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CB" w:rsidRPr="000A5D39" w:rsidRDefault="007F28CB" w:rsidP="007F28CB">
      <w:pPr>
        <w:widowControl w:val="0"/>
        <w:suppressAutoHyphens/>
        <w:spacing w:after="0" w:line="240" w:lineRule="auto"/>
        <w:jc w:val="center"/>
        <w:rPr>
          <w:rFonts w:ascii="Georgia" w:eastAsia="Arial Unicode MS" w:hAnsi="Georgia" w:cs="Tahoma"/>
          <w:caps/>
          <w:color w:val="FF0000"/>
          <w:sz w:val="32"/>
          <w:szCs w:val="26"/>
          <w:lang w:bidi="en-US"/>
        </w:rPr>
      </w:pPr>
      <w:r w:rsidRPr="000A5D39">
        <w:rPr>
          <w:rFonts w:ascii="Georgia" w:eastAsia="Arial Unicode MS" w:hAnsi="Georgia" w:cs="Tahoma"/>
          <w:b/>
          <w:caps/>
          <w:color w:val="FF0000"/>
          <w:sz w:val="32"/>
          <w:szCs w:val="26"/>
          <w:lang w:bidi="en-US"/>
        </w:rPr>
        <w:t>38.04.09</w:t>
      </w:r>
      <w:r w:rsidRPr="000A5D39">
        <w:rPr>
          <w:rFonts w:ascii="Georgia" w:eastAsia="Arial Unicode MS" w:hAnsi="Georgia" w:cs="Tahoma"/>
          <w:caps/>
          <w:color w:val="000000"/>
          <w:sz w:val="32"/>
          <w:szCs w:val="26"/>
          <w:lang w:bidi="en-US"/>
        </w:rPr>
        <w:t xml:space="preserve"> </w:t>
      </w:r>
      <w:r w:rsidRPr="000A5D39">
        <w:rPr>
          <w:rFonts w:ascii="Georgia" w:eastAsia="Arial Unicode MS" w:hAnsi="Georgia" w:cs="Tahoma"/>
          <w:caps/>
          <w:color w:val="FF0000"/>
          <w:sz w:val="32"/>
          <w:szCs w:val="26"/>
          <w:lang w:bidi="en-US"/>
        </w:rPr>
        <w:t>–</w:t>
      </w:r>
      <w:r w:rsidRPr="000A5D39">
        <w:rPr>
          <w:rFonts w:ascii="Georgia" w:eastAsia="Arial Unicode MS" w:hAnsi="Georgia" w:cs="Tahoma"/>
          <w:caps/>
          <w:color w:val="000000"/>
          <w:sz w:val="32"/>
          <w:szCs w:val="26"/>
          <w:lang w:bidi="en-US"/>
        </w:rPr>
        <w:t xml:space="preserve"> </w:t>
      </w:r>
      <w:r w:rsidRPr="000A5D39">
        <w:rPr>
          <w:rFonts w:ascii="Georgia" w:eastAsia="Arial Unicode MS" w:hAnsi="Georgia" w:cs="Tahoma"/>
          <w:caps/>
          <w:color w:val="FF0000"/>
          <w:sz w:val="32"/>
          <w:szCs w:val="26"/>
          <w:lang w:bidi="en-US"/>
        </w:rPr>
        <w:t>«</w:t>
      </w:r>
      <w:r w:rsidRPr="000A5D39">
        <w:rPr>
          <w:rFonts w:ascii="Georgia" w:eastAsia="Arial Unicode MS" w:hAnsi="Georgia" w:cs="Tahoma"/>
          <w:b/>
          <w:caps/>
          <w:color w:val="FF0000"/>
          <w:sz w:val="32"/>
          <w:szCs w:val="26"/>
          <w:lang w:bidi="en-US"/>
        </w:rPr>
        <w:t>ГОСУДАРСТВЕННЫЙ АУДИТ</w:t>
      </w:r>
      <w:r w:rsidRPr="000A5D39">
        <w:rPr>
          <w:rFonts w:ascii="Georgia" w:eastAsia="Arial Unicode MS" w:hAnsi="Georgia" w:cs="Tahoma"/>
          <w:caps/>
          <w:color w:val="FF0000"/>
          <w:sz w:val="32"/>
          <w:szCs w:val="26"/>
          <w:lang w:bidi="en-US"/>
        </w:rPr>
        <w:t>»</w:t>
      </w:r>
    </w:p>
    <w:p w:rsidR="007F28CB" w:rsidRPr="000A5D39" w:rsidRDefault="007F28CB" w:rsidP="007F28CB">
      <w:pPr>
        <w:widowControl w:val="0"/>
        <w:suppressAutoHyphens/>
        <w:spacing w:after="0" w:line="240" w:lineRule="auto"/>
        <w:jc w:val="center"/>
        <w:rPr>
          <w:rFonts w:ascii="Georgia" w:eastAsia="Arial Unicode MS" w:hAnsi="Georgia" w:cs="Tahoma"/>
          <w:caps/>
          <w:color w:val="FF0000"/>
          <w:sz w:val="26"/>
          <w:szCs w:val="26"/>
          <w:lang w:bidi="en-US"/>
        </w:rPr>
      </w:pPr>
    </w:p>
    <w:p w:rsidR="007F28CB" w:rsidRDefault="007F28CB" w:rsidP="007F28CB">
      <w:pPr>
        <w:widowControl w:val="0"/>
        <w:suppressAutoHyphens/>
        <w:spacing w:after="0" w:line="240" w:lineRule="auto"/>
        <w:ind w:firstLine="709"/>
        <w:jc w:val="both"/>
        <w:rPr>
          <w:rFonts w:ascii="Georgia" w:eastAsia="Arial Unicode MS" w:hAnsi="Georgia" w:cs="Tahoma"/>
          <w:color w:val="000000"/>
          <w:sz w:val="26"/>
          <w:szCs w:val="26"/>
          <w:lang w:bidi="en-US"/>
        </w:rPr>
      </w:pPr>
    </w:p>
    <w:p w:rsidR="007F28CB" w:rsidRPr="000A5D39" w:rsidRDefault="007F28CB" w:rsidP="007F28CB">
      <w:pPr>
        <w:widowControl w:val="0"/>
        <w:suppressAutoHyphens/>
        <w:spacing w:after="0" w:line="240" w:lineRule="auto"/>
        <w:ind w:firstLine="709"/>
        <w:jc w:val="both"/>
        <w:rPr>
          <w:rFonts w:ascii="Georgia" w:eastAsia="Arial Unicode MS" w:hAnsi="Georgia" w:cs="Tahoma"/>
          <w:color w:val="000000"/>
          <w:sz w:val="26"/>
          <w:szCs w:val="26"/>
          <w:lang w:bidi="en-US"/>
        </w:rPr>
      </w:pPr>
      <w:r w:rsidRPr="000A5D39">
        <w:rPr>
          <w:rFonts w:ascii="Georgia" w:eastAsia="Arial Unicode MS" w:hAnsi="Georgia" w:cs="Tahoma"/>
          <w:color w:val="000000"/>
          <w:sz w:val="26"/>
          <w:szCs w:val="26"/>
          <w:lang w:bidi="en-US"/>
        </w:rPr>
        <w:t>Профессиональная магистерская программа формирования современного уровня профессиональной подготовки в области государственного контроля и аудита, повышения эффективности финансово-хозяйственной деятельности организаций различных форм собственности, стимулирования качества государственного и коммерческого управления, содействия социально-экономическому развитию.</w:t>
      </w:r>
    </w:p>
    <w:p w:rsidR="007F28CB" w:rsidRPr="000A5D39" w:rsidRDefault="007F28CB" w:rsidP="007F28CB">
      <w:pPr>
        <w:shd w:val="clear" w:color="auto" w:fill="FFFFFF"/>
        <w:spacing w:after="0" w:line="240" w:lineRule="auto"/>
        <w:ind w:firstLine="709"/>
        <w:jc w:val="both"/>
        <w:rPr>
          <w:rFonts w:ascii="Georgia" w:eastAsia="Arial Unicode MS" w:hAnsi="Georgia" w:cs="Arial"/>
          <w:sz w:val="26"/>
          <w:szCs w:val="26"/>
          <w:shd w:val="clear" w:color="auto" w:fill="FFFFFF"/>
          <w:lang w:bidi="en-US"/>
        </w:rPr>
      </w:pPr>
      <w:r w:rsidRPr="000A5D39">
        <w:rPr>
          <w:rFonts w:ascii="Georgia" w:eastAsia="Arial Unicode MS" w:hAnsi="Georgia" w:cs="Arial"/>
          <w:sz w:val="26"/>
          <w:szCs w:val="26"/>
          <w:shd w:val="clear" w:color="auto" w:fill="FFFFFF"/>
          <w:lang w:bidi="en-US"/>
        </w:rPr>
        <w:t>Государственный аудит – это один из ключевых институтов гражданского общества, выступающий как неотъемлемая часть системы общественно-экономического регулирования.</w:t>
      </w:r>
    </w:p>
    <w:p w:rsidR="007F28CB" w:rsidRPr="000A5D39" w:rsidRDefault="007F28CB" w:rsidP="007F28CB">
      <w:pPr>
        <w:shd w:val="clear" w:color="auto" w:fill="FFFFFF"/>
        <w:spacing w:after="0" w:line="240" w:lineRule="auto"/>
        <w:ind w:firstLine="709"/>
        <w:jc w:val="both"/>
        <w:rPr>
          <w:rFonts w:ascii="Georgia" w:eastAsia="Arial Unicode MS" w:hAnsi="Georgia" w:cs="Arial"/>
          <w:sz w:val="26"/>
          <w:szCs w:val="26"/>
          <w:shd w:val="clear" w:color="auto" w:fill="FFFFFF"/>
          <w:lang w:bidi="en-US"/>
        </w:rPr>
      </w:pPr>
      <w:r w:rsidRPr="000A5D39">
        <w:rPr>
          <w:rFonts w:ascii="Georgia" w:eastAsia="Arial Unicode MS" w:hAnsi="Georgia" w:cs="Arial"/>
          <w:sz w:val="26"/>
          <w:szCs w:val="26"/>
          <w:shd w:val="clear" w:color="auto" w:fill="FFFFFF"/>
          <w:lang w:bidi="en-US"/>
        </w:rPr>
        <w:t>Программа направлена на подготовку конкурентоспособных и компетентных профессионалов в области государственного контроля и аудита в целях повышения эффективности финансово-хозяйственной деятельности организаций различных форм собственности, стимулирования качества государственного и коммерческого управления, содействия социально-экономическому развитию.</w:t>
      </w:r>
    </w:p>
    <w:p w:rsidR="007F28CB" w:rsidRPr="000A5D39" w:rsidRDefault="007F28CB" w:rsidP="007F28CB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Arial"/>
          <w:bCs/>
          <w:color w:val="000000"/>
          <w:sz w:val="26"/>
          <w:szCs w:val="26"/>
          <w:lang w:eastAsia="ru-RU"/>
        </w:rPr>
      </w:pPr>
      <w:r w:rsidRPr="000A5D39">
        <w:rPr>
          <w:rFonts w:ascii="Georgia" w:eastAsia="Times New Roman" w:hAnsi="Georgia" w:cs="Arial"/>
          <w:bCs/>
          <w:color w:val="000000"/>
          <w:sz w:val="26"/>
          <w:szCs w:val="26"/>
          <w:lang w:eastAsia="ru-RU"/>
        </w:rPr>
        <w:t xml:space="preserve">Спецификой программы выступает возможность адаптироваться по многим направлениям смежной профессиональной деятельности: контрольно-ревизионной, аудиторской, аналитической, организационно-управленческой, внешнеэкономической.  </w:t>
      </w:r>
    </w:p>
    <w:p w:rsidR="007F28CB" w:rsidRPr="000A5D39" w:rsidRDefault="007F28CB" w:rsidP="007F28CB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Arial"/>
          <w:bCs/>
          <w:color w:val="000000"/>
          <w:sz w:val="26"/>
          <w:szCs w:val="26"/>
          <w:lang w:eastAsia="ru-RU"/>
        </w:rPr>
      </w:pPr>
      <w:r w:rsidRPr="000A5D39">
        <w:rPr>
          <w:rFonts w:ascii="Georgia" w:eastAsia="Times New Roman" w:hAnsi="Georgia" w:cs="Arial"/>
          <w:bCs/>
          <w:color w:val="000000"/>
          <w:sz w:val="26"/>
          <w:szCs w:val="26"/>
          <w:lang w:eastAsia="ru-RU"/>
        </w:rPr>
        <w:t xml:space="preserve"> Особенностью программы выступает возможность совершенствования делового иностранного языка.</w:t>
      </w:r>
    </w:p>
    <w:p w:rsidR="007F28CB" w:rsidRPr="000A5D39" w:rsidRDefault="007F28CB" w:rsidP="007F28CB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Arial"/>
          <w:bCs/>
          <w:color w:val="000000"/>
          <w:sz w:val="26"/>
          <w:szCs w:val="26"/>
          <w:lang w:eastAsia="ru-RU"/>
        </w:rPr>
      </w:pPr>
      <w:r w:rsidRPr="000A5D39">
        <w:rPr>
          <w:rFonts w:ascii="Georgia" w:eastAsia="Times New Roman" w:hAnsi="Georgia" w:cs="Arial"/>
          <w:bCs/>
          <w:color w:val="000000"/>
          <w:sz w:val="26"/>
          <w:szCs w:val="26"/>
          <w:lang w:eastAsia="ru-RU"/>
        </w:rPr>
        <w:t>Магистерская программа «Государственный аудит» систематизирует и обобщает практический управленческий опыт ведущих отечественных и зарубежных стран в области общественно-экономического регулирования, формирует конкурентные преимущества за счёт углубленного изучения современных управленческих технологий.</w:t>
      </w:r>
    </w:p>
    <w:p w:rsidR="007F28CB" w:rsidRPr="000A5D39" w:rsidRDefault="007F28CB" w:rsidP="007F28CB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Arial"/>
          <w:bCs/>
          <w:color w:val="000000"/>
          <w:sz w:val="26"/>
          <w:szCs w:val="26"/>
          <w:lang w:eastAsia="ru-RU"/>
        </w:rPr>
      </w:pPr>
      <w:r w:rsidRPr="000A5D39">
        <w:rPr>
          <w:rFonts w:ascii="Georgia" w:eastAsia="Times New Roman" w:hAnsi="Georgia" w:cs="Arial"/>
          <w:bCs/>
          <w:color w:val="000000"/>
          <w:sz w:val="26"/>
          <w:szCs w:val="26"/>
          <w:lang w:eastAsia="ru-RU"/>
        </w:rPr>
        <w:t>Мы «привязываем» учёбу к реальной жизни, проводя мастер-классы потенциальных работодателей и включая реальные бизнес-кейсы в программу учебных курсов.</w:t>
      </w:r>
    </w:p>
    <w:p w:rsidR="007F28CB" w:rsidRPr="000A5D39" w:rsidRDefault="007F28CB" w:rsidP="007F28CB">
      <w:pPr>
        <w:shd w:val="clear" w:color="auto" w:fill="FFFFFF"/>
        <w:spacing w:after="0" w:line="240" w:lineRule="auto"/>
        <w:ind w:firstLine="709"/>
        <w:jc w:val="both"/>
        <w:rPr>
          <w:rFonts w:ascii="Georgia" w:eastAsia="Calibri" w:hAnsi="Georgia" w:cs="Times New Roman"/>
          <w:sz w:val="26"/>
          <w:szCs w:val="26"/>
        </w:rPr>
      </w:pPr>
      <w:r w:rsidRPr="000A5D39">
        <w:rPr>
          <w:rFonts w:ascii="Georgia" w:eastAsia="Calibri" w:hAnsi="Georgia" w:cs="Times New Roman"/>
          <w:sz w:val="26"/>
          <w:szCs w:val="26"/>
        </w:rPr>
        <w:t>Программа предусматривает прохождение каждым магистром производственной и научно-исследовательской практик, в ходе которых магистрант сможет проводить самостоятельные исследования по теме магистерской диссертации, одновременно решая важные организационные проблемы компании-заказчика.</w:t>
      </w:r>
    </w:p>
    <w:p w:rsidR="007F28CB" w:rsidRPr="000A5D39" w:rsidRDefault="007F28CB" w:rsidP="007F28CB">
      <w:pPr>
        <w:widowControl w:val="0"/>
        <w:suppressAutoHyphens/>
        <w:spacing w:after="0" w:line="240" w:lineRule="auto"/>
        <w:ind w:firstLine="709"/>
        <w:jc w:val="both"/>
        <w:rPr>
          <w:rFonts w:ascii="Georgia" w:eastAsia="Arial Unicode MS" w:hAnsi="Georgia" w:cs="Tahoma"/>
          <w:color w:val="000000"/>
          <w:sz w:val="26"/>
          <w:szCs w:val="26"/>
          <w:lang w:bidi="en-US"/>
        </w:rPr>
      </w:pPr>
      <w:r w:rsidRPr="000A5D39">
        <w:rPr>
          <w:rFonts w:ascii="Georgia" w:eastAsia="Arial Unicode MS" w:hAnsi="Georgia" w:cs="Tahoma"/>
          <w:color w:val="000000"/>
          <w:sz w:val="26"/>
          <w:szCs w:val="26"/>
          <w:lang w:bidi="en-US"/>
        </w:rPr>
        <w:t>Программа ориентирована на подготовку выпускников вузов, которые будут работать в качестве:</w:t>
      </w:r>
    </w:p>
    <w:p w:rsidR="007F28CB" w:rsidRPr="000A5D39" w:rsidRDefault="007F28CB" w:rsidP="007F28C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eastAsia="Arial Unicode MS" w:hAnsi="Georgia" w:cs="Tahoma"/>
          <w:color w:val="000000"/>
          <w:sz w:val="26"/>
          <w:szCs w:val="26"/>
          <w:lang w:bidi="en-US"/>
        </w:rPr>
      </w:pPr>
      <w:r w:rsidRPr="000A5D39">
        <w:rPr>
          <w:rFonts w:ascii="Georgia" w:eastAsia="Arial Unicode MS" w:hAnsi="Georgia" w:cs="Tahoma"/>
          <w:color w:val="000000"/>
          <w:sz w:val="26"/>
          <w:szCs w:val="26"/>
          <w:lang w:bidi="en-US"/>
        </w:rPr>
        <w:t>руководителей и специалистов аудиторских организаций;</w:t>
      </w:r>
    </w:p>
    <w:p w:rsidR="007F28CB" w:rsidRPr="000A5D39" w:rsidRDefault="007F28CB" w:rsidP="007F28C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eastAsia="Arial Unicode MS" w:hAnsi="Georgia" w:cs="Tahoma"/>
          <w:color w:val="000000"/>
          <w:sz w:val="26"/>
          <w:szCs w:val="26"/>
          <w:lang w:bidi="en-US"/>
        </w:rPr>
      </w:pPr>
      <w:r w:rsidRPr="000A5D39">
        <w:rPr>
          <w:rFonts w:ascii="Georgia" w:eastAsia="Arial Unicode MS" w:hAnsi="Georgia" w:cs="Tahoma"/>
          <w:color w:val="000000"/>
          <w:sz w:val="26"/>
          <w:szCs w:val="26"/>
          <w:lang w:bidi="en-US"/>
        </w:rPr>
        <w:t xml:space="preserve">руководителей и специалистов правоохранительных органов; </w:t>
      </w:r>
    </w:p>
    <w:p w:rsidR="007F28CB" w:rsidRPr="000A5D39" w:rsidRDefault="007F28CB" w:rsidP="007F28C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eastAsia="Arial Unicode MS" w:hAnsi="Georgia" w:cs="Tahoma"/>
          <w:color w:val="000000"/>
          <w:sz w:val="26"/>
          <w:szCs w:val="26"/>
          <w:lang w:bidi="en-US"/>
        </w:rPr>
      </w:pPr>
      <w:r w:rsidRPr="000A5D39">
        <w:rPr>
          <w:rFonts w:ascii="Georgia" w:eastAsia="Arial Unicode MS" w:hAnsi="Georgia" w:cs="Tahoma"/>
          <w:color w:val="000000"/>
          <w:sz w:val="26"/>
          <w:szCs w:val="26"/>
          <w:lang w:bidi="en-US"/>
        </w:rPr>
        <w:t>государственных служащих контрольно-ревизионных и налоговых органов;</w:t>
      </w:r>
    </w:p>
    <w:p w:rsidR="007F28CB" w:rsidRPr="000A5D39" w:rsidRDefault="007F28CB" w:rsidP="007F28C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eastAsia="Arial Unicode MS" w:hAnsi="Georgia" w:cs="Tahoma"/>
          <w:color w:val="000000"/>
          <w:sz w:val="26"/>
          <w:szCs w:val="26"/>
          <w:lang w:bidi="en-US"/>
        </w:rPr>
      </w:pPr>
      <w:r w:rsidRPr="000A5D39">
        <w:rPr>
          <w:rFonts w:ascii="Georgia" w:eastAsia="Arial Unicode MS" w:hAnsi="Georgia" w:cs="Tahoma"/>
          <w:color w:val="000000"/>
          <w:sz w:val="26"/>
          <w:szCs w:val="26"/>
          <w:lang w:bidi="en-US"/>
        </w:rPr>
        <w:t>специалистов коммерческих предприятий (главные бухгалтера, аналитики, внутренние аудиторы и контролеры-ревизоры);</w:t>
      </w:r>
    </w:p>
    <w:p w:rsidR="007F28CB" w:rsidRPr="000A5D39" w:rsidRDefault="007F28CB" w:rsidP="007F28C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eastAsia="Arial Unicode MS" w:hAnsi="Georgia" w:cs="Tahoma"/>
          <w:color w:val="000000"/>
          <w:sz w:val="26"/>
          <w:szCs w:val="26"/>
          <w:lang w:bidi="en-US"/>
        </w:rPr>
      </w:pPr>
      <w:r w:rsidRPr="000A5D39">
        <w:rPr>
          <w:rFonts w:ascii="Georgia" w:eastAsia="Arial Unicode MS" w:hAnsi="Georgia" w:cs="Tahoma"/>
          <w:color w:val="000000"/>
          <w:sz w:val="26"/>
          <w:szCs w:val="26"/>
          <w:lang w:bidi="en-US"/>
        </w:rPr>
        <w:t>консультантов консалтинговых групп;</w:t>
      </w:r>
    </w:p>
    <w:p w:rsidR="007F28CB" w:rsidRPr="000A5D39" w:rsidRDefault="007F28CB" w:rsidP="007F28C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eastAsia="Arial Unicode MS" w:hAnsi="Georgia" w:cs="Tahoma"/>
          <w:color w:val="000000"/>
          <w:sz w:val="26"/>
          <w:szCs w:val="26"/>
          <w:lang w:bidi="en-US"/>
        </w:rPr>
      </w:pPr>
      <w:r w:rsidRPr="000A5D39">
        <w:rPr>
          <w:rFonts w:ascii="Georgia" w:eastAsia="Arial Unicode MS" w:hAnsi="Georgia" w:cs="Tahoma"/>
          <w:color w:val="000000"/>
          <w:sz w:val="26"/>
          <w:szCs w:val="26"/>
          <w:lang w:bidi="en-US"/>
        </w:rPr>
        <w:t>специалистов финансово-кредитных, некоммерческих, неправительственных, общественных, проводящих аналитические мероприятия по повышению эффективности финансово-хозяйственной и управленческой деятельности.</w:t>
      </w:r>
    </w:p>
    <w:p w:rsidR="007F28CB" w:rsidRPr="000A5D39" w:rsidRDefault="007F28CB" w:rsidP="007F28C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 w:bidi="en-US"/>
        </w:rPr>
      </w:pPr>
      <w:r w:rsidRPr="000A5D39">
        <w:rPr>
          <w:rFonts w:ascii="Georgia" w:eastAsia="Times New Roman" w:hAnsi="Georgia" w:cs="Times New Roman"/>
          <w:color w:val="000000"/>
          <w:sz w:val="26"/>
          <w:szCs w:val="26"/>
          <w:lang w:eastAsia="ru-RU" w:bidi="en-US"/>
        </w:rPr>
        <w:lastRenderedPageBreak/>
        <w:t>Преподавателями программы являются высококвалифицированные специалисты факультета бизнеса и экономики Астраханского государственного университета, руководители и ведущие специалисты аудиторских организаций, Управления федерального казначейства, Контрольно-счётной палаты, Министерства финансов Астраханской области.</w:t>
      </w:r>
    </w:p>
    <w:p w:rsidR="007F28CB" w:rsidRPr="000A5D39" w:rsidRDefault="007F28CB" w:rsidP="007F28CB">
      <w:pPr>
        <w:widowControl w:val="0"/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 w:bidi="en-US"/>
        </w:rPr>
      </w:pPr>
      <w:r w:rsidRPr="000A5D39">
        <w:rPr>
          <w:rFonts w:ascii="Georgia" w:eastAsia="Times New Roman" w:hAnsi="Georgia" w:cs="Times New Roman"/>
          <w:color w:val="000000"/>
          <w:sz w:val="26"/>
          <w:szCs w:val="26"/>
          <w:lang w:eastAsia="ru-RU" w:bidi="en-US"/>
        </w:rPr>
        <w:t xml:space="preserve">Обучение по программе проводится в удобное для вас время, что позволит сочетать ваши профессиональные и личные приоритеты. </w:t>
      </w:r>
    </w:p>
    <w:p w:rsidR="007F28CB" w:rsidRPr="000A5D39" w:rsidRDefault="007F28CB" w:rsidP="007F28CB">
      <w:pPr>
        <w:widowControl w:val="0"/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 w:bidi="en-US"/>
        </w:rPr>
      </w:pPr>
    </w:p>
    <w:p w:rsidR="007F28CB" w:rsidRPr="000A5D39" w:rsidRDefault="007F28CB" w:rsidP="007F28CB">
      <w:pPr>
        <w:widowControl w:val="0"/>
        <w:suppressAutoHyphens/>
        <w:spacing w:after="0" w:line="240" w:lineRule="auto"/>
        <w:ind w:firstLine="709"/>
        <w:jc w:val="both"/>
        <w:rPr>
          <w:rFonts w:ascii="Georgia" w:eastAsia="Arial Unicode MS" w:hAnsi="Georgia" w:cs="Tahoma"/>
          <w:color w:val="000000"/>
          <w:sz w:val="26"/>
          <w:szCs w:val="26"/>
          <w:lang w:bidi="en-US"/>
        </w:rPr>
      </w:pPr>
      <w:r w:rsidRPr="000A5D39">
        <w:rPr>
          <w:rFonts w:ascii="Georgia" w:eastAsia="Arial Unicode MS" w:hAnsi="Georgia" w:cs="Tahoma"/>
          <w:i/>
          <w:color w:val="000000"/>
          <w:sz w:val="26"/>
          <w:szCs w:val="26"/>
          <w:lang w:bidi="en-US"/>
        </w:rPr>
        <w:t>Степень (квалификация) выпускника</w:t>
      </w:r>
      <w:r w:rsidRPr="000A5D39">
        <w:rPr>
          <w:rFonts w:ascii="Georgia" w:eastAsia="Arial Unicode MS" w:hAnsi="Georgia" w:cs="Tahoma"/>
          <w:color w:val="000000"/>
          <w:sz w:val="26"/>
          <w:szCs w:val="26"/>
          <w:lang w:bidi="en-US"/>
        </w:rPr>
        <w:t xml:space="preserve"> – магистр государственного аудита.</w:t>
      </w:r>
    </w:p>
    <w:p w:rsidR="007F28CB" w:rsidRPr="000A5D39" w:rsidRDefault="007F28CB" w:rsidP="007F28CB">
      <w:pPr>
        <w:widowControl w:val="0"/>
        <w:suppressAutoHyphens/>
        <w:spacing w:after="0" w:line="240" w:lineRule="auto"/>
        <w:ind w:firstLine="709"/>
        <w:jc w:val="both"/>
        <w:rPr>
          <w:rFonts w:ascii="Georgia" w:eastAsia="Arial Unicode MS" w:hAnsi="Georgia" w:cs="Tahoma"/>
          <w:color w:val="000000"/>
          <w:sz w:val="26"/>
          <w:szCs w:val="26"/>
          <w:lang w:bidi="en-US"/>
        </w:rPr>
      </w:pPr>
      <w:r w:rsidRPr="000A5D39">
        <w:rPr>
          <w:rFonts w:ascii="Georgia" w:eastAsia="Arial Unicode MS" w:hAnsi="Georgia" w:cs="Tahoma"/>
          <w:i/>
          <w:color w:val="000000"/>
          <w:sz w:val="26"/>
          <w:szCs w:val="26"/>
          <w:lang w:bidi="en-US"/>
        </w:rPr>
        <w:t>Нормативный срок обучения</w:t>
      </w:r>
      <w:r w:rsidRPr="000A5D39">
        <w:rPr>
          <w:rFonts w:ascii="Georgia" w:eastAsia="Arial Unicode MS" w:hAnsi="Georgia" w:cs="Tahoma"/>
          <w:color w:val="000000"/>
          <w:sz w:val="26"/>
          <w:szCs w:val="26"/>
          <w:lang w:bidi="en-US"/>
        </w:rPr>
        <w:t xml:space="preserve"> –</w:t>
      </w:r>
      <w:r>
        <w:rPr>
          <w:rFonts w:ascii="Georgia" w:eastAsia="Arial Unicode MS" w:hAnsi="Georgia" w:cs="Tahoma"/>
          <w:color w:val="000000"/>
          <w:sz w:val="26"/>
          <w:szCs w:val="26"/>
          <w:lang w:bidi="en-US"/>
        </w:rPr>
        <w:t xml:space="preserve"> </w:t>
      </w:r>
      <w:r w:rsidRPr="000A5D39">
        <w:rPr>
          <w:rFonts w:ascii="Georgia" w:eastAsia="Arial Unicode MS" w:hAnsi="Georgia" w:cs="Tahoma"/>
          <w:color w:val="000000"/>
          <w:sz w:val="26"/>
          <w:szCs w:val="26"/>
          <w:lang w:bidi="en-US"/>
        </w:rPr>
        <w:t>2,5 года (</w:t>
      </w:r>
      <w:r>
        <w:rPr>
          <w:rFonts w:ascii="Georgia" w:eastAsia="Arial Unicode MS" w:hAnsi="Georgia" w:cs="Tahoma"/>
          <w:color w:val="000000"/>
          <w:sz w:val="26"/>
          <w:szCs w:val="26"/>
          <w:lang w:bidi="en-US"/>
        </w:rPr>
        <w:t>очно-заочное</w:t>
      </w:r>
      <w:r w:rsidRPr="000A5D39">
        <w:rPr>
          <w:rFonts w:ascii="Georgia" w:eastAsia="Arial Unicode MS" w:hAnsi="Georgia" w:cs="Tahoma"/>
          <w:color w:val="000000"/>
          <w:sz w:val="26"/>
          <w:szCs w:val="26"/>
          <w:lang w:bidi="en-US"/>
        </w:rPr>
        <w:t xml:space="preserve"> обучение).</w:t>
      </w:r>
    </w:p>
    <w:p w:rsidR="007F28CB" w:rsidRPr="000A5D39" w:rsidRDefault="007F28CB" w:rsidP="007F28CB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 w:bidi="en-US"/>
        </w:rPr>
      </w:pPr>
      <w:r w:rsidRPr="000A5D39">
        <w:rPr>
          <w:rFonts w:ascii="Georgia" w:eastAsia="Times New Roman" w:hAnsi="Georgia" w:cs="Times New Roman"/>
          <w:i/>
          <w:color w:val="000000"/>
          <w:sz w:val="26"/>
          <w:szCs w:val="26"/>
          <w:lang w:eastAsia="ru-RU" w:bidi="en-US"/>
        </w:rPr>
        <w:t>Вступительные испытания</w:t>
      </w:r>
      <w:r w:rsidRPr="000A5D39">
        <w:rPr>
          <w:rFonts w:ascii="Georgia" w:eastAsia="Times New Roman" w:hAnsi="Georgia" w:cs="Times New Roman"/>
          <w:color w:val="000000"/>
          <w:sz w:val="26"/>
          <w:szCs w:val="26"/>
          <w:lang w:eastAsia="ru-RU" w:bidi="en-US"/>
        </w:rPr>
        <w:t xml:space="preserve">: экзамен в форме собеседования по профильной дисциплине (по </w:t>
      </w:r>
      <w:proofErr w:type="spellStart"/>
      <w:r w:rsidRPr="000A5D39">
        <w:rPr>
          <w:rFonts w:ascii="Georgia" w:eastAsia="Times New Roman" w:hAnsi="Georgia" w:cs="Times New Roman"/>
          <w:color w:val="000000"/>
          <w:sz w:val="26"/>
          <w:szCs w:val="26"/>
          <w:lang w:eastAsia="ru-RU" w:bidi="en-US"/>
        </w:rPr>
        <w:t>стобалльной</w:t>
      </w:r>
      <w:proofErr w:type="spellEnd"/>
      <w:r w:rsidRPr="000A5D39">
        <w:rPr>
          <w:rFonts w:ascii="Georgia" w:eastAsia="Times New Roman" w:hAnsi="Georgia" w:cs="Times New Roman"/>
          <w:color w:val="000000"/>
          <w:sz w:val="26"/>
          <w:szCs w:val="26"/>
          <w:lang w:eastAsia="ru-RU" w:bidi="en-US"/>
        </w:rPr>
        <w:t xml:space="preserve"> системе).</w:t>
      </w:r>
    </w:p>
    <w:p w:rsidR="007F28CB" w:rsidRPr="000A5D39" w:rsidRDefault="007F28CB" w:rsidP="007F28CB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Georgia" w:eastAsia="Times New Roman" w:hAnsi="Georgia" w:cs="Times New Roman"/>
          <w:color w:val="000000"/>
          <w:sz w:val="26"/>
          <w:szCs w:val="26"/>
          <w:lang w:eastAsia="ru-RU" w:bidi="en-US"/>
        </w:rPr>
      </w:pPr>
    </w:p>
    <w:p w:rsidR="007F28CB" w:rsidRPr="000A5D39" w:rsidRDefault="007F28CB" w:rsidP="007F28CB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color w:val="FF0000"/>
          <w:szCs w:val="26"/>
          <w:lang w:eastAsia="ru-RU" w:bidi="en-US"/>
        </w:rPr>
      </w:pPr>
      <w:r w:rsidRPr="000A5D39">
        <w:rPr>
          <w:rFonts w:ascii="Georgia" w:eastAsia="Times New Roman" w:hAnsi="Georgia" w:cs="Times New Roman"/>
          <w:b/>
          <w:color w:val="FF0000"/>
          <w:szCs w:val="26"/>
          <w:lang w:eastAsia="ru-RU" w:bidi="en-US"/>
        </w:rPr>
        <w:t>Не упустите свой шанс получить ультрасовременное бизнес-образование!</w:t>
      </w:r>
    </w:p>
    <w:p w:rsidR="007F28CB" w:rsidRPr="000A5D39" w:rsidRDefault="007F28CB" w:rsidP="007F28CB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color w:val="FF0000"/>
          <w:szCs w:val="26"/>
          <w:lang w:eastAsia="ru-RU" w:bidi="en-US"/>
        </w:rPr>
      </w:pPr>
      <w:r w:rsidRPr="000A5D39">
        <w:rPr>
          <w:rFonts w:ascii="Georgia" w:eastAsia="Times New Roman" w:hAnsi="Georgia" w:cs="Times New Roman"/>
          <w:b/>
          <w:color w:val="FF0000"/>
          <w:szCs w:val="26"/>
          <w:lang w:eastAsia="ru-RU" w:bidi="en-US"/>
        </w:rPr>
        <w:t>Сделайте ещё один шаг на пути к карьере Вашей мечты!</w:t>
      </w:r>
    </w:p>
    <w:p w:rsidR="007F28CB" w:rsidRPr="000A5D39" w:rsidRDefault="007F28CB" w:rsidP="007F28CB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color w:val="FF0000"/>
          <w:szCs w:val="26"/>
          <w:lang w:eastAsia="ru-RU" w:bidi="en-US"/>
        </w:rPr>
      </w:pPr>
      <w:r w:rsidRPr="000A5D39">
        <w:rPr>
          <w:rFonts w:ascii="Georgia" w:eastAsia="Times New Roman" w:hAnsi="Georgia" w:cs="Times New Roman"/>
          <w:b/>
          <w:color w:val="FF0000"/>
          <w:szCs w:val="26"/>
          <w:lang w:eastAsia="ru-RU" w:bidi="en-US"/>
        </w:rPr>
        <w:t>Инвестируйте с умом – инвестируйте в себя!!!</w:t>
      </w:r>
    </w:p>
    <w:p w:rsidR="007F28CB" w:rsidRPr="000A5D39" w:rsidRDefault="007F28CB" w:rsidP="007F28CB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Georgia" w:eastAsia="Arial Unicode MS" w:hAnsi="Georgia" w:cs="Tahoma"/>
          <w:b/>
          <w:color w:val="FF0000"/>
          <w:szCs w:val="26"/>
          <w:lang w:bidi="en-US"/>
        </w:rPr>
      </w:pPr>
    </w:p>
    <w:p w:rsidR="007F28CB" w:rsidRPr="000A5D39" w:rsidRDefault="007F28CB" w:rsidP="007F28CB">
      <w:pPr>
        <w:widowControl w:val="0"/>
        <w:suppressAutoHyphens/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color w:val="000000"/>
          <w:sz w:val="26"/>
          <w:szCs w:val="26"/>
          <w:lang w:eastAsia="ru-RU" w:bidi="en-US"/>
        </w:rPr>
      </w:pPr>
    </w:p>
    <w:p w:rsidR="007F28CB" w:rsidRPr="000A5D39" w:rsidRDefault="007F28CB" w:rsidP="007F28CB">
      <w:pPr>
        <w:widowControl w:val="0"/>
        <w:suppressAutoHyphens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6"/>
          <w:szCs w:val="26"/>
          <w:lang w:eastAsia="ru-RU" w:bidi="en-US"/>
        </w:rPr>
      </w:pPr>
      <w:r w:rsidRPr="000A5D39">
        <w:rPr>
          <w:rFonts w:ascii="Georgia" w:eastAsia="Times New Roman" w:hAnsi="Georgia" w:cs="Times New Roman"/>
          <w:b/>
          <w:color w:val="000000"/>
          <w:sz w:val="26"/>
          <w:szCs w:val="26"/>
          <w:lang w:eastAsia="ru-RU" w:bidi="en-US"/>
        </w:rPr>
        <w:t xml:space="preserve">Мы ждём Вас на факультете бизнеса и экономики АГУ по адресу: г. Астрахань, ул. Татищева, д. 20а (корпус Б), </w:t>
      </w:r>
    </w:p>
    <w:p w:rsidR="007F28CB" w:rsidRPr="00674422" w:rsidRDefault="007F28CB" w:rsidP="007F28CB">
      <w:pPr>
        <w:widowControl w:val="0"/>
        <w:suppressAutoHyphens/>
        <w:spacing w:after="0" w:line="240" w:lineRule="auto"/>
        <w:rPr>
          <w:rFonts w:ascii="Georgia" w:eastAsia="Times New Roman" w:hAnsi="Georgia" w:cs="Times New Roman"/>
          <w:b/>
          <w:color w:val="000000"/>
          <w:sz w:val="26"/>
          <w:szCs w:val="26"/>
          <w:lang w:eastAsia="ru-RU" w:bidi="en-US"/>
        </w:rPr>
      </w:pPr>
      <w:r w:rsidRPr="00674422">
        <w:rPr>
          <w:rFonts w:ascii="Georgia" w:eastAsia="Times New Roman" w:hAnsi="Georgia" w:cs="Times New Roman"/>
          <w:b/>
          <w:color w:val="000000"/>
          <w:sz w:val="26"/>
          <w:szCs w:val="26"/>
          <w:lang w:eastAsia="ru-RU" w:bidi="en-US"/>
        </w:rPr>
        <w:t>кафедра государственного и муниципального управления, учёта и аудита – ауд. № 505, тел.: (8512)</w:t>
      </w:r>
      <w:r w:rsidRPr="00674422">
        <w:t xml:space="preserve"> </w:t>
      </w:r>
      <w:r w:rsidRPr="00674422">
        <w:rPr>
          <w:rFonts w:ascii="Georgia" w:eastAsia="Times New Roman" w:hAnsi="Georgia" w:cs="Times New Roman"/>
          <w:b/>
          <w:color w:val="000000"/>
          <w:sz w:val="26"/>
          <w:szCs w:val="26"/>
          <w:lang w:eastAsia="ru-RU" w:bidi="en-US"/>
        </w:rPr>
        <w:t>24-66-29,</w:t>
      </w:r>
    </w:p>
    <w:p w:rsidR="007F28CB" w:rsidRPr="00674422" w:rsidRDefault="007F28CB" w:rsidP="007F28CB">
      <w:pPr>
        <w:widowControl w:val="0"/>
        <w:suppressAutoHyphens/>
        <w:spacing w:after="0" w:line="240" w:lineRule="auto"/>
        <w:rPr>
          <w:rFonts w:ascii="Georgia" w:eastAsia="Times New Roman" w:hAnsi="Georgia" w:cs="Times New Roman"/>
          <w:b/>
          <w:color w:val="000000"/>
          <w:sz w:val="26"/>
          <w:szCs w:val="26"/>
          <w:lang w:eastAsia="ru-RU" w:bidi="en-US"/>
        </w:rPr>
      </w:pPr>
      <w:r w:rsidRPr="00674422">
        <w:rPr>
          <w:rFonts w:ascii="Georgia" w:eastAsia="Times New Roman" w:hAnsi="Georgia" w:cs="Times New Roman"/>
          <w:b/>
          <w:color w:val="000000"/>
          <w:sz w:val="26"/>
          <w:szCs w:val="26"/>
          <w:lang w:eastAsia="ru-RU" w:bidi="en-US"/>
        </w:rPr>
        <w:t>деканат – ауд. № 508; тел.</w:t>
      </w:r>
      <w:r>
        <w:rPr>
          <w:rFonts w:ascii="Georgia" w:eastAsia="Times New Roman" w:hAnsi="Georgia" w:cs="Times New Roman"/>
          <w:b/>
          <w:color w:val="000000"/>
          <w:sz w:val="26"/>
          <w:szCs w:val="26"/>
          <w:lang w:eastAsia="ru-RU" w:bidi="en-US"/>
        </w:rPr>
        <w:t xml:space="preserve"> </w:t>
      </w:r>
      <w:r w:rsidRPr="00674422">
        <w:rPr>
          <w:rFonts w:ascii="Georgia" w:eastAsia="Times New Roman" w:hAnsi="Georgia" w:cs="Times New Roman"/>
          <w:b/>
          <w:color w:val="000000"/>
          <w:sz w:val="26"/>
          <w:szCs w:val="26"/>
          <w:lang w:eastAsia="ru-RU" w:bidi="en-US"/>
        </w:rPr>
        <w:t>24-66-31.</w:t>
      </w:r>
    </w:p>
    <w:p w:rsidR="007F28CB" w:rsidRPr="000F7BE7" w:rsidRDefault="007F28CB" w:rsidP="007F28CB">
      <w:pPr>
        <w:spacing w:after="0" w:line="240" w:lineRule="auto"/>
        <w:jc w:val="both"/>
        <w:rPr>
          <w:rFonts w:ascii="Georgia" w:eastAsia="Calibri" w:hAnsi="Georgia" w:cs="Times New Roman"/>
          <w:b/>
          <w:sz w:val="26"/>
          <w:szCs w:val="26"/>
        </w:rPr>
      </w:pPr>
      <w:r w:rsidRPr="000F7BE7">
        <w:rPr>
          <w:rFonts w:ascii="Georgia" w:eastAsia="Calibri" w:hAnsi="Georgia" w:cs="Times New Roman"/>
          <w:b/>
          <w:i/>
          <w:sz w:val="26"/>
          <w:szCs w:val="26"/>
        </w:rPr>
        <w:t>Приёмная комиссия</w:t>
      </w:r>
    </w:p>
    <w:p w:rsidR="007F28CB" w:rsidRPr="000F7BE7" w:rsidRDefault="007F28CB" w:rsidP="007F28CB">
      <w:pPr>
        <w:spacing w:after="0" w:line="240" w:lineRule="auto"/>
        <w:jc w:val="both"/>
        <w:rPr>
          <w:rFonts w:ascii="Georgia" w:eastAsia="Calibri" w:hAnsi="Georgia" w:cs="Times New Roman"/>
          <w:b/>
          <w:sz w:val="26"/>
          <w:szCs w:val="26"/>
        </w:rPr>
      </w:pPr>
      <w:r w:rsidRPr="000F7BE7">
        <w:rPr>
          <w:rFonts w:ascii="Georgia" w:eastAsia="Calibri" w:hAnsi="Georgia" w:cs="Times New Roman"/>
          <w:b/>
          <w:sz w:val="26"/>
          <w:szCs w:val="26"/>
        </w:rPr>
        <w:t>Телефоны: (8512)</w:t>
      </w:r>
      <w:r w:rsidRPr="00674422">
        <w:rPr>
          <w:rFonts w:ascii="Georgia" w:eastAsia="Calibri" w:hAnsi="Georgia" w:cs="Times New Roman"/>
          <w:b/>
          <w:sz w:val="26"/>
          <w:szCs w:val="26"/>
        </w:rPr>
        <w:t>24-64-07, 24-64-08, 24-64-09</w:t>
      </w:r>
      <w:r w:rsidRPr="000F7BE7">
        <w:rPr>
          <w:rFonts w:ascii="Georgia" w:eastAsia="Calibri" w:hAnsi="Georgia" w:cs="Times New Roman"/>
          <w:b/>
          <w:sz w:val="26"/>
          <w:szCs w:val="26"/>
        </w:rPr>
        <w:t>.</w:t>
      </w:r>
    </w:p>
    <w:p w:rsidR="007F28CB" w:rsidRDefault="007F28CB" w:rsidP="007F28CB"/>
    <w:p w:rsidR="001D6BED" w:rsidRDefault="007F28CB">
      <w:bookmarkStart w:id="0" w:name="_GoBack"/>
      <w:bookmarkEnd w:id="0"/>
    </w:p>
    <w:sectPr w:rsidR="001D6BED" w:rsidSect="00674422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50F08"/>
    <w:multiLevelType w:val="hybridMultilevel"/>
    <w:tmpl w:val="BA5AC8F0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53"/>
    <w:rsid w:val="00130E30"/>
    <w:rsid w:val="00213353"/>
    <w:rsid w:val="007F28CB"/>
    <w:rsid w:val="00B45385"/>
    <w:rsid w:val="00BA51D1"/>
    <w:rsid w:val="00E340BF"/>
    <w:rsid w:val="00FA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4D984-53F8-4A91-9BE1-C1A3025A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8C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2018-10-11T07:09:00Z</dcterms:created>
  <dcterms:modified xsi:type="dcterms:W3CDTF">2018-10-11T07:09:00Z</dcterms:modified>
</cp:coreProperties>
</file>