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8D" w:rsidRDefault="005F1B8D" w:rsidP="009B257E">
      <w:pPr>
        <w:jc w:val="center"/>
        <w:rPr>
          <w:b/>
        </w:rPr>
      </w:pPr>
      <w:r w:rsidRPr="004742B7">
        <w:rPr>
          <w:b/>
        </w:rPr>
        <w:t>МИНОБРНАУКИ РОССИИ</w:t>
      </w:r>
    </w:p>
    <w:p w:rsidR="005F1B8D" w:rsidRDefault="005F1B8D" w:rsidP="009B257E">
      <w:pPr>
        <w:jc w:val="center"/>
        <w:rPr>
          <w:b/>
        </w:rPr>
      </w:pPr>
    </w:p>
    <w:p w:rsidR="009B257E" w:rsidRDefault="009B257E" w:rsidP="009B257E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9B257E" w:rsidRDefault="009B257E" w:rsidP="009B257E">
      <w:pPr>
        <w:jc w:val="center"/>
        <w:rPr>
          <w:b/>
        </w:rPr>
      </w:pPr>
      <w:r>
        <w:rPr>
          <w:b/>
        </w:rPr>
        <w:t>образовательное учреждение высшего образования</w:t>
      </w:r>
    </w:p>
    <w:p w:rsidR="009B257E" w:rsidRDefault="009B257E" w:rsidP="009B257E">
      <w:pPr>
        <w:jc w:val="center"/>
        <w:rPr>
          <w:b/>
        </w:rPr>
      </w:pPr>
      <w:r>
        <w:rPr>
          <w:b/>
        </w:rPr>
        <w:t>«Астраханский государственный университет»</w:t>
      </w:r>
    </w:p>
    <w:p w:rsidR="009B257E" w:rsidRDefault="009B257E" w:rsidP="009B257E">
      <w:pPr>
        <w:jc w:val="center"/>
        <w:rPr>
          <w:b/>
        </w:rPr>
      </w:pPr>
      <w:r>
        <w:rPr>
          <w:b/>
        </w:rPr>
        <w:t>(Астраханский государственный университет)</w:t>
      </w:r>
    </w:p>
    <w:p w:rsidR="009B257E" w:rsidRDefault="009B257E" w:rsidP="009B257E">
      <w:pPr>
        <w:jc w:val="center"/>
        <w:rPr>
          <w:sz w:val="28"/>
          <w:szCs w:val="28"/>
        </w:rPr>
      </w:pPr>
    </w:p>
    <w:p w:rsidR="009B257E" w:rsidRDefault="009B257E" w:rsidP="009B257E">
      <w:pPr>
        <w:jc w:val="center"/>
        <w:rPr>
          <w:sz w:val="28"/>
          <w:szCs w:val="28"/>
        </w:rPr>
      </w:pPr>
    </w:p>
    <w:p w:rsidR="009B257E" w:rsidRDefault="009B257E" w:rsidP="009B257E">
      <w:pPr>
        <w:jc w:val="center"/>
        <w:rPr>
          <w:sz w:val="28"/>
          <w:szCs w:val="28"/>
        </w:rPr>
      </w:pPr>
    </w:p>
    <w:p w:rsidR="009B257E" w:rsidRPr="00526307" w:rsidRDefault="009B257E" w:rsidP="009B257E">
      <w:pPr>
        <w:jc w:val="center"/>
      </w:pPr>
      <w:r w:rsidRPr="00526307">
        <w:t xml:space="preserve">План работы </w:t>
      </w:r>
      <w:r>
        <w:t xml:space="preserve">                                                                                Отчет о работе</w:t>
      </w:r>
    </w:p>
    <w:p w:rsidR="009B257E" w:rsidRPr="00526307" w:rsidRDefault="009B257E" w:rsidP="009B257E">
      <w:pPr>
        <w:jc w:val="center"/>
      </w:pPr>
      <w:r w:rsidRPr="00526307">
        <w:t xml:space="preserve">«УТВЕРЖДАЮ» </w:t>
      </w:r>
      <w:r>
        <w:t xml:space="preserve">                                                                         </w:t>
      </w:r>
      <w:r w:rsidRPr="00526307">
        <w:t>«УТВЕРЖДАЮ»</w:t>
      </w:r>
    </w:p>
    <w:p w:rsidR="009B257E" w:rsidRPr="00526307" w:rsidRDefault="009B257E" w:rsidP="009B257E">
      <w:pPr>
        <w:jc w:val="center"/>
      </w:pPr>
      <w:r w:rsidRPr="00526307">
        <w:t xml:space="preserve">Проректор </w:t>
      </w:r>
      <w:r>
        <w:t xml:space="preserve">по НР                                                                      </w:t>
      </w:r>
      <w:r w:rsidRPr="00526307">
        <w:t xml:space="preserve">Проректор </w:t>
      </w:r>
      <w:r>
        <w:t>по НР</w:t>
      </w:r>
    </w:p>
    <w:p w:rsidR="009B257E" w:rsidRPr="00526307" w:rsidRDefault="009B257E" w:rsidP="009B257E">
      <w:pPr>
        <w:jc w:val="center"/>
      </w:pPr>
      <w:r w:rsidRPr="00526307">
        <w:t>_________________</w:t>
      </w:r>
      <w:r>
        <w:t xml:space="preserve">                                                                       </w:t>
      </w:r>
      <w:r w:rsidRPr="00526307">
        <w:t>_________________</w:t>
      </w:r>
    </w:p>
    <w:p w:rsidR="009B257E" w:rsidRPr="00526307" w:rsidRDefault="009B257E" w:rsidP="009B257E">
      <w:pPr>
        <w:jc w:val="center"/>
        <w:rPr>
          <w:sz w:val="16"/>
          <w:szCs w:val="16"/>
        </w:rPr>
      </w:pPr>
      <w:r w:rsidRPr="00526307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526307">
        <w:rPr>
          <w:sz w:val="16"/>
          <w:szCs w:val="16"/>
        </w:rPr>
        <w:t>подпись</w:t>
      </w:r>
    </w:p>
    <w:p w:rsidR="009B257E" w:rsidRPr="00526307" w:rsidRDefault="009B257E" w:rsidP="009B257E">
      <w:pPr>
        <w:jc w:val="center"/>
      </w:pPr>
      <w:r w:rsidRPr="00526307">
        <w:t xml:space="preserve"> «__»______________20__г. </w:t>
      </w:r>
      <w:r>
        <w:t xml:space="preserve">                                                           </w:t>
      </w:r>
      <w:r w:rsidRPr="00526307">
        <w:t>«__»______________20__г.</w:t>
      </w:r>
    </w:p>
    <w:p w:rsidR="009B257E" w:rsidRPr="00526307" w:rsidRDefault="009B257E" w:rsidP="009B257E">
      <w:pPr>
        <w:jc w:val="center"/>
      </w:pPr>
    </w:p>
    <w:p w:rsidR="009B257E" w:rsidRPr="00526307" w:rsidRDefault="009B257E" w:rsidP="009B257E">
      <w:pPr>
        <w:jc w:val="right"/>
      </w:pPr>
    </w:p>
    <w:p w:rsidR="009B257E" w:rsidRPr="00526307" w:rsidRDefault="009B257E" w:rsidP="009B257E">
      <w:pPr>
        <w:jc w:val="center"/>
      </w:pPr>
      <w:r w:rsidRPr="00526307">
        <w:t xml:space="preserve"> </w:t>
      </w:r>
    </w:p>
    <w:p w:rsidR="009B257E" w:rsidRPr="00526307" w:rsidRDefault="009B257E" w:rsidP="009B257E">
      <w:pPr>
        <w:jc w:val="center"/>
      </w:pPr>
    </w:p>
    <w:p w:rsidR="009B257E" w:rsidRDefault="009B257E" w:rsidP="009B257E">
      <w:pPr>
        <w:jc w:val="right"/>
        <w:rPr>
          <w:sz w:val="28"/>
          <w:szCs w:val="28"/>
        </w:rPr>
      </w:pPr>
    </w:p>
    <w:p w:rsidR="009B257E" w:rsidRDefault="009B257E" w:rsidP="009B257E">
      <w:pPr>
        <w:spacing w:line="360" w:lineRule="auto"/>
        <w:jc w:val="right"/>
        <w:rPr>
          <w:sz w:val="28"/>
          <w:szCs w:val="28"/>
        </w:rPr>
      </w:pPr>
    </w:p>
    <w:p w:rsidR="009B257E" w:rsidRDefault="009B257E" w:rsidP="009B25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B257E" w:rsidRDefault="009B257E" w:rsidP="009B25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ИНДИВИДУАЛЬНОЙ РАБОТЫ Н</w:t>
      </w:r>
      <w:r w:rsidR="00481C8B">
        <w:rPr>
          <w:sz w:val="28"/>
          <w:szCs w:val="28"/>
        </w:rPr>
        <w:t>АУ</w:t>
      </w:r>
      <w:bookmarkStart w:id="0" w:name="_GoBack"/>
      <w:bookmarkEnd w:id="0"/>
      <w:r>
        <w:rPr>
          <w:sz w:val="28"/>
          <w:szCs w:val="28"/>
        </w:rPr>
        <w:t>ЧНОГО РАБОТНИКА</w:t>
      </w:r>
    </w:p>
    <w:p w:rsidR="009B257E" w:rsidRDefault="009B257E" w:rsidP="009B25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209C7">
        <w:rPr>
          <w:sz w:val="28"/>
          <w:szCs w:val="28"/>
        </w:rPr>
        <w:t>_____</w:t>
      </w:r>
      <w:r>
        <w:rPr>
          <w:sz w:val="28"/>
          <w:szCs w:val="28"/>
        </w:rPr>
        <w:t xml:space="preserve"> год</w:t>
      </w:r>
    </w:p>
    <w:p w:rsidR="009B257E" w:rsidRDefault="009B257E" w:rsidP="009B257E">
      <w:pPr>
        <w:spacing w:line="360" w:lineRule="auto"/>
        <w:jc w:val="center"/>
        <w:rPr>
          <w:sz w:val="28"/>
          <w:szCs w:val="28"/>
        </w:rPr>
      </w:pPr>
    </w:p>
    <w:p w:rsidR="009B257E" w:rsidRDefault="009B257E" w:rsidP="009B25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подразделение: </w:t>
      </w:r>
    </w:p>
    <w:p w:rsidR="009B257E" w:rsidRDefault="009B257E" w:rsidP="009B25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отчество: </w:t>
      </w:r>
    </w:p>
    <w:p w:rsidR="009B257E" w:rsidRDefault="009B257E" w:rsidP="009B25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Должность:</w:t>
      </w:r>
    </w:p>
    <w:p w:rsidR="009B257E" w:rsidRDefault="009B257E" w:rsidP="009B25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Ученая степень, звание: </w:t>
      </w:r>
    </w:p>
    <w:p w:rsidR="009B257E" w:rsidRDefault="009B257E" w:rsidP="009B257E">
      <w:pPr>
        <w:spacing w:line="360" w:lineRule="auto"/>
        <w:jc w:val="center"/>
        <w:rPr>
          <w:sz w:val="28"/>
          <w:szCs w:val="28"/>
        </w:rPr>
      </w:pPr>
    </w:p>
    <w:p w:rsidR="009B257E" w:rsidRDefault="009B257E" w:rsidP="009B257E"/>
    <w:p w:rsidR="009B257E" w:rsidRDefault="009B257E" w:rsidP="009B257E"/>
    <w:p w:rsidR="009B257E" w:rsidRDefault="009B257E" w:rsidP="009B257E"/>
    <w:p w:rsidR="009B257E" w:rsidRDefault="009B257E" w:rsidP="009B257E"/>
    <w:p w:rsidR="009B257E" w:rsidRDefault="009B257E" w:rsidP="009B257E"/>
    <w:p w:rsidR="009B257E" w:rsidRDefault="009B257E" w:rsidP="009B257E"/>
    <w:p w:rsidR="009B257E" w:rsidRDefault="009B257E" w:rsidP="009B257E"/>
    <w:p w:rsidR="009B257E" w:rsidRDefault="009B257E" w:rsidP="009B257E"/>
    <w:p w:rsidR="009B257E" w:rsidRDefault="009B257E" w:rsidP="009B257E"/>
    <w:p w:rsidR="009B257E" w:rsidRDefault="009B257E" w:rsidP="009B257E"/>
    <w:p w:rsidR="009B257E" w:rsidRDefault="009B257E" w:rsidP="009B257E"/>
    <w:p w:rsidR="009B257E" w:rsidRDefault="009B257E" w:rsidP="009B257E"/>
    <w:p w:rsidR="009B257E" w:rsidRDefault="009B257E" w:rsidP="009B257E"/>
    <w:p w:rsidR="009B257E" w:rsidRDefault="009B257E" w:rsidP="009B257E">
      <w:pPr>
        <w:jc w:val="center"/>
      </w:pPr>
      <w:r>
        <w:t xml:space="preserve">Астрахань </w:t>
      </w:r>
      <w:r w:rsidR="006225DF">
        <w:t>–</w:t>
      </w:r>
      <w:r>
        <w:t xml:space="preserve"> 2017</w:t>
      </w:r>
      <w:r w:rsidR="006225DF">
        <w:t xml:space="preserve"> </w:t>
      </w:r>
    </w:p>
    <w:p w:rsidR="009B257E" w:rsidRDefault="009B257E" w:rsidP="009B257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  <w:sectPr w:rsidR="009B257E" w:rsidSect="006225D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183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1"/>
        <w:gridCol w:w="1035"/>
        <w:gridCol w:w="843"/>
        <w:gridCol w:w="3623"/>
      </w:tblGrid>
      <w:tr w:rsidR="009B257E" w:rsidTr="006225DF">
        <w:trPr>
          <w:trHeight w:val="628"/>
        </w:trPr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Научно-исследовательская и инновационная деятельность (заведующий/начальник научно-исследовательской лаборатории, руководитель/начальник/директор/заведующий научно-исследовательского центра, главный научный сотрудник)</w:t>
            </w:r>
          </w:p>
        </w:tc>
      </w:tr>
      <w:tr w:rsidR="009B257E" w:rsidTr="006225DF">
        <w:trPr>
          <w:trHeight w:val="62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Количественный показатель результативности труда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Расшифровка показателя (выходные данные публикаций, номер и дата договора, объекта ИС т.д.)</w:t>
            </w:r>
          </w:p>
        </w:tc>
      </w:tr>
      <w:tr w:rsidR="009B257E" w:rsidTr="006225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7E" w:rsidRPr="00B86EE3" w:rsidRDefault="009B257E" w:rsidP="006225D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7E" w:rsidRPr="00B86EE3" w:rsidRDefault="009B257E" w:rsidP="006225DF">
            <w:pPr>
              <w:rPr>
                <w:b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7E" w:rsidRPr="00B86EE3" w:rsidRDefault="009B257E" w:rsidP="006225DF">
            <w:pPr>
              <w:rPr>
                <w:b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публикаций работника, индексируемых в российских и международных информационно-аналитических системах научного цитирования с учетом импакт-фактора журнала (ВАК/Scopus, WoS)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(2/1)/N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tabs>
                <w:tab w:val="left" w:pos="3697"/>
              </w:tabs>
              <w:ind w:left="142" w:right="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опубликованных научных произведений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в 5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комплектов выпущенной конструкторской и технологической документации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в 5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экспертиз с выдачей соответствующих экспертных заключений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выпуска научных журналов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созданных результатов интеллектуальной деятельности, учтенных в государственных информационных системах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в 3 года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лиц, освоивших образовательную программу высшего образования - программу магистратуры, успешно </w:t>
            </w: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защитивших выпускную квалификационную работу (магистерскую диссертацию)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чел.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лиц, освоивших образовательные программы высшего образования - программу подготовки научно-педагогических кадров в аспирантуре (адъюнктуре), защитивших научно-квалификационную работу (диссертацию) на соискание ученой степени кандидата наук, а также программу ассистентуры-стажировки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чел. в 3 года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принятых на постоянную работу в организацию кадров высшей квалификации, участвующих в научных проектах, руководство которыми осуществлял работник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чел. в 3 года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научных конференций с международным участием, в организации которых принял участие работник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научно-популярных публикаций, подготовленных работником, в том числе материалов, комментариев по актуальным вопросам науки и техники в средствах массовой информации федерального уровня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Влияние работника на привлечение финансовых ресурсов в организацию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тыс. руб.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услуг (в стоимостном выражении), оказанных центрами коллективного пользования научным оборудованием, уникальными научными установками при участии работника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тыс. руб.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B257E" w:rsidRDefault="009B257E" w:rsidP="009B257E"/>
    <w:p w:rsidR="009B257E" w:rsidRPr="00FB54AE" w:rsidRDefault="009B257E" w:rsidP="009B257E">
      <w:pPr>
        <w:pStyle w:val="a7"/>
        <w:rPr>
          <w:rFonts w:ascii="Times New Roman" w:hAnsi="Times New Roman" w:cs="Times New Roman"/>
        </w:rPr>
      </w:pPr>
      <w:r w:rsidRPr="00483839">
        <w:rPr>
          <w:rFonts w:ascii="Times New Roman" w:hAnsi="Times New Roman" w:cs="Times New Roman"/>
          <w:vertAlign w:val="superscript"/>
        </w:rPr>
        <w:t>1</w:t>
      </w:r>
      <w:r w:rsidRPr="00483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Методика расчета показателя: </w:t>
      </w:r>
      <w:r w:rsidRPr="00B86EE3">
        <w:rPr>
          <w:rFonts w:ascii="Times New Roman" w:hAnsi="Times New Roman" w:cs="Times New Roman"/>
        </w:rPr>
        <w:t>N</w:t>
      </w:r>
      <w:r w:rsidRPr="00483839">
        <w:rPr>
          <w:rFonts w:ascii="Times New Roman" w:hAnsi="Times New Roman" w:cs="Times New Roman"/>
        </w:rPr>
        <w:t xml:space="preserve"> =  </w:t>
      </w:r>
      <w:r w:rsidRPr="00B86EE3">
        <w:rPr>
          <w:rFonts w:ascii="Times New Roman" w:hAnsi="Times New Roman" w:cs="Times New Roman"/>
        </w:rPr>
        <w:t>R</w:t>
      </w:r>
      <w:r w:rsidRPr="00383DA0">
        <w:rPr>
          <w:rFonts w:ascii="Times New Roman" w:hAnsi="Times New Roman" w:cs="Times New Roman"/>
          <w:vertAlign w:val="superscript"/>
        </w:rPr>
        <w:t>РИНЦ</w:t>
      </w:r>
      <w:r w:rsidRPr="00B86EE3">
        <w:rPr>
          <w:rFonts w:ascii="Times New Roman" w:hAnsi="Times New Roman" w:cs="Times New Roman"/>
        </w:rPr>
        <w:t xml:space="preserve"> </w:t>
      </w:r>
      <w:r w:rsidRPr="00483839">
        <w:rPr>
          <w:rFonts w:ascii="Times New Roman" w:hAnsi="Times New Roman" w:cs="Times New Roman"/>
        </w:rPr>
        <w:t xml:space="preserve">+  </w:t>
      </w:r>
      <w:r w:rsidRPr="00B86EE3">
        <w:rPr>
          <w:rFonts w:ascii="Times New Roman" w:hAnsi="Times New Roman" w:cs="Times New Roman"/>
        </w:rPr>
        <w:t>R</w:t>
      </w:r>
      <w:r w:rsidRPr="00383DA0">
        <w:rPr>
          <w:rFonts w:ascii="Times New Roman" w:hAnsi="Times New Roman" w:cs="Times New Roman"/>
          <w:vertAlign w:val="superscript"/>
        </w:rPr>
        <w:t>WoS</w:t>
      </w:r>
      <w:r w:rsidRPr="00B86EE3">
        <w:rPr>
          <w:rFonts w:ascii="Times New Roman" w:hAnsi="Times New Roman" w:cs="Times New Roman"/>
        </w:rPr>
        <w:t xml:space="preserve"> </w:t>
      </w:r>
      <w:r w:rsidRPr="00483839">
        <w:rPr>
          <w:rFonts w:ascii="Times New Roman" w:hAnsi="Times New Roman" w:cs="Times New Roman"/>
        </w:rPr>
        <w:t>* 1</w:t>
      </w:r>
      <w:r>
        <w:rPr>
          <w:rFonts w:ascii="Times New Roman" w:hAnsi="Times New Roman" w:cs="Times New Roman"/>
        </w:rPr>
        <w:t>0</w:t>
      </w:r>
      <w:r w:rsidRPr="00483839">
        <w:rPr>
          <w:rFonts w:ascii="Times New Roman" w:hAnsi="Times New Roman" w:cs="Times New Roman"/>
        </w:rPr>
        <w:t>, где  R</w:t>
      </w:r>
      <w:r w:rsidRPr="00383DA0">
        <w:rPr>
          <w:rFonts w:ascii="Times New Roman" w:hAnsi="Times New Roman" w:cs="Times New Roman"/>
          <w:vertAlign w:val="superscript"/>
        </w:rPr>
        <w:t>РИНЦ</w:t>
      </w:r>
      <w:r>
        <w:rPr>
          <w:rFonts w:ascii="Times New Roman" w:hAnsi="Times New Roman" w:cs="Times New Roman"/>
        </w:rPr>
        <w:t xml:space="preserve"> = </w:t>
      </w:r>
      <w:r w:rsidRPr="00B86EE3">
        <w:rPr>
          <w:rFonts w:ascii="Times New Roman" w:hAnsi="Times New Roman" w:cs="Times New Roman"/>
        </w:rPr>
        <w:t>IF</w:t>
      </w:r>
      <w:r w:rsidRPr="00383DA0">
        <w:rPr>
          <w:rFonts w:ascii="Times New Roman" w:hAnsi="Times New Roman" w:cs="Times New Roman"/>
          <w:vertAlign w:val="superscript"/>
        </w:rPr>
        <w:t>РИНЦ1</w:t>
      </w:r>
      <w:r w:rsidRPr="00483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  </w:t>
      </w:r>
      <w:r w:rsidRPr="00B86EE3">
        <w:rPr>
          <w:rFonts w:ascii="Times New Roman" w:hAnsi="Times New Roman" w:cs="Times New Roman"/>
        </w:rPr>
        <w:t>IF</w:t>
      </w:r>
      <w:r w:rsidRPr="00383DA0">
        <w:rPr>
          <w:rFonts w:ascii="Times New Roman" w:hAnsi="Times New Roman" w:cs="Times New Roman"/>
          <w:vertAlign w:val="superscript"/>
        </w:rPr>
        <w:t>РИНЦ2</w:t>
      </w:r>
      <w:r>
        <w:rPr>
          <w:rFonts w:ascii="Times New Roman" w:hAnsi="Times New Roman" w:cs="Times New Roman"/>
        </w:rPr>
        <w:t xml:space="preserve"> + … + </w:t>
      </w:r>
      <w:r w:rsidRPr="00B86EE3">
        <w:rPr>
          <w:rFonts w:ascii="Times New Roman" w:hAnsi="Times New Roman" w:cs="Times New Roman"/>
        </w:rPr>
        <w:t>IF</w:t>
      </w:r>
      <w:r w:rsidRPr="00383DA0">
        <w:rPr>
          <w:rFonts w:ascii="Times New Roman" w:hAnsi="Times New Roman" w:cs="Times New Roman"/>
          <w:vertAlign w:val="superscript"/>
        </w:rPr>
        <w:t>РИНЦn</w:t>
      </w:r>
      <w:r>
        <w:rPr>
          <w:rFonts w:ascii="Times New Roman" w:hAnsi="Times New Roman" w:cs="Times New Roman"/>
        </w:rPr>
        <w:t xml:space="preserve">, </w:t>
      </w:r>
      <w:r w:rsidRPr="00B86EE3">
        <w:rPr>
          <w:rFonts w:ascii="Times New Roman" w:hAnsi="Times New Roman" w:cs="Times New Roman"/>
        </w:rPr>
        <w:t>R</w:t>
      </w:r>
      <w:r w:rsidRPr="00383DA0">
        <w:rPr>
          <w:rFonts w:ascii="Times New Roman" w:hAnsi="Times New Roman" w:cs="Times New Roman"/>
          <w:vertAlign w:val="superscript"/>
        </w:rPr>
        <w:t>WoS</w:t>
      </w:r>
      <w:r>
        <w:rPr>
          <w:rFonts w:ascii="Times New Roman" w:hAnsi="Times New Roman" w:cs="Times New Roman"/>
        </w:rPr>
        <w:t xml:space="preserve"> = </w:t>
      </w:r>
      <w:r w:rsidRPr="00B86EE3">
        <w:rPr>
          <w:rFonts w:ascii="Times New Roman" w:hAnsi="Times New Roman" w:cs="Times New Roman"/>
        </w:rPr>
        <w:t>IF</w:t>
      </w:r>
      <w:r w:rsidRPr="00383DA0">
        <w:rPr>
          <w:rFonts w:ascii="Times New Roman" w:hAnsi="Times New Roman" w:cs="Times New Roman"/>
          <w:vertAlign w:val="superscript"/>
        </w:rPr>
        <w:t>WoS1</w:t>
      </w:r>
      <w:r w:rsidRPr="00483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  </w:t>
      </w:r>
      <w:r w:rsidRPr="00B86EE3">
        <w:rPr>
          <w:rFonts w:ascii="Times New Roman" w:hAnsi="Times New Roman" w:cs="Times New Roman"/>
        </w:rPr>
        <w:t>IF</w:t>
      </w:r>
      <w:r w:rsidRPr="00383DA0">
        <w:rPr>
          <w:rFonts w:ascii="Times New Roman" w:hAnsi="Times New Roman" w:cs="Times New Roman"/>
          <w:vertAlign w:val="superscript"/>
        </w:rPr>
        <w:t>WoS2</w:t>
      </w:r>
      <w:r>
        <w:rPr>
          <w:rFonts w:ascii="Times New Roman" w:hAnsi="Times New Roman" w:cs="Times New Roman"/>
        </w:rPr>
        <w:t xml:space="preserve"> + … + </w:t>
      </w:r>
      <w:r w:rsidRPr="00B86EE3">
        <w:rPr>
          <w:rFonts w:ascii="Times New Roman" w:hAnsi="Times New Roman" w:cs="Times New Roman"/>
        </w:rPr>
        <w:t>IF</w:t>
      </w:r>
      <w:r w:rsidRPr="00383DA0">
        <w:rPr>
          <w:rFonts w:ascii="Times New Roman" w:hAnsi="Times New Roman" w:cs="Times New Roman"/>
          <w:vertAlign w:val="superscript"/>
        </w:rPr>
        <w:t>WoSn</w:t>
      </w:r>
      <w:r>
        <w:rPr>
          <w:rFonts w:ascii="Times New Roman" w:hAnsi="Times New Roman" w:cs="Times New Roman"/>
        </w:rPr>
        <w:t xml:space="preserve"> </w:t>
      </w:r>
    </w:p>
    <w:p w:rsidR="009B257E" w:rsidRPr="00B86EE3" w:rsidRDefault="009B257E" w:rsidP="009B257E">
      <w:pPr>
        <w:pStyle w:val="a7"/>
        <w:rPr>
          <w:rFonts w:ascii="Times New Roman" w:hAnsi="Times New Roman" w:cs="Times New Roman"/>
        </w:rPr>
      </w:pPr>
      <w:r w:rsidRPr="00B86EE3">
        <w:rPr>
          <w:rFonts w:ascii="Times New Roman" w:hAnsi="Times New Roman" w:cs="Times New Roman"/>
        </w:rPr>
        <w:t>* при наличии</w:t>
      </w:r>
    </w:p>
    <w:p w:rsidR="009B257E" w:rsidRPr="00B86EE3" w:rsidRDefault="009B257E" w:rsidP="009B257E">
      <w:pPr>
        <w:pStyle w:val="a7"/>
        <w:rPr>
          <w:rFonts w:ascii="Times New Roman" w:hAnsi="Times New Roman" w:cs="Times New Roman"/>
        </w:rPr>
      </w:pPr>
    </w:p>
    <w:p w:rsidR="009B257E" w:rsidRDefault="009B257E" w:rsidP="009B257E">
      <w:r>
        <w:br w:type="page"/>
      </w:r>
    </w:p>
    <w:tbl>
      <w:tblPr>
        <w:tblW w:w="9183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1"/>
        <w:gridCol w:w="1035"/>
        <w:gridCol w:w="843"/>
        <w:gridCol w:w="3623"/>
      </w:tblGrid>
      <w:tr w:rsidR="009B257E" w:rsidTr="006225DF">
        <w:trPr>
          <w:trHeight w:val="628"/>
        </w:trPr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7E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Научно-исследовательская и инновационная деятельность </w:t>
            </w:r>
          </w:p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t>(ведущий научный сотрудник)</w:t>
            </w:r>
          </w:p>
        </w:tc>
      </w:tr>
      <w:tr w:rsidR="009B257E" w:rsidTr="006225DF">
        <w:trPr>
          <w:trHeight w:val="62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Количественный показатель результативности труда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Расшифровка показателя (выходные данные публикаций, номер и дата договора, объекта ИС т.д.)</w:t>
            </w:r>
          </w:p>
        </w:tc>
      </w:tr>
      <w:tr w:rsidR="009B257E" w:rsidTr="006225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7E" w:rsidRPr="00B86EE3" w:rsidRDefault="009B257E" w:rsidP="006225D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7E" w:rsidRPr="00B86EE3" w:rsidRDefault="009B257E" w:rsidP="006225DF">
            <w:pPr>
              <w:rPr>
                <w:b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7E" w:rsidRPr="00B86EE3" w:rsidRDefault="009B257E" w:rsidP="006225DF">
            <w:pPr>
              <w:rPr>
                <w:b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публикаций работника, индексируемых в российских и международных информационно-аналитических системах научного цитирования с учетом импакт-фактора журнала (ВАК/Scopus, WoS)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(2/1)/N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tabs>
                <w:tab w:val="left" w:pos="3697"/>
              </w:tabs>
              <w:ind w:left="142" w:right="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опубликованных научных произведений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в 5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комплектов выпущенной конструкторской и технологической документации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в 5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экспертиз с выдачей соответствующих экспертных заключений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выпуска научных журналов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созданных результатов интеллектуальной деятельности, учтенных в государственных информационных системах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в 3 года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лиц, освоивших образовательную программу высшего образования - программу магистратуры, успешно защитивших выпускную </w:t>
            </w: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квалификационную работу (магистерскую диссертацию)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чел.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лиц, освоивших образовательные программы высшего образования - программу подготовки научно-педагогических кадров в аспирантуре (адъюнктуре), защитивших научно-квалификационную работу (диссертацию) на соискание ученой степени кандидата наук, а также программу ассистентуры-стажировки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чел. в 3 года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принятых на постоянную работу в организацию кадров высшей квалификации, участвующих в научных проектах, руководство которыми осуществлял работник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чел. в 3 года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научных конференций с международным участием, в организации которых принял участие работник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научно-популярных публикаций, подготовленных работником, в том числе материалов, комментариев по актуальным вопросам науки и техники в средствах массовой информации федерального уровня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Влияние работника на привлечение финансовых ресурсов в организацию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тыс. руб.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услуг (в </w:t>
            </w: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стоимостном выражении), оказанных центрами коллективного пользования научным оборудованием, уникальными научными установками при участии работника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60 тыс. </w:t>
            </w: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B257E" w:rsidRDefault="009B257E" w:rsidP="009B257E"/>
    <w:p w:rsidR="002D64DD" w:rsidRPr="00FB54AE" w:rsidRDefault="009B257E" w:rsidP="002D64DD">
      <w:pPr>
        <w:pStyle w:val="a7"/>
        <w:rPr>
          <w:rFonts w:ascii="Times New Roman" w:hAnsi="Times New Roman" w:cs="Times New Roman"/>
        </w:rPr>
      </w:pPr>
      <w:r w:rsidRPr="00483839">
        <w:rPr>
          <w:rFonts w:ascii="Times New Roman" w:hAnsi="Times New Roman" w:cs="Times New Roman"/>
          <w:vertAlign w:val="superscript"/>
        </w:rPr>
        <w:t>1</w:t>
      </w:r>
      <w:r w:rsidRPr="00483839">
        <w:rPr>
          <w:rFonts w:ascii="Times New Roman" w:hAnsi="Times New Roman" w:cs="Times New Roman"/>
        </w:rPr>
        <w:t xml:space="preserve"> </w:t>
      </w:r>
      <w:r w:rsidR="002D64DD">
        <w:rPr>
          <w:rFonts w:ascii="Times New Roman" w:hAnsi="Times New Roman" w:cs="Times New Roman"/>
        </w:rPr>
        <w:t xml:space="preserve">Методика расчета показателя: </w:t>
      </w:r>
      <w:r w:rsidR="002D64DD" w:rsidRPr="00B86EE3">
        <w:rPr>
          <w:rFonts w:ascii="Times New Roman" w:hAnsi="Times New Roman" w:cs="Times New Roman"/>
        </w:rPr>
        <w:t>N</w:t>
      </w:r>
      <w:r w:rsidR="002D64DD" w:rsidRPr="00483839">
        <w:rPr>
          <w:rFonts w:ascii="Times New Roman" w:hAnsi="Times New Roman" w:cs="Times New Roman"/>
        </w:rPr>
        <w:t xml:space="preserve"> =  </w:t>
      </w:r>
      <w:r w:rsidR="002D64DD" w:rsidRPr="00B86EE3">
        <w:rPr>
          <w:rFonts w:ascii="Times New Roman" w:hAnsi="Times New Roman" w:cs="Times New Roman"/>
        </w:rPr>
        <w:t>R</w:t>
      </w:r>
      <w:r w:rsidR="002D64DD" w:rsidRPr="00383DA0">
        <w:rPr>
          <w:rFonts w:ascii="Times New Roman" w:hAnsi="Times New Roman" w:cs="Times New Roman"/>
          <w:vertAlign w:val="superscript"/>
        </w:rPr>
        <w:t>РИНЦ</w:t>
      </w:r>
      <w:r w:rsidR="002D64DD" w:rsidRPr="00B86EE3">
        <w:rPr>
          <w:rFonts w:ascii="Times New Roman" w:hAnsi="Times New Roman" w:cs="Times New Roman"/>
        </w:rPr>
        <w:t xml:space="preserve"> </w:t>
      </w:r>
      <w:r w:rsidR="002D64DD" w:rsidRPr="00483839">
        <w:rPr>
          <w:rFonts w:ascii="Times New Roman" w:hAnsi="Times New Roman" w:cs="Times New Roman"/>
        </w:rPr>
        <w:t xml:space="preserve">+  </w:t>
      </w:r>
      <w:r w:rsidR="002D64DD" w:rsidRPr="00B86EE3">
        <w:rPr>
          <w:rFonts w:ascii="Times New Roman" w:hAnsi="Times New Roman" w:cs="Times New Roman"/>
        </w:rPr>
        <w:t>R</w:t>
      </w:r>
      <w:r w:rsidR="002D64DD" w:rsidRPr="00383DA0">
        <w:rPr>
          <w:rFonts w:ascii="Times New Roman" w:hAnsi="Times New Roman" w:cs="Times New Roman"/>
          <w:vertAlign w:val="superscript"/>
        </w:rPr>
        <w:t>WoS</w:t>
      </w:r>
      <w:r w:rsidR="002D64DD" w:rsidRPr="00B86EE3">
        <w:rPr>
          <w:rFonts w:ascii="Times New Roman" w:hAnsi="Times New Roman" w:cs="Times New Roman"/>
        </w:rPr>
        <w:t xml:space="preserve"> </w:t>
      </w:r>
      <w:r w:rsidR="002D64DD" w:rsidRPr="00483839">
        <w:rPr>
          <w:rFonts w:ascii="Times New Roman" w:hAnsi="Times New Roman" w:cs="Times New Roman"/>
        </w:rPr>
        <w:t>* 1</w:t>
      </w:r>
      <w:r w:rsidR="002D64DD">
        <w:rPr>
          <w:rFonts w:ascii="Times New Roman" w:hAnsi="Times New Roman" w:cs="Times New Roman"/>
        </w:rPr>
        <w:t>0</w:t>
      </w:r>
      <w:r w:rsidR="002D64DD" w:rsidRPr="00483839">
        <w:rPr>
          <w:rFonts w:ascii="Times New Roman" w:hAnsi="Times New Roman" w:cs="Times New Roman"/>
        </w:rPr>
        <w:t>, где  R</w:t>
      </w:r>
      <w:r w:rsidR="002D64DD" w:rsidRPr="00383DA0">
        <w:rPr>
          <w:rFonts w:ascii="Times New Roman" w:hAnsi="Times New Roman" w:cs="Times New Roman"/>
          <w:vertAlign w:val="superscript"/>
        </w:rPr>
        <w:t>РИНЦ</w:t>
      </w:r>
      <w:r w:rsidR="002D64DD">
        <w:rPr>
          <w:rFonts w:ascii="Times New Roman" w:hAnsi="Times New Roman" w:cs="Times New Roman"/>
        </w:rPr>
        <w:t xml:space="preserve"> = </w:t>
      </w:r>
      <w:r w:rsidR="002D64DD" w:rsidRPr="00B86EE3">
        <w:rPr>
          <w:rFonts w:ascii="Times New Roman" w:hAnsi="Times New Roman" w:cs="Times New Roman"/>
        </w:rPr>
        <w:t>IF</w:t>
      </w:r>
      <w:r w:rsidR="002D64DD" w:rsidRPr="00383DA0">
        <w:rPr>
          <w:rFonts w:ascii="Times New Roman" w:hAnsi="Times New Roman" w:cs="Times New Roman"/>
          <w:vertAlign w:val="superscript"/>
        </w:rPr>
        <w:t>РИНЦ1</w:t>
      </w:r>
      <w:r w:rsidR="002D64DD" w:rsidRPr="00483839">
        <w:rPr>
          <w:rFonts w:ascii="Times New Roman" w:hAnsi="Times New Roman" w:cs="Times New Roman"/>
        </w:rPr>
        <w:t xml:space="preserve"> </w:t>
      </w:r>
      <w:r w:rsidR="002D64DD">
        <w:rPr>
          <w:rFonts w:ascii="Times New Roman" w:hAnsi="Times New Roman" w:cs="Times New Roman"/>
        </w:rPr>
        <w:t xml:space="preserve">+  </w:t>
      </w:r>
      <w:r w:rsidR="002D64DD" w:rsidRPr="00B86EE3">
        <w:rPr>
          <w:rFonts w:ascii="Times New Roman" w:hAnsi="Times New Roman" w:cs="Times New Roman"/>
        </w:rPr>
        <w:t>IF</w:t>
      </w:r>
      <w:r w:rsidR="002D64DD" w:rsidRPr="00383DA0">
        <w:rPr>
          <w:rFonts w:ascii="Times New Roman" w:hAnsi="Times New Roman" w:cs="Times New Roman"/>
          <w:vertAlign w:val="superscript"/>
        </w:rPr>
        <w:t>РИНЦ2</w:t>
      </w:r>
      <w:r w:rsidR="002D64DD">
        <w:rPr>
          <w:rFonts w:ascii="Times New Roman" w:hAnsi="Times New Roman" w:cs="Times New Roman"/>
        </w:rPr>
        <w:t xml:space="preserve"> + … + </w:t>
      </w:r>
      <w:r w:rsidR="002D64DD" w:rsidRPr="00B86EE3">
        <w:rPr>
          <w:rFonts w:ascii="Times New Roman" w:hAnsi="Times New Roman" w:cs="Times New Roman"/>
        </w:rPr>
        <w:t>IF</w:t>
      </w:r>
      <w:r w:rsidR="002D64DD" w:rsidRPr="00383DA0">
        <w:rPr>
          <w:rFonts w:ascii="Times New Roman" w:hAnsi="Times New Roman" w:cs="Times New Roman"/>
          <w:vertAlign w:val="superscript"/>
        </w:rPr>
        <w:t>РИНЦn</w:t>
      </w:r>
      <w:r w:rsidR="002D64DD">
        <w:rPr>
          <w:rFonts w:ascii="Times New Roman" w:hAnsi="Times New Roman" w:cs="Times New Roman"/>
        </w:rPr>
        <w:t xml:space="preserve">, </w:t>
      </w:r>
      <w:r w:rsidR="002D64DD" w:rsidRPr="00B86EE3">
        <w:rPr>
          <w:rFonts w:ascii="Times New Roman" w:hAnsi="Times New Roman" w:cs="Times New Roman"/>
        </w:rPr>
        <w:t>R</w:t>
      </w:r>
      <w:r w:rsidR="002D64DD" w:rsidRPr="00383DA0">
        <w:rPr>
          <w:rFonts w:ascii="Times New Roman" w:hAnsi="Times New Roman" w:cs="Times New Roman"/>
          <w:vertAlign w:val="superscript"/>
        </w:rPr>
        <w:t>WoS</w:t>
      </w:r>
      <w:r w:rsidR="002D64DD">
        <w:rPr>
          <w:rFonts w:ascii="Times New Roman" w:hAnsi="Times New Roman" w:cs="Times New Roman"/>
        </w:rPr>
        <w:t xml:space="preserve"> = </w:t>
      </w:r>
      <w:r w:rsidR="002D64DD" w:rsidRPr="00B86EE3">
        <w:rPr>
          <w:rFonts w:ascii="Times New Roman" w:hAnsi="Times New Roman" w:cs="Times New Roman"/>
        </w:rPr>
        <w:t>IF</w:t>
      </w:r>
      <w:r w:rsidR="002D64DD" w:rsidRPr="00383DA0">
        <w:rPr>
          <w:rFonts w:ascii="Times New Roman" w:hAnsi="Times New Roman" w:cs="Times New Roman"/>
          <w:vertAlign w:val="superscript"/>
        </w:rPr>
        <w:t>WoS1</w:t>
      </w:r>
      <w:r w:rsidR="002D64DD" w:rsidRPr="00483839">
        <w:rPr>
          <w:rFonts w:ascii="Times New Roman" w:hAnsi="Times New Roman" w:cs="Times New Roman"/>
        </w:rPr>
        <w:t xml:space="preserve"> </w:t>
      </w:r>
      <w:r w:rsidR="002D64DD">
        <w:rPr>
          <w:rFonts w:ascii="Times New Roman" w:hAnsi="Times New Roman" w:cs="Times New Roman"/>
        </w:rPr>
        <w:t xml:space="preserve">+  </w:t>
      </w:r>
      <w:r w:rsidR="002D64DD" w:rsidRPr="00B86EE3">
        <w:rPr>
          <w:rFonts w:ascii="Times New Roman" w:hAnsi="Times New Roman" w:cs="Times New Roman"/>
        </w:rPr>
        <w:t>IF</w:t>
      </w:r>
      <w:r w:rsidR="002D64DD" w:rsidRPr="00383DA0">
        <w:rPr>
          <w:rFonts w:ascii="Times New Roman" w:hAnsi="Times New Roman" w:cs="Times New Roman"/>
          <w:vertAlign w:val="superscript"/>
        </w:rPr>
        <w:t>WoS2</w:t>
      </w:r>
      <w:r w:rsidR="002D64DD">
        <w:rPr>
          <w:rFonts w:ascii="Times New Roman" w:hAnsi="Times New Roman" w:cs="Times New Roman"/>
        </w:rPr>
        <w:t xml:space="preserve"> + … + </w:t>
      </w:r>
      <w:r w:rsidR="002D64DD" w:rsidRPr="00B86EE3">
        <w:rPr>
          <w:rFonts w:ascii="Times New Roman" w:hAnsi="Times New Roman" w:cs="Times New Roman"/>
        </w:rPr>
        <w:t>IF</w:t>
      </w:r>
      <w:r w:rsidR="002D64DD" w:rsidRPr="00383DA0">
        <w:rPr>
          <w:rFonts w:ascii="Times New Roman" w:hAnsi="Times New Roman" w:cs="Times New Roman"/>
          <w:vertAlign w:val="superscript"/>
        </w:rPr>
        <w:t>WoSn</w:t>
      </w:r>
      <w:r w:rsidR="002D64DD">
        <w:rPr>
          <w:rFonts w:ascii="Times New Roman" w:hAnsi="Times New Roman" w:cs="Times New Roman"/>
        </w:rPr>
        <w:t xml:space="preserve"> </w:t>
      </w:r>
    </w:p>
    <w:p w:rsidR="009B257E" w:rsidRPr="00FB54AE" w:rsidRDefault="009B257E" w:rsidP="009B257E">
      <w:pPr>
        <w:pStyle w:val="a7"/>
        <w:rPr>
          <w:rFonts w:ascii="Times New Roman" w:hAnsi="Times New Roman" w:cs="Times New Roman"/>
        </w:rPr>
      </w:pPr>
    </w:p>
    <w:p w:rsidR="009B257E" w:rsidRDefault="009B257E" w:rsidP="009B257E">
      <w:pPr>
        <w:pStyle w:val="a7"/>
        <w:rPr>
          <w:rFonts w:ascii="Times New Roman" w:hAnsi="Times New Roman" w:cs="Times New Roman"/>
        </w:rPr>
      </w:pPr>
      <w:r w:rsidRPr="00B86EE3">
        <w:rPr>
          <w:rFonts w:ascii="Times New Roman" w:hAnsi="Times New Roman" w:cs="Times New Roman"/>
        </w:rPr>
        <w:t>* при наличии</w:t>
      </w:r>
    </w:p>
    <w:p w:rsidR="009B257E" w:rsidRPr="00B86EE3" w:rsidRDefault="009B257E" w:rsidP="009B257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183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1"/>
        <w:gridCol w:w="1035"/>
        <w:gridCol w:w="843"/>
        <w:gridCol w:w="3623"/>
      </w:tblGrid>
      <w:tr w:rsidR="009B257E" w:rsidTr="006225DF">
        <w:trPr>
          <w:trHeight w:val="628"/>
        </w:trPr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7E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</w:rPr>
              <w:lastRenderedPageBreak/>
              <w:br w:type="page"/>
            </w: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Научно-исследовательская и инновационная деятельность </w:t>
            </w:r>
          </w:p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t>(старший научный сотрудник, научный сотрудник, мла</w:t>
            </w:r>
            <w:r w:rsidR="00D51CCB">
              <w:rPr>
                <w:rFonts w:ascii="Times New Roman" w:hAnsi="Times New Roman" w:cs="Times New Roman"/>
                <w:b/>
                <w:sz w:val="24"/>
                <w:szCs w:val="24"/>
              </w:rPr>
              <w:t>дший научный сотрудник/инженер-</w:t>
            </w: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исследователь)</w:t>
            </w:r>
          </w:p>
        </w:tc>
      </w:tr>
      <w:tr w:rsidR="009B257E" w:rsidTr="006225DF">
        <w:trPr>
          <w:trHeight w:val="62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Количественный показатель результативности труда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Расшифровка показателя (выходные данные публикаций, номер и дата договора, объекта ИС т.д.)</w:t>
            </w:r>
          </w:p>
        </w:tc>
      </w:tr>
      <w:tr w:rsidR="009B257E" w:rsidTr="006225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7E" w:rsidRPr="00B86EE3" w:rsidRDefault="009B257E" w:rsidP="006225D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7E" w:rsidRPr="00B86EE3" w:rsidRDefault="009B257E" w:rsidP="006225DF">
            <w:pPr>
              <w:rPr>
                <w:b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7E" w:rsidRPr="00B86EE3" w:rsidRDefault="009B257E" w:rsidP="006225DF">
            <w:pPr>
              <w:rPr>
                <w:b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публикаций работника, индексируемых в российских и международных информационно-аналитических системах научного цитирования с учетом импакт-фактора журнала (ВАК/Scopus, WoS)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tabs>
                <w:tab w:val="left" w:pos="3697"/>
              </w:tabs>
              <w:ind w:left="142" w:right="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опубликованных научных произведений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в 5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комплектов выпущенной конструкторской и технологической документации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в 5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экспертиз с выдачей соответствующих экспертных заключений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выпуска научных журналов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созданных результатов интеллектуальной деятельности, учтенных в государственных информационных системах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в 3 года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лиц, освоивших образовательную программу высшего образования - программу магистратуры, успешно защитивших выпускную </w:t>
            </w: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квалификационную работу (магистерскую диссертацию)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лиц, освоивших образовательные программы высшего образования - программу подготовки научно-педагогических кадров в аспирантуре (адъюнктуре), защитивших научно-квалификационную работу (диссертацию) на соискание ученой степени кандидата наук, а также программу ассистентуры-стажировки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принятых на постоянную работу в организацию кадров высшей квалификации, участвующих в научных проектах, руководство которыми осуществлял работник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научных конференций с международным участием, в организации которых принял участие работник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научно-популярных публикаций, подготовленных работником, в том числе материалов, комментариев по актуальным вопросам науки и техники в средствах массовой информации федерального уровня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Влияние работника на привлечение финансовых ресурсов в организацию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тыс. руб.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57E" w:rsidTr="006225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услуг (в </w:t>
            </w: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стоимостном выражении), оказанных центрами коллективного пользования научным оборудованием, уникальными научными установками при участии работника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60 тыс. </w:t>
            </w:r>
            <w:r w:rsidRPr="00B86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257E" w:rsidRPr="00B86EE3" w:rsidRDefault="009B257E" w:rsidP="006225DF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1CCB" w:rsidRDefault="00D51CCB" w:rsidP="009B257E">
      <w:pPr>
        <w:pStyle w:val="a7"/>
        <w:rPr>
          <w:rFonts w:ascii="Times New Roman" w:hAnsi="Times New Roman" w:cs="Times New Roman"/>
          <w:vertAlign w:val="superscript"/>
        </w:rPr>
      </w:pPr>
    </w:p>
    <w:p w:rsidR="00D51CCB" w:rsidRPr="00FB54AE" w:rsidRDefault="009B257E" w:rsidP="00D51CCB">
      <w:pPr>
        <w:pStyle w:val="a7"/>
        <w:rPr>
          <w:rFonts w:ascii="Times New Roman" w:hAnsi="Times New Roman" w:cs="Times New Roman"/>
        </w:rPr>
      </w:pPr>
      <w:r w:rsidRPr="00483839">
        <w:rPr>
          <w:rFonts w:ascii="Times New Roman" w:hAnsi="Times New Roman" w:cs="Times New Roman"/>
          <w:vertAlign w:val="superscript"/>
        </w:rPr>
        <w:t>1</w:t>
      </w:r>
      <w:r w:rsidRPr="00483839">
        <w:rPr>
          <w:rFonts w:ascii="Times New Roman" w:hAnsi="Times New Roman" w:cs="Times New Roman"/>
        </w:rPr>
        <w:t xml:space="preserve"> </w:t>
      </w:r>
      <w:r w:rsidR="00D51CCB">
        <w:rPr>
          <w:rFonts w:ascii="Times New Roman" w:hAnsi="Times New Roman" w:cs="Times New Roman"/>
        </w:rPr>
        <w:t xml:space="preserve">Методика расчета показателя: </w:t>
      </w:r>
      <w:r w:rsidR="00D51CCB" w:rsidRPr="00B86EE3">
        <w:rPr>
          <w:rFonts w:ascii="Times New Roman" w:hAnsi="Times New Roman" w:cs="Times New Roman"/>
        </w:rPr>
        <w:t>N</w:t>
      </w:r>
      <w:r w:rsidR="00D51CCB" w:rsidRPr="00483839">
        <w:rPr>
          <w:rFonts w:ascii="Times New Roman" w:hAnsi="Times New Roman" w:cs="Times New Roman"/>
        </w:rPr>
        <w:t xml:space="preserve"> =  </w:t>
      </w:r>
      <w:r w:rsidR="00D51CCB" w:rsidRPr="00B86EE3">
        <w:rPr>
          <w:rFonts w:ascii="Times New Roman" w:hAnsi="Times New Roman" w:cs="Times New Roman"/>
        </w:rPr>
        <w:t>R</w:t>
      </w:r>
      <w:r w:rsidR="00D51CCB" w:rsidRPr="00383DA0">
        <w:rPr>
          <w:rFonts w:ascii="Times New Roman" w:hAnsi="Times New Roman" w:cs="Times New Roman"/>
          <w:vertAlign w:val="superscript"/>
        </w:rPr>
        <w:t>РИНЦ</w:t>
      </w:r>
      <w:r w:rsidR="00D51CCB" w:rsidRPr="00B86EE3">
        <w:rPr>
          <w:rFonts w:ascii="Times New Roman" w:hAnsi="Times New Roman" w:cs="Times New Roman"/>
        </w:rPr>
        <w:t xml:space="preserve"> </w:t>
      </w:r>
      <w:r w:rsidR="00D51CCB" w:rsidRPr="00483839">
        <w:rPr>
          <w:rFonts w:ascii="Times New Roman" w:hAnsi="Times New Roman" w:cs="Times New Roman"/>
        </w:rPr>
        <w:t xml:space="preserve">+  </w:t>
      </w:r>
      <w:r w:rsidR="00D51CCB" w:rsidRPr="00B86EE3">
        <w:rPr>
          <w:rFonts w:ascii="Times New Roman" w:hAnsi="Times New Roman" w:cs="Times New Roman"/>
        </w:rPr>
        <w:t>R</w:t>
      </w:r>
      <w:r w:rsidR="00D51CCB" w:rsidRPr="00383DA0">
        <w:rPr>
          <w:rFonts w:ascii="Times New Roman" w:hAnsi="Times New Roman" w:cs="Times New Roman"/>
          <w:vertAlign w:val="superscript"/>
        </w:rPr>
        <w:t>WoS</w:t>
      </w:r>
      <w:r w:rsidR="00D51CCB" w:rsidRPr="00B86EE3">
        <w:rPr>
          <w:rFonts w:ascii="Times New Roman" w:hAnsi="Times New Roman" w:cs="Times New Roman"/>
        </w:rPr>
        <w:t xml:space="preserve"> </w:t>
      </w:r>
      <w:r w:rsidR="00D51CCB" w:rsidRPr="00483839">
        <w:rPr>
          <w:rFonts w:ascii="Times New Roman" w:hAnsi="Times New Roman" w:cs="Times New Roman"/>
        </w:rPr>
        <w:t>* 1</w:t>
      </w:r>
      <w:r w:rsidR="00D51CCB">
        <w:rPr>
          <w:rFonts w:ascii="Times New Roman" w:hAnsi="Times New Roman" w:cs="Times New Roman"/>
        </w:rPr>
        <w:t>0</w:t>
      </w:r>
      <w:r w:rsidR="00D51CCB" w:rsidRPr="00483839">
        <w:rPr>
          <w:rFonts w:ascii="Times New Roman" w:hAnsi="Times New Roman" w:cs="Times New Roman"/>
        </w:rPr>
        <w:t>, где  R</w:t>
      </w:r>
      <w:r w:rsidR="00D51CCB" w:rsidRPr="00383DA0">
        <w:rPr>
          <w:rFonts w:ascii="Times New Roman" w:hAnsi="Times New Roman" w:cs="Times New Roman"/>
          <w:vertAlign w:val="superscript"/>
        </w:rPr>
        <w:t>РИНЦ</w:t>
      </w:r>
      <w:r w:rsidR="00D51CCB">
        <w:rPr>
          <w:rFonts w:ascii="Times New Roman" w:hAnsi="Times New Roman" w:cs="Times New Roman"/>
        </w:rPr>
        <w:t xml:space="preserve"> = </w:t>
      </w:r>
      <w:r w:rsidR="00D51CCB" w:rsidRPr="00B86EE3">
        <w:rPr>
          <w:rFonts w:ascii="Times New Roman" w:hAnsi="Times New Roman" w:cs="Times New Roman"/>
        </w:rPr>
        <w:t>IF</w:t>
      </w:r>
      <w:r w:rsidR="00D51CCB" w:rsidRPr="00383DA0">
        <w:rPr>
          <w:rFonts w:ascii="Times New Roman" w:hAnsi="Times New Roman" w:cs="Times New Roman"/>
          <w:vertAlign w:val="superscript"/>
        </w:rPr>
        <w:t>РИНЦ1</w:t>
      </w:r>
      <w:r w:rsidR="00D51CCB" w:rsidRPr="00483839">
        <w:rPr>
          <w:rFonts w:ascii="Times New Roman" w:hAnsi="Times New Roman" w:cs="Times New Roman"/>
        </w:rPr>
        <w:t xml:space="preserve"> </w:t>
      </w:r>
      <w:r w:rsidR="00D51CCB">
        <w:rPr>
          <w:rFonts w:ascii="Times New Roman" w:hAnsi="Times New Roman" w:cs="Times New Roman"/>
        </w:rPr>
        <w:t xml:space="preserve">+  </w:t>
      </w:r>
      <w:r w:rsidR="00D51CCB" w:rsidRPr="00B86EE3">
        <w:rPr>
          <w:rFonts w:ascii="Times New Roman" w:hAnsi="Times New Roman" w:cs="Times New Roman"/>
        </w:rPr>
        <w:t>IF</w:t>
      </w:r>
      <w:r w:rsidR="00D51CCB" w:rsidRPr="00383DA0">
        <w:rPr>
          <w:rFonts w:ascii="Times New Roman" w:hAnsi="Times New Roman" w:cs="Times New Roman"/>
          <w:vertAlign w:val="superscript"/>
        </w:rPr>
        <w:t>РИНЦ2</w:t>
      </w:r>
      <w:r w:rsidR="00D51CCB">
        <w:rPr>
          <w:rFonts w:ascii="Times New Roman" w:hAnsi="Times New Roman" w:cs="Times New Roman"/>
        </w:rPr>
        <w:t xml:space="preserve"> + … + </w:t>
      </w:r>
      <w:r w:rsidR="00D51CCB" w:rsidRPr="00B86EE3">
        <w:rPr>
          <w:rFonts w:ascii="Times New Roman" w:hAnsi="Times New Roman" w:cs="Times New Roman"/>
        </w:rPr>
        <w:t>IF</w:t>
      </w:r>
      <w:r w:rsidR="00D51CCB" w:rsidRPr="00383DA0">
        <w:rPr>
          <w:rFonts w:ascii="Times New Roman" w:hAnsi="Times New Roman" w:cs="Times New Roman"/>
          <w:vertAlign w:val="superscript"/>
        </w:rPr>
        <w:t>РИНЦn</w:t>
      </w:r>
      <w:r w:rsidR="00D51CCB">
        <w:rPr>
          <w:rFonts w:ascii="Times New Roman" w:hAnsi="Times New Roman" w:cs="Times New Roman"/>
        </w:rPr>
        <w:t xml:space="preserve">, </w:t>
      </w:r>
      <w:r w:rsidR="00D51CCB" w:rsidRPr="00B86EE3">
        <w:rPr>
          <w:rFonts w:ascii="Times New Roman" w:hAnsi="Times New Roman" w:cs="Times New Roman"/>
        </w:rPr>
        <w:t>R</w:t>
      </w:r>
      <w:r w:rsidR="00D51CCB" w:rsidRPr="00383DA0">
        <w:rPr>
          <w:rFonts w:ascii="Times New Roman" w:hAnsi="Times New Roman" w:cs="Times New Roman"/>
          <w:vertAlign w:val="superscript"/>
        </w:rPr>
        <w:t>WoS</w:t>
      </w:r>
      <w:r w:rsidR="00D51CCB">
        <w:rPr>
          <w:rFonts w:ascii="Times New Roman" w:hAnsi="Times New Roman" w:cs="Times New Roman"/>
        </w:rPr>
        <w:t xml:space="preserve"> = </w:t>
      </w:r>
      <w:r w:rsidR="00D51CCB" w:rsidRPr="00B86EE3">
        <w:rPr>
          <w:rFonts w:ascii="Times New Roman" w:hAnsi="Times New Roman" w:cs="Times New Roman"/>
        </w:rPr>
        <w:t>IF</w:t>
      </w:r>
      <w:r w:rsidR="00D51CCB" w:rsidRPr="00383DA0">
        <w:rPr>
          <w:rFonts w:ascii="Times New Roman" w:hAnsi="Times New Roman" w:cs="Times New Roman"/>
          <w:vertAlign w:val="superscript"/>
        </w:rPr>
        <w:t>WoS1</w:t>
      </w:r>
      <w:r w:rsidR="00D51CCB" w:rsidRPr="00483839">
        <w:rPr>
          <w:rFonts w:ascii="Times New Roman" w:hAnsi="Times New Roman" w:cs="Times New Roman"/>
        </w:rPr>
        <w:t xml:space="preserve"> </w:t>
      </w:r>
      <w:r w:rsidR="00D51CCB">
        <w:rPr>
          <w:rFonts w:ascii="Times New Roman" w:hAnsi="Times New Roman" w:cs="Times New Roman"/>
        </w:rPr>
        <w:t xml:space="preserve">+  </w:t>
      </w:r>
      <w:r w:rsidR="00D51CCB" w:rsidRPr="00B86EE3">
        <w:rPr>
          <w:rFonts w:ascii="Times New Roman" w:hAnsi="Times New Roman" w:cs="Times New Roman"/>
        </w:rPr>
        <w:t>IF</w:t>
      </w:r>
      <w:r w:rsidR="00D51CCB" w:rsidRPr="00383DA0">
        <w:rPr>
          <w:rFonts w:ascii="Times New Roman" w:hAnsi="Times New Roman" w:cs="Times New Roman"/>
          <w:vertAlign w:val="superscript"/>
        </w:rPr>
        <w:t>WoS2</w:t>
      </w:r>
      <w:r w:rsidR="00D51CCB">
        <w:rPr>
          <w:rFonts w:ascii="Times New Roman" w:hAnsi="Times New Roman" w:cs="Times New Roman"/>
        </w:rPr>
        <w:t xml:space="preserve"> + … + </w:t>
      </w:r>
      <w:r w:rsidR="00D51CCB" w:rsidRPr="00B86EE3">
        <w:rPr>
          <w:rFonts w:ascii="Times New Roman" w:hAnsi="Times New Roman" w:cs="Times New Roman"/>
        </w:rPr>
        <w:t>IF</w:t>
      </w:r>
      <w:r w:rsidR="00D51CCB" w:rsidRPr="00383DA0">
        <w:rPr>
          <w:rFonts w:ascii="Times New Roman" w:hAnsi="Times New Roman" w:cs="Times New Roman"/>
          <w:vertAlign w:val="superscript"/>
        </w:rPr>
        <w:t>WoSn</w:t>
      </w:r>
      <w:r w:rsidR="00D51CCB">
        <w:rPr>
          <w:rFonts w:ascii="Times New Roman" w:hAnsi="Times New Roman" w:cs="Times New Roman"/>
        </w:rPr>
        <w:t xml:space="preserve"> </w:t>
      </w:r>
    </w:p>
    <w:p w:rsidR="009B257E" w:rsidRPr="00B86EE3" w:rsidRDefault="009B257E" w:rsidP="009B257E">
      <w:pPr>
        <w:pStyle w:val="a7"/>
        <w:rPr>
          <w:rFonts w:ascii="Times New Roman" w:hAnsi="Times New Roman" w:cs="Times New Roman"/>
        </w:rPr>
      </w:pPr>
      <w:r w:rsidRPr="00B86EE3">
        <w:rPr>
          <w:rFonts w:ascii="Times New Roman" w:hAnsi="Times New Roman" w:cs="Times New Roman"/>
        </w:rPr>
        <w:t>* при наличии</w:t>
      </w:r>
    </w:p>
    <w:p w:rsidR="009B257E" w:rsidRPr="00B86EE3" w:rsidRDefault="009B257E" w:rsidP="009B257E">
      <w:pPr>
        <w:pStyle w:val="a7"/>
        <w:rPr>
          <w:rFonts w:ascii="Times New Roman" w:hAnsi="Times New Roman" w:cs="Times New Roman"/>
        </w:rPr>
      </w:pPr>
      <w:r w:rsidRPr="00B86EE3">
        <w:rPr>
          <w:rFonts w:ascii="Times New Roman" w:hAnsi="Times New Roman" w:cs="Times New Roman"/>
        </w:rPr>
        <w:br w:type="page"/>
      </w:r>
    </w:p>
    <w:tbl>
      <w:tblPr>
        <w:tblW w:w="9359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-5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23"/>
        <w:gridCol w:w="2215"/>
        <w:gridCol w:w="837"/>
        <w:gridCol w:w="5684"/>
      </w:tblGrid>
      <w:tr w:rsidR="009B257E" w:rsidTr="006225DF"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9B257E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Комментарий к количественным показателям результативности труда </w:t>
            </w:r>
          </w:p>
          <w:p w:rsidR="009B257E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научных сотрудников </w:t>
            </w:r>
          </w:p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b/>
                <w:sz w:val="22"/>
                <w:szCs w:val="22"/>
              </w:rPr>
              <w:t>Астраханского государственного университета</w:t>
            </w:r>
          </w:p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57E" w:rsidTr="006225DF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9B257E" w:rsidRPr="00B86EE3" w:rsidRDefault="009B257E" w:rsidP="009B257E">
            <w:pPr>
              <w:pStyle w:val="ConsPlusNorma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Число публикаций работника, индексируемых в российских и международных информационно-аналитических системах научного цитирования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 xml:space="preserve">Учитываются все рецензируемые публикации за отчетный период (статьи, обзоры, тезисы докладов, материалы конференций), размещенные в различных российских и международных информационно-аналитических системах научного цитирования. </w:t>
            </w:r>
          </w:p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Учитывается цитируемость публикаций, импакт-фактор журналов, в которых опубликована статья, а также число статей, опубликованных совместно с зарубежными учеными.</w:t>
            </w:r>
          </w:p>
        </w:tc>
      </w:tr>
      <w:tr w:rsidR="009B257E" w:rsidTr="006225DF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9B257E" w:rsidRPr="00B86EE3" w:rsidRDefault="009B257E" w:rsidP="009B257E">
            <w:pPr>
              <w:pStyle w:val="ConsPlusNorma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Общее количество опубликованных научных произведений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Указываются научные монографии, переводы монографий, научные словари, имеющие международный книжный номер ISBN, подготовленные под редакцией, при авторстве или соавторстве работника.</w:t>
            </w:r>
          </w:p>
        </w:tc>
      </w:tr>
      <w:tr w:rsidR="009B257E" w:rsidTr="006225DF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9B257E" w:rsidRPr="00B86EE3" w:rsidRDefault="009B257E" w:rsidP="009B257E">
            <w:pPr>
              <w:pStyle w:val="ConsPlusNorma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Общее количество комплектов выпущенной конструкторской и технологической документации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Указываются все виды документов и (или) их комплекты, соответствующие международным, национальным, региональным стандартам, а также стандартам организаций, являющихся получателями результатов научно-исследовательских, опытно-конструкторских и технологических работ организации. Критерием качества является использование указанных документов и (или) их комплектов в процессе производства, выполнения работ или оказания услуг.</w:t>
            </w:r>
          </w:p>
        </w:tc>
      </w:tr>
      <w:tr w:rsidR="009B257E" w:rsidTr="006225DF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9B257E" w:rsidRPr="00B86EE3" w:rsidRDefault="009B257E" w:rsidP="009B257E">
            <w:pPr>
              <w:pStyle w:val="ConsPlusNorma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экспертиз с выдачей соответствующих экспертных заключений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Учитываются экспертизы, выполненные по заказу органов государственной власти, органов местного самоуправления и организаций.</w:t>
            </w:r>
          </w:p>
        </w:tc>
      </w:tr>
      <w:tr w:rsidR="009B257E" w:rsidTr="006225DF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9B257E" w:rsidRPr="00B86EE3" w:rsidRDefault="009B257E" w:rsidP="009B257E">
            <w:pPr>
              <w:pStyle w:val="ConsPlusNorma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Организация выпуска научных журналов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Указывается число выпусков научных журналов, в том числе в консорциуме с другими организациями, осуществленных при участии (под редакцией) работника, имеющих международный номер периодических изданий ISSN.</w:t>
            </w:r>
          </w:p>
        </w:tc>
      </w:tr>
      <w:tr w:rsidR="009B257E" w:rsidTr="006225DF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9B257E" w:rsidRPr="00B86EE3" w:rsidRDefault="009B257E" w:rsidP="009B257E">
            <w:pPr>
              <w:pStyle w:val="ConsPlusNorma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результатов интеллектуальной деятельности, учтенных в государственных информационных системах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 xml:space="preserve">Учитываются результаты, сведения о которых внесены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в соответствии с постановлением Правительства Российской Федерации от 12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86EE3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B86EE3">
              <w:rPr>
                <w:rFonts w:ascii="Times New Roman" w:hAnsi="Times New Roman" w:cs="Times New Roman"/>
                <w:sz w:val="22"/>
                <w:szCs w:val="22"/>
              </w:rPr>
              <w:t xml:space="preserve">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 (Собрание законодательства Российской Федерации, 2013, N 16, ст. 1956; 2014, N 47, ст. 6555) и в единый реестр результатов научно-исследовательских, опытно-конструкторских и технологических работ военного, специального и двойного назначения в соответствии с </w:t>
            </w:r>
            <w:r w:rsidRPr="00B86E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постановлением Правительства Российской Федерации и от 26 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86EE3">
                <w:rPr>
                  <w:rFonts w:ascii="Times New Roman" w:hAnsi="Times New Roman" w:cs="Times New Roman"/>
                  <w:sz w:val="22"/>
                  <w:szCs w:val="22"/>
                </w:rPr>
                <w:t>2002 г</w:t>
              </w:r>
            </w:smartTag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. N 131 "О государственном учете результатов научно-исследовательских, опытно-конструкторских и технологических работ военного, специального и двойного назначения" (Собрание законодательства Российской Федерации, 2002, N 9, ст. 935; 2011, N 15, ст. 2138; N 37, ст. 5242; 2014, N 21, ст. 2718) и иными нормативными правовыми актами. Показателями качества могут являться наличие государственной регистрации и правовой охраны в Российской Федерации, за пределами Российской Федерации, а также использование результатов, полученных работником и (или) при его участии.</w:t>
            </w:r>
          </w:p>
        </w:tc>
      </w:tr>
      <w:tr w:rsidR="009B257E" w:rsidTr="006225DF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9B257E" w:rsidRPr="00B86EE3" w:rsidRDefault="009B257E" w:rsidP="009B257E">
            <w:pPr>
              <w:pStyle w:val="ConsPlusNorma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Численность лиц, освоивших образовательную программу высшего образования - программу магистратуры, успешно защитивших выпускную квалификационную работу (магистерскую диссертацию)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Учитываются лица, успешно защитившие выпускную квалификационную работу (магистерскую диссертацию) для присвоения квалификации (степени) магистра, которая выполнена под руководством работника.</w:t>
            </w:r>
          </w:p>
        </w:tc>
      </w:tr>
      <w:tr w:rsidR="009B257E" w:rsidTr="006225DF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9B257E" w:rsidRPr="00B86EE3" w:rsidRDefault="009B257E" w:rsidP="009B257E">
            <w:pPr>
              <w:pStyle w:val="ConsPlusNorma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Численность лиц, освоивших образовательные программы высшего образования - программу подготовки научно-педагогических кадров в аспирантуре (адъюнктуре), защитивших научно-квалификационную работу (диссертацию) на соискание ученой степени кандидата наук, а также программу ассистентуры-стажировки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Учитываются лица, защитившие научно-квалификационную работу (диссертацию) на соискание ученой степени кандидата наук, а также выпускную квалификационную работу по программам ассистентуры-стажировки, которая выполнена под руководством работника.</w:t>
            </w:r>
          </w:p>
        </w:tc>
      </w:tr>
      <w:tr w:rsidR="009B257E" w:rsidTr="006225DF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9B257E" w:rsidRPr="00B86EE3" w:rsidRDefault="009B257E" w:rsidP="009B257E">
            <w:pPr>
              <w:pStyle w:val="ConsPlusNorma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принятых на постоянную работу в организацию кадров высшей квалификации, участвующих в научных проектах, руководство которыми осуществлял </w:t>
            </w:r>
            <w:r w:rsidRPr="00B86E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Учитываются научные работники, привлеченные для реализации научных, научно-технических программ и проектов, инновационных проектов, руководство которыми осуществлял работник.</w:t>
            </w:r>
          </w:p>
        </w:tc>
      </w:tr>
      <w:tr w:rsidR="009B257E" w:rsidTr="006225DF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9B257E" w:rsidRPr="00B86EE3" w:rsidRDefault="009B257E" w:rsidP="009B257E">
            <w:pPr>
              <w:pStyle w:val="ConsPlusNorma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Число научных конференций с международным участием, в организации которых принял участие работник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Учитываются только научные конференции и симпозиумы, по которым изданы материалы, индексируемые в международных информационно-аналитических системах научного цитирования.</w:t>
            </w:r>
          </w:p>
        </w:tc>
      </w:tr>
      <w:tr w:rsidR="009B257E" w:rsidTr="006225DF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9B257E" w:rsidRPr="00B86EE3" w:rsidRDefault="009B257E" w:rsidP="009B257E">
            <w:pPr>
              <w:pStyle w:val="ConsPlusNorma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Количество научно-популярных публикаций, подготовленных работником, в том числе материалов, комментариев по актуальным вопросам науки и техники в средствах массовой информации федерального уровня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Учитываются публикации в изданиях, имеющих международные индексы ISBN, ISSN. Учитываются репортажи, публикации во всех видах средств массовой информации, включая электронные издания, размещенные в информационно-телекоммуникационной сети «Интернет».</w:t>
            </w:r>
          </w:p>
        </w:tc>
      </w:tr>
      <w:tr w:rsidR="009B257E" w:rsidTr="006225DF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9B257E" w:rsidRPr="00B86EE3" w:rsidRDefault="009B257E" w:rsidP="009B257E">
            <w:pPr>
              <w:pStyle w:val="ConsPlusNorma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Влияние работника на привлечение финансовых ресурсов в организацию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Указывается объем средств, полученных при участии работника, в том числе:</w:t>
            </w:r>
          </w:p>
          <w:p w:rsidR="009B257E" w:rsidRPr="00B86EE3" w:rsidRDefault="009B257E" w:rsidP="006225DF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- на конкурсной основе, как из бюджетных, так и внебюджетных источников;</w:t>
            </w:r>
          </w:p>
          <w:p w:rsidR="009B257E" w:rsidRPr="00B86EE3" w:rsidRDefault="009B257E" w:rsidP="006225DF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- в форме договоров на выполнение научно-исследовательских и опытно-конструкторских работ;</w:t>
            </w:r>
          </w:p>
          <w:p w:rsidR="009B257E" w:rsidRPr="00B86EE3" w:rsidRDefault="009B257E" w:rsidP="006225DF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- от распоряжения полученными ранее результатами интеллектуальной деятельности по договорам лицензирования, отчуждения исключительных прав;</w:t>
            </w:r>
          </w:p>
          <w:p w:rsidR="009B257E" w:rsidRPr="00B86EE3" w:rsidRDefault="009B257E" w:rsidP="006225DF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- доходов малых инновационных предприятий, созданных с передачей им результатов интеллектуальной деятельности, полученных при непосредственном участии работника.</w:t>
            </w:r>
          </w:p>
        </w:tc>
      </w:tr>
      <w:tr w:rsidR="009B257E" w:rsidTr="006225DF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9B257E" w:rsidRPr="00B86EE3" w:rsidRDefault="009B257E" w:rsidP="009B257E">
            <w:pPr>
              <w:pStyle w:val="ConsPlusNorma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Объем услуг (в стоимостном выражении), оказанных центрами коллективного пользования научным оборудованием, уникальными научными установками при участии работника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B257E" w:rsidRPr="00B86EE3" w:rsidRDefault="009B257E" w:rsidP="00622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EE3">
              <w:rPr>
                <w:rFonts w:ascii="Times New Roman" w:hAnsi="Times New Roman" w:cs="Times New Roman"/>
                <w:sz w:val="22"/>
                <w:szCs w:val="22"/>
              </w:rPr>
              <w:t>Включает стоимость услуг по проведению исследований и разработок, выполняемых сторонними организациями по договорам (услуги центров коллективного пользования научным оборудованием, уникальных научных установок, информационные и аналитические услуги).</w:t>
            </w:r>
          </w:p>
        </w:tc>
      </w:tr>
    </w:tbl>
    <w:p w:rsidR="009B257E" w:rsidRDefault="009B257E" w:rsidP="009B257E">
      <w:pPr>
        <w:rPr>
          <w:b/>
        </w:rPr>
        <w:sectPr w:rsidR="009B257E" w:rsidSect="006225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17"/>
        <w:gridCol w:w="44"/>
        <w:gridCol w:w="1950"/>
        <w:gridCol w:w="30"/>
        <w:gridCol w:w="199"/>
        <w:gridCol w:w="2492"/>
        <w:gridCol w:w="12"/>
        <w:gridCol w:w="26"/>
        <w:gridCol w:w="1994"/>
        <w:gridCol w:w="29"/>
        <w:gridCol w:w="10"/>
        <w:gridCol w:w="1586"/>
        <w:gridCol w:w="9"/>
      </w:tblGrid>
      <w:tr w:rsidR="009B257E" w:rsidTr="003A1899">
        <w:trPr>
          <w:trHeight w:val="502"/>
          <w:jc w:val="center"/>
        </w:trPr>
        <w:tc>
          <w:tcPr>
            <w:tcW w:w="918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pStyle w:val="2"/>
              <w:tabs>
                <w:tab w:val="clear" w:pos="1800"/>
                <w:tab w:val="num" w:pos="2592"/>
              </w:tabs>
              <w:ind w:left="0" w:firstLine="0"/>
              <w:rPr>
                <w:b/>
              </w:rPr>
            </w:pPr>
            <w:r w:rsidRPr="00B86EE3">
              <w:rPr>
                <w:b/>
              </w:rPr>
              <w:lastRenderedPageBreak/>
              <w:t>2. Учебно-методическая работа</w:t>
            </w:r>
          </w:p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57E" w:rsidRPr="00B86EE3" w:rsidRDefault="009B257E" w:rsidP="006225DF">
            <w:pPr>
              <w:tabs>
                <w:tab w:val="left" w:pos="142"/>
              </w:tabs>
              <w:jc w:val="center"/>
            </w:pPr>
            <w:r w:rsidRPr="00B86EE3">
              <w:t>№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57E" w:rsidRPr="00B86EE3" w:rsidRDefault="009B257E" w:rsidP="006225DF">
            <w:pPr>
              <w:tabs>
                <w:tab w:val="left" w:pos="142"/>
              </w:tabs>
              <w:jc w:val="center"/>
            </w:pPr>
            <w:r w:rsidRPr="00B86EE3">
              <w:t>Вид работы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57E" w:rsidRPr="00B86EE3" w:rsidRDefault="009B257E" w:rsidP="006225DF">
            <w:pPr>
              <w:jc w:val="center"/>
            </w:pPr>
            <w:r w:rsidRPr="00B86EE3">
              <w:t>Содержание планируемой работы, её объем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57E" w:rsidRPr="00B86EE3" w:rsidRDefault="009B257E" w:rsidP="006225DF">
            <w:pPr>
              <w:jc w:val="center"/>
            </w:pPr>
            <w:r w:rsidRPr="00B86EE3">
              <w:t>Срок испол</w:t>
            </w:r>
            <w:r w:rsidRPr="00B86EE3">
              <w:softHyphen/>
              <w:t>нения</w:t>
            </w:r>
          </w:p>
          <w:p w:rsidR="009B257E" w:rsidRPr="00B86EE3" w:rsidRDefault="009B257E" w:rsidP="006225DF">
            <w:pPr>
              <w:jc w:val="center"/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57E" w:rsidRPr="00B86EE3" w:rsidRDefault="009B257E" w:rsidP="006225DF">
            <w:pPr>
              <w:jc w:val="center"/>
            </w:pPr>
            <w:r w:rsidRPr="00B86EE3">
              <w:t>Отметка о выполнении</w:t>
            </w:r>
          </w:p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3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r w:rsidRPr="00B86EE3">
              <w:t>2.1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57E" w:rsidRPr="00B86EE3" w:rsidRDefault="009B257E" w:rsidP="006225DF">
            <w:r w:rsidRPr="00B86EE3">
              <w:t xml:space="preserve">Участие в разработке ООП по направлению подготовки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5"/>
          <w:jc w:val="center"/>
        </w:trPr>
        <w:tc>
          <w:tcPr>
            <w:tcW w:w="785" w:type="dxa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224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9B257E" w:rsidRPr="00B86EE3" w:rsidRDefault="009B257E" w:rsidP="006225DF"/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5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/>
        </w:tc>
        <w:tc>
          <w:tcPr>
            <w:tcW w:w="22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257E" w:rsidRPr="00B86EE3" w:rsidRDefault="009B257E" w:rsidP="006225DF"/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4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2.2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Разработка УМК по конкретной дисциплине и практикам учеб</w:t>
            </w:r>
            <w:r w:rsidRPr="00B86EE3">
              <w:softHyphen/>
              <w:t>ного плана (разработка нового, обновление УМК и др.)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7"/>
          <w:jc w:val="center"/>
        </w:trPr>
        <w:tc>
          <w:tcPr>
            <w:tcW w:w="785" w:type="dxa"/>
            <w:vMerge/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3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1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2.3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 xml:space="preserve"> Разработка контрольно-измерительных материалов (вопросы к зачету, к экзаменам, коллоквиу</w:t>
            </w:r>
            <w:r w:rsidRPr="00B86EE3">
              <w:softHyphen/>
              <w:t>мам и др.)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47"/>
          <w:jc w:val="center"/>
        </w:trPr>
        <w:tc>
          <w:tcPr>
            <w:tcW w:w="785" w:type="dxa"/>
            <w:vMerge/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17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1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2.4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Разработка тестовых заданий для проведения компьютерного тестирования</w:t>
            </w:r>
          </w:p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7"/>
          <w:jc w:val="center"/>
        </w:trPr>
        <w:tc>
          <w:tcPr>
            <w:tcW w:w="785" w:type="dxa"/>
            <w:vMerge/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9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9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2.5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Издание: учебников, учебных, учебно-методических пособий, в том числе с грифами (МИНОБР РФ, УМО и др.)</w:t>
            </w:r>
          </w:p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84"/>
          <w:jc w:val="center"/>
        </w:trPr>
        <w:tc>
          <w:tcPr>
            <w:tcW w:w="785" w:type="dxa"/>
            <w:vMerge/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9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3</w:t>
            </w:r>
          </w:p>
          <w:p w:rsidR="009B257E" w:rsidRPr="00B86EE3" w:rsidRDefault="009B257E" w:rsidP="006225DF"/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22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2.6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Разработка электронных обра</w:t>
            </w:r>
            <w:r w:rsidRPr="00B86EE3">
              <w:softHyphen/>
              <w:t xml:space="preserve">зовательных ресурсов </w:t>
            </w:r>
            <w:r w:rsidRPr="00B86EE3">
              <w:lastRenderedPageBreak/>
              <w:t>(электронные учебники, электронные курсы лекций, обучающие программы, тренажеры, симуляторы и др.)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lastRenderedPageBreak/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785" w:type="dxa"/>
            <w:vMerge/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98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738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2.7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Применение инновационных образователь</w:t>
            </w:r>
            <w:r w:rsidRPr="00B86EE3">
              <w:softHyphen/>
              <w:t>ных технологий в учебном процессе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687"/>
          <w:jc w:val="center"/>
        </w:trPr>
        <w:tc>
          <w:tcPr>
            <w:tcW w:w="785" w:type="dxa"/>
            <w:vMerge/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607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678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2.8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Разработка  и чтение учебных дисциплин на иностранных языках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85"/>
          <w:jc w:val="center"/>
        </w:trPr>
        <w:tc>
          <w:tcPr>
            <w:tcW w:w="785" w:type="dxa"/>
            <w:vMerge/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33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609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2.9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Разработка и проведение курсов по программам дополнитель</w:t>
            </w:r>
            <w:r w:rsidRPr="00B86EE3">
              <w:softHyphen/>
              <w:t>ного профессионального обра</w:t>
            </w:r>
            <w:r w:rsidRPr="00B86EE3">
              <w:softHyphen/>
              <w:t>зования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477"/>
          <w:jc w:val="center"/>
        </w:trPr>
        <w:tc>
          <w:tcPr>
            <w:tcW w:w="785" w:type="dxa"/>
            <w:vMerge/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621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8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2.10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57E" w:rsidRPr="00B86EE3" w:rsidRDefault="009B257E" w:rsidP="006225DF">
            <w:r w:rsidRPr="00B86EE3">
              <w:t>Организация и участие в учебно-методических конфе</w:t>
            </w:r>
            <w:r w:rsidRPr="00B86EE3">
              <w:softHyphen/>
              <w:t xml:space="preserve">ренциях  и семинарах 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470"/>
          <w:jc w:val="center"/>
        </w:trPr>
        <w:tc>
          <w:tcPr>
            <w:tcW w:w="785" w:type="dxa"/>
            <w:vMerge/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489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3</w:t>
            </w:r>
          </w:p>
          <w:p w:rsidR="009B257E" w:rsidRPr="00B86EE3" w:rsidRDefault="009B257E" w:rsidP="006225DF"/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63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r w:rsidRPr="00B86EE3">
              <w:t>2.11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Разработка образовательных курсов дисциплин ООП, в том числе совместно с работодателями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45"/>
          <w:jc w:val="center"/>
        </w:trPr>
        <w:tc>
          <w:tcPr>
            <w:tcW w:w="785" w:type="dxa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224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9B257E" w:rsidRPr="00B86EE3" w:rsidRDefault="009B257E" w:rsidP="006225DF"/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45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/>
        </w:tc>
        <w:tc>
          <w:tcPr>
            <w:tcW w:w="22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257E" w:rsidRPr="00B86EE3" w:rsidRDefault="009B257E" w:rsidP="006225DF"/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452"/>
          <w:jc w:val="center"/>
        </w:trPr>
        <w:tc>
          <w:tcPr>
            <w:tcW w:w="785" w:type="dxa"/>
            <w:vMerge w:val="restart"/>
            <w:shd w:val="clear" w:color="auto" w:fill="auto"/>
          </w:tcPr>
          <w:p w:rsidR="009B257E" w:rsidRPr="00B86EE3" w:rsidRDefault="009B257E" w:rsidP="006225DF">
            <w:r w:rsidRPr="00B86EE3">
              <w:t>2.12</w:t>
            </w:r>
          </w:p>
        </w:tc>
        <w:tc>
          <w:tcPr>
            <w:tcW w:w="2240" w:type="dxa"/>
            <w:gridSpan w:val="5"/>
            <w:vMerge w:val="restart"/>
            <w:tcBorders>
              <w:left w:val="single" w:sz="4" w:space="0" w:color="auto"/>
              <w:right w:val="nil"/>
            </w:tcBorders>
          </w:tcPr>
          <w:p w:rsidR="009B257E" w:rsidRPr="00B86EE3" w:rsidRDefault="009B257E" w:rsidP="006225DF">
            <w:r w:rsidRPr="00B86EE3">
              <w:t xml:space="preserve">Участие в образовательных сообществах (УМО, НМСС, НМСН) 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22"/>
          <w:jc w:val="center"/>
        </w:trPr>
        <w:tc>
          <w:tcPr>
            <w:tcW w:w="785" w:type="dxa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224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9B257E" w:rsidRPr="00B86EE3" w:rsidRDefault="009B257E" w:rsidP="006225DF"/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31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/>
        </w:tc>
        <w:tc>
          <w:tcPr>
            <w:tcW w:w="22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257E" w:rsidRPr="00B86EE3" w:rsidRDefault="009B257E" w:rsidP="006225DF"/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435"/>
          <w:jc w:val="center"/>
        </w:trPr>
        <w:tc>
          <w:tcPr>
            <w:tcW w:w="785" w:type="dxa"/>
            <w:vMerge w:val="restart"/>
            <w:shd w:val="clear" w:color="auto" w:fill="auto"/>
          </w:tcPr>
          <w:p w:rsidR="009B257E" w:rsidRPr="00B86EE3" w:rsidRDefault="009B257E" w:rsidP="006225DF">
            <w:r w:rsidRPr="00B86EE3">
              <w:t>2.13</w:t>
            </w:r>
          </w:p>
        </w:tc>
        <w:tc>
          <w:tcPr>
            <w:tcW w:w="2240" w:type="dxa"/>
            <w:gridSpan w:val="5"/>
            <w:vMerge w:val="restart"/>
            <w:tcBorders>
              <w:left w:val="single" w:sz="4" w:space="0" w:color="auto"/>
              <w:right w:val="nil"/>
            </w:tcBorders>
          </w:tcPr>
          <w:p w:rsidR="009B257E" w:rsidRPr="00B86EE3" w:rsidRDefault="009B257E" w:rsidP="006225DF">
            <w:r w:rsidRPr="00B86EE3">
              <w:t>Руководство иностранными студентами, обучающимися в магистратуре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19"/>
          <w:jc w:val="center"/>
        </w:trPr>
        <w:tc>
          <w:tcPr>
            <w:tcW w:w="785" w:type="dxa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224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9B257E" w:rsidRPr="00B86EE3" w:rsidRDefault="009B257E" w:rsidP="006225DF"/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02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/>
        </w:tc>
        <w:tc>
          <w:tcPr>
            <w:tcW w:w="22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257E" w:rsidRPr="00B86EE3" w:rsidRDefault="009B257E" w:rsidP="006225DF"/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lastRenderedPageBreak/>
              <w:t>2.14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Другие виды работ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490"/>
          <w:jc w:val="center"/>
        </w:trPr>
        <w:tc>
          <w:tcPr>
            <w:tcW w:w="785" w:type="dxa"/>
            <w:vMerge/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69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rPr>
          <w:gridAfter w:val="1"/>
          <w:wAfter w:w="9" w:type="dxa"/>
          <w:trHeight w:val="394"/>
          <w:jc w:val="center"/>
        </w:trPr>
        <w:tc>
          <w:tcPr>
            <w:tcW w:w="917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pStyle w:val="2"/>
              <w:ind w:left="540" w:firstLine="72"/>
              <w:rPr>
                <w:b/>
              </w:rPr>
            </w:pPr>
          </w:p>
          <w:p w:rsidR="009B257E" w:rsidRPr="00B86EE3" w:rsidRDefault="009B257E" w:rsidP="006225DF">
            <w:pPr>
              <w:pStyle w:val="2"/>
              <w:ind w:left="540" w:firstLine="72"/>
              <w:rPr>
                <w:b/>
              </w:rPr>
            </w:pPr>
            <w:r w:rsidRPr="00B86EE3">
              <w:rPr>
                <w:b/>
              </w:rPr>
              <w:t>3. Международная деятельность</w:t>
            </w:r>
          </w:p>
          <w:p w:rsidR="009B257E" w:rsidRPr="00B86EE3" w:rsidRDefault="009B257E" w:rsidP="006225DF"/>
        </w:tc>
      </w:tr>
      <w:tr w:rsidR="009B257E" w:rsidRPr="00B86EE3" w:rsidTr="003A1899">
        <w:trPr>
          <w:gridAfter w:val="1"/>
          <w:wAfter w:w="9" w:type="dxa"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57E" w:rsidRPr="00B86EE3" w:rsidRDefault="009B257E" w:rsidP="006225DF">
            <w:pPr>
              <w:tabs>
                <w:tab w:val="left" w:pos="142"/>
              </w:tabs>
              <w:jc w:val="center"/>
              <w:rPr>
                <w:b/>
              </w:rPr>
            </w:pPr>
            <w:r w:rsidRPr="00B86EE3">
              <w:rPr>
                <w:b/>
              </w:rPr>
              <w:t>№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  <w:vAlign w:val="center"/>
          </w:tcPr>
          <w:p w:rsidR="009B257E" w:rsidRPr="00B86EE3" w:rsidRDefault="009B257E" w:rsidP="006225DF">
            <w:pPr>
              <w:tabs>
                <w:tab w:val="left" w:pos="142"/>
              </w:tabs>
              <w:jc w:val="center"/>
              <w:rPr>
                <w:b/>
              </w:rPr>
            </w:pPr>
            <w:r w:rsidRPr="00B86EE3">
              <w:rPr>
                <w:b/>
              </w:rPr>
              <w:t>Вид работы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  <w:vAlign w:val="center"/>
          </w:tcPr>
          <w:p w:rsidR="009B257E" w:rsidRPr="00B86EE3" w:rsidRDefault="009B257E" w:rsidP="006225DF">
            <w:pPr>
              <w:jc w:val="center"/>
              <w:rPr>
                <w:b/>
              </w:rPr>
            </w:pPr>
            <w:r w:rsidRPr="00B86EE3">
              <w:rPr>
                <w:b/>
              </w:rPr>
              <w:t>Содержание планируемой работы,</w:t>
            </w:r>
          </w:p>
          <w:p w:rsidR="009B257E" w:rsidRPr="00B86EE3" w:rsidRDefault="009B257E" w:rsidP="006225DF">
            <w:pPr>
              <w:jc w:val="center"/>
              <w:rPr>
                <w:b/>
              </w:rPr>
            </w:pPr>
            <w:r w:rsidRPr="00B86EE3">
              <w:rPr>
                <w:b/>
              </w:rPr>
              <w:t>её объем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</w:tcBorders>
            <w:vAlign w:val="center"/>
          </w:tcPr>
          <w:p w:rsidR="009B257E" w:rsidRPr="00B86EE3" w:rsidRDefault="009B257E" w:rsidP="006225DF">
            <w:pPr>
              <w:jc w:val="center"/>
              <w:rPr>
                <w:b/>
              </w:rPr>
            </w:pPr>
            <w:r w:rsidRPr="00B86EE3">
              <w:rPr>
                <w:b/>
              </w:rPr>
              <w:t>Срок исполнения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center"/>
          </w:tcPr>
          <w:p w:rsidR="009B257E" w:rsidRPr="00B86EE3" w:rsidRDefault="009B257E" w:rsidP="006225DF">
            <w:pPr>
              <w:jc w:val="center"/>
              <w:rPr>
                <w:b/>
              </w:rPr>
            </w:pPr>
            <w:r w:rsidRPr="00B86EE3">
              <w:rPr>
                <w:b/>
              </w:rPr>
              <w:t>Отметка о выполнении</w:t>
            </w:r>
          </w:p>
        </w:tc>
      </w:tr>
      <w:tr w:rsidR="009B257E" w:rsidRPr="00B86EE3" w:rsidTr="003A1899">
        <w:trPr>
          <w:gridAfter w:val="1"/>
          <w:wAfter w:w="9" w:type="dxa"/>
          <w:trHeight w:val="502"/>
          <w:jc w:val="center"/>
        </w:trPr>
        <w:tc>
          <w:tcPr>
            <w:tcW w:w="802" w:type="dxa"/>
            <w:gridSpan w:val="2"/>
            <w:vMerge w:val="restart"/>
            <w:shd w:val="clear" w:color="auto" w:fill="auto"/>
          </w:tcPr>
          <w:p w:rsidR="009B257E" w:rsidRPr="00B86EE3" w:rsidRDefault="009B257E" w:rsidP="006225DF">
            <w:r w:rsidRPr="00B86EE3">
              <w:t>3.1</w:t>
            </w:r>
          </w:p>
        </w:tc>
        <w:tc>
          <w:tcPr>
            <w:tcW w:w="1994" w:type="dxa"/>
            <w:gridSpan w:val="2"/>
            <w:vMerge w:val="restart"/>
          </w:tcPr>
          <w:p w:rsidR="009B257E" w:rsidRPr="00B86EE3" w:rsidRDefault="009B257E" w:rsidP="006225DF">
            <w:r w:rsidRPr="00B86EE3">
              <w:t xml:space="preserve">Зарубежные стажировки </w:t>
            </w:r>
          </w:p>
        </w:tc>
        <w:tc>
          <w:tcPr>
            <w:tcW w:w="2721" w:type="dxa"/>
            <w:gridSpan w:val="3"/>
          </w:tcPr>
          <w:p w:rsidR="009B257E" w:rsidRPr="00B86EE3" w:rsidRDefault="009B257E" w:rsidP="006225DF">
            <w:r w:rsidRPr="00B86EE3">
              <w:t>1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/>
        </w:tc>
        <w:tc>
          <w:tcPr>
            <w:tcW w:w="1596" w:type="dxa"/>
            <w:gridSpan w:val="2"/>
          </w:tcPr>
          <w:p w:rsidR="009B257E" w:rsidRPr="00B86EE3" w:rsidRDefault="009B257E" w:rsidP="006225DF"/>
        </w:tc>
      </w:tr>
      <w:tr w:rsidR="009B257E" w:rsidRPr="00B86EE3" w:rsidTr="003A1899">
        <w:trPr>
          <w:gridAfter w:val="1"/>
          <w:wAfter w:w="9" w:type="dxa"/>
          <w:trHeight w:val="538"/>
          <w:jc w:val="center"/>
        </w:trPr>
        <w:tc>
          <w:tcPr>
            <w:tcW w:w="802" w:type="dxa"/>
            <w:gridSpan w:val="2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1994" w:type="dxa"/>
            <w:gridSpan w:val="2"/>
            <w:vMerge/>
          </w:tcPr>
          <w:p w:rsidR="009B257E" w:rsidRPr="00B86EE3" w:rsidRDefault="009B257E" w:rsidP="006225DF"/>
        </w:tc>
        <w:tc>
          <w:tcPr>
            <w:tcW w:w="2721" w:type="dxa"/>
            <w:gridSpan w:val="3"/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/>
        </w:tc>
        <w:tc>
          <w:tcPr>
            <w:tcW w:w="1596" w:type="dxa"/>
            <w:gridSpan w:val="2"/>
          </w:tcPr>
          <w:p w:rsidR="009B257E" w:rsidRPr="00B86EE3" w:rsidRDefault="009B257E" w:rsidP="006225DF"/>
        </w:tc>
      </w:tr>
      <w:tr w:rsidR="009B257E" w:rsidRPr="00B86EE3" w:rsidTr="003A1899">
        <w:trPr>
          <w:gridAfter w:val="1"/>
          <w:wAfter w:w="9" w:type="dxa"/>
          <w:trHeight w:val="402"/>
          <w:jc w:val="center"/>
        </w:trPr>
        <w:tc>
          <w:tcPr>
            <w:tcW w:w="802" w:type="dxa"/>
            <w:gridSpan w:val="2"/>
            <w:vMerge w:val="restart"/>
            <w:shd w:val="clear" w:color="auto" w:fill="auto"/>
          </w:tcPr>
          <w:p w:rsidR="009B257E" w:rsidRPr="00B86EE3" w:rsidRDefault="009B257E" w:rsidP="006225DF">
            <w:r w:rsidRPr="00B86EE3">
              <w:t>3.2</w:t>
            </w:r>
          </w:p>
        </w:tc>
        <w:tc>
          <w:tcPr>
            <w:tcW w:w="1994" w:type="dxa"/>
            <w:gridSpan w:val="2"/>
            <w:vMerge w:val="restart"/>
          </w:tcPr>
          <w:p w:rsidR="009B257E" w:rsidRPr="00B86EE3" w:rsidRDefault="009B257E" w:rsidP="006225DF">
            <w:r w:rsidRPr="00B86EE3">
              <w:t>Работа в зарубежных вузах и организациях</w:t>
            </w:r>
          </w:p>
        </w:tc>
        <w:tc>
          <w:tcPr>
            <w:tcW w:w="2721" w:type="dxa"/>
            <w:gridSpan w:val="3"/>
          </w:tcPr>
          <w:p w:rsidR="009B257E" w:rsidRPr="00B86EE3" w:rsidRDefault="009B257E" w:rsidP="006225DF">
            <w:r w:rsidRPr="00B86EE3">
              <w:t>1</w:t>
            </w:r>
          </w:p>
          <w:p w:rsidR="009B257E" w:rsidRPr="00B86EE3" w:rsidRDefault="009B257E" w:rsidP="006225DF"/>
        </w:tc>
        <w:tc>
          <w:tcPr>
            <w:tcW w:w="2061" w:type="dxa"/>
            <w:gridSpan w:val="4"/>
          </w:tcPr>
          <w:p w:rsidR="009B257E" w:rsidRPr="00B86EE3" w:rsidRDefault="009B257E" w:rsidP="006225DF"/>
        </w:tc>
        <w:tc>
          <w:tcPr>
            <w:tcW w:w="1596" w:type="dxa"/>
            <w:gridSpan w:val="2"/>
          </w:tcPr>
          <w:p w:rsidR="009B257E" w:rsidRPr="00B86EE3" w:rsidRDefault="009B257E" w:rsidP="006225DF"/>
        </w:tc>
      </w:tr>
      <w:tr w:rsidR="009B257E" w:rsidRPr="00B86EE3" w:rsidTr="003A1899">
        <w:trPr>
          <w:gridAfter w:val="1"/>
          <w:wAfter w:w="9" w:type="dxa"/>
          <w:trHeight w:val="569"/>
          <w:jc w:val="center"/>
        </w:trPr>
        <w:tc>
          <w:tcPr>
            <w:tcW w:w="802" w:type="dxa"/>
            <w:gridSpan w:val="2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1994" w:type="dxa"/>
            <w:gridSpan w:val="2"/>
            <w:vMerge/>
          </w:tcPr>
          <w:p w:rsidR="009B257E" w:rsidRPr="00B86EE3" w:rsidRDefault="009B257E" w:rsidP="006225DF"/>
        </w:tc>
        <w:tc>
          <w:tcPr>
            <w:tcW w:w="2721" w:type="dxa"/>
            <w:gridSpan w:val="3"/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/>
        </w:tc>
        <w:tc>
          <w:tcPr>
            <w:tcW w:w="1596" w:type="dxa"/>
            <w:gridSpan w:val="2"/>
          </w:tcPr>
          <w:p w:rsidR="009B257E" w:rsidRPr="00B86EE3" w:rsidRDefault="009B257E" w:rsidP="006225DF"/>
        </w:tc>
      </w:tr>
      <w:tr w:rsidR="009B257E" w:rsidRPr="00B86EE3" w:rsidTr="003A1899">
        <w:trPr>
          <w:gridAfter w:val="1"/>
          <w:wAfter w:w="9" w:type="dxa"/>
          <w:trHeight w:val="464"/>
          <w:jc w:val="center"/>
        </w:trPr>
        <w:tc>
          <w:tcPr>
            <w:tcW w:w="802" w:type="dxa"/>
            <w:gridSpan w:val="2"/>
            <w:vMerge w:val="restart"/>
            <w:shd w:val="clear" w:color="auto" w:fill="auto"/>
          </w:tcPr>
          <w:p w:rsidR="009B257E" w:rsidRPr="00B86EE3" w:rsidRDefault="009B257E" w:rsidP="006225DF">
            <w:r w:rsidRPr="00B86EE3">
              <w:t>3.3</w:t>
            </w:r>
          </w:p>
        </w:tc>
        <w:tc>
          <w:tcPr>
            <w:tcW w:w="1994" w:type="dxa"/>
            <w:gridSpan w:val="2"/>
            <w:vMerge w:val="restart"/>
          </w:tcPr>
          <w:p w:rsidR="009B257E" w:rsidRPr="00B86EE3" w:rsidRDefault="009B257E" w:rsidP="006225DF">
            <w:r w:rsidRPr="00B86EE3">
              <w:t>Обучение в зарубежных вузах</w:t>
            </w:r>
          </w:p>
        </w:tc>
        <w:tc>
          <w:tcPr>
            <w:tcW w:w="2721" w:type="dxa"/>
            <w:gridSpan w:val="3"/>
          </w:tcPr>
          <w:p w:rsidR="009B257E" w:rsidRPr="00B86EE3" w:rsidRDefault="009B257E" w:rsidP="006225DF">
            <w:r w:rsidRPr="00B86EE3">
              <w:t>1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/>
        </w:tc>
        <w:tc>
          <w:tcPr>
            <w:tcW w:w="1596" w:type="dxa"/>
            <w:gridSpan w:val="2"/>
          </w:tcPr>
          <w:p w:rsidR="009B257E" w:rsidRPr="00B86EE3" w:rsidRDefault="009B257E" w:rsidP="006225DF"/>
        </w:tc>
      </w:tr>
      <w:tr w:rsidR="009B257E" w:rsidRPr="00B86EE3" w:rsidTr="003A1899">
        <w:trPr>
          <w:gridAfter w:val="1"/>
          <w:wAfter w:w="9" w:type="dxa"/>
          <w:trHeight w:val="720"/>
          <w:jc w:val="center"/>
        </w:trPr>
        <w:tc>
          <w:tcPr>
            <w:tcW w:w="8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/>
        </w:tc>
        <w:tc>
          <w:tcPr>
            <w:tcW w:w="1994" w:type="dxa"/>
            <w:gridSpan w:val="2"/>
            <w:vMerge/>
            <w:tcBorders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2721" w:type="dxa"/>
            <w:gridSpan w:val="3"/>
            <w:tcBorders>
              <w:bottom w:val="single" w:sz="4" w:space="0" w:color="auto"/>
            </w:tcBorders>
          </w:tcPr>
          <w:p w:rsidR="009B257E" w:rsidRPr="00B86EE3" w:rsidRDefault="009B257E" w:rsidP="006225DF">
            <w:r w:rsidRPr="00B86EE3">
              <w:t>2</w:t>
            </w:r>
          </w:p>
        </w:tc>
        <w:tc>
          <w:tcPr>
            <w:tcW w:w="2061" w:type="dxa"/>
            <w:gridSpan w:val="4"/>
            <w:tcBorders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9B257E" w:rsidRPr="00B86EE3" w:rsidRDefault="009B257E" w:rsidP="006225DF"/>
        </w:tc>
      </w:tr>
      <w:tr w:rsidR="009B257E" w:rsidRPr="00B86EE3" w:rsidTr="003A1899">
        <w:trPr>
          <w:gridAfter w:val="1"/>
          <w:wAfter w:w="9" w:type="dxa"/>
          <w:trHeight w:val="419"/>
          <w:jc w:val="center"/>
        </w:trPr>
        <w:tc>
          <w:tcPr>
            <w:tcW w:w="917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7E" w:rsidRPr="00B86EE3" w:rsidRDefault="009B257E" w:rsidP="006225DF">
            <w:pPr>
              <w:pStyle w:val="2"/>
              <w:ind w:left="0" w:firstLine="0"/>
              <w:rPr>
                <w:b/>
              </w:rPr>
            </w:pPr>
          </w:p>
          <w:p w:rsidR="009B257E" w:rsidRPr="00B86EE3" w:rsidRDefault="009B257E" w:rsidP="006225DF">
            <w:pPr>
              <w:pStyle w:val="2"/>
              <w:ind w:left="0" w:firstLine="0"/>
              <w:rPr>
                <w:b/>
              </w:rPr>
            </w:pPr>
            <w:r w:rsidRPr="00B86EE3">
              <w:rPr>
                <w:b/>
              </w:rPr>
              <w:t>4. Профориентационная и маркетинговая деятельность</w:t>
            </w:r>
          </w:p>
          <w:p w:rsidR="009B257E" w:rsidRPr="00B86EE3" w:rsidRDefault="009B257E" w:rsidP="006225DF"/>
        </w:tc>
      </w:tr>
      <w:tr w:rsidR="009B257E" w:rsidRPr="00B86EE3" w:rsidTr="003A1899">
        <w:trPr>
          <w:gridAfter w:val="1"/>
          <w:wAfter w:w="9" w:type="dxa"/>
          <w:jc w:val="center"/>
        </w:trPr>
        <w:tc>
          <w:tcPr>
            <w:tcW w:w="802" w:type="dxa"/>
            <w:gridSpan w:val="2"/>
            <w:shd w:val="clear" w:color="auto" w:fill="auto"/>
            <w:vAlign w:val="center"/>
          </w:tcPr>
          <w:p w:rsidR="009B257E" w:rsidRPr="00B86EE3" w:rsidRDefault="009B257E" w:rsidP="006225DF">
            <w:pPr>
              <w:tabs>
                <w:tab w:val="left" w:pos="-168"/>
              </w:tabs>
              <w:ind w:left="-168"/>
              <w:jc w:val="center"/>
              <w:rPr>
                <w:b/>
              </w:rPr>
            </w:pPr>
            <w:r w:rsidRPr="00B86EE3">
              <w:rPr>
                <w:b/>
              </w:rPr>
              <w:t>№</w:t>
            </w:r>
          </w:p>
        </w:tc>
        <w:tc>
          <w:tcPr>
            <w:tcW w:w="1994" w:type="dxa"/>
            <w:gridSpan w:val="2"/>
            <w:vAlign w:val="center"/>
          </w:tcPr>
          <w:p w:rsidR="009B257E" w:rsidRPr="00B86EE3" w:rsidRDefault="009B257E" w:rsidP="006225DF">
            <w:pPr>
              <w:tabs>
                <w:tab w:val="left" w:pos="-168"/>
              </w:tabs>
              <w:ind w:left="-168"/>
              <w:jc w:val="center"/>
              <w:rPr>
                <w:b/>
              </w:rPr>
            </w:pPr>
            <w:r w:rsidRPr="00B86EE3">
              <w:rPr>
                <w:b/>
              </w:rPr>
              <w:t>Вид работы</w:t>
            </w:r>
          </w:p>
        </w:tc>
        <w:tc>
          <w:tcPr>
            <w:tcW w:w="2721" w:type="dxa"/>
            <w:gridSpan w:val="3"/>
            <w:vAlign w:val="center"/>
          </w:tcPr>
          <w:p w:rsidR="009B257E" w:rsidRPr="00B86EE3" w:rsidRDefault="009B257E" w:rsidP="006225DF">
            <w:pPr>
              <w:jc w:val="center"/>
              <w:rPr>
                <w:b/>
              </w:rPr>
            </w:pPr>
            <w:r w:rsidRPr="00B86EE3">
              <w:rPr>
                <w:b/>
              </w:rPr>
              <w:t>Содержание планируемой работы,</w:t>
            </w:r>
          </w:p>
          <w:p w:rsidR="009B257E" w:rsidRPr="00B86EE3" w:rsidRDefault="009B257E" w:rsidP="006225DF">
            <w:pPr>
              <w:jc w:val="center"/>
              <w:rPr>
                <w:b/>
              </w:rPr>
            </w:pPr>
            <w:r w:rsidRPr="00B86EE3">
              <w:rPr>
                <w:b/>
              </w:rPr>
              <w:t>её объем</w:t>
            </w:r>
          </w:p>
        </w:tc>
        <w:tc>
          <w:tcPr>
            <w:tcW w:w="2061" w:type="dxa"/>
            <w:gridSpan w:val="4"/>
            <w:vAlign w:val="center"/>
          </w:tcPr>
          <w:p w:rsidR="009B257E" w:rsidRPr="00B86EE3" w:rsidRDefault="009B257E" w:rsidP="006225DF">
            <w:pPr>
              <w:jc w:val="center"/>
              <w:rPr>
                <w:b/>
              </w:rPr>
            </w:pPr>
            <w:r w:rsidRPr="00B86EE3">
              <w:rPr>
                <w:b/>
              </w:rPr>
              <w:t>Срок исполнения</w:t>
            </w:r>
          </w:p>
          <w:p w:rsidR="009B257E" w:rsidRPr="00B86EE3" w:rsidRDefault="009B257E" w:rsidP="006225DF">
            <w:pPr>
              <w:jc w:val="center"/>
              <w:rPr>
                <w:b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  <w:vAlign w:val="center"/>
          </w:tcPr>
          <w:p w:rsidR="009B257E" w:rsidRPr="00B86EE3" w:rsidRDefault="009B257E" w:rsidP="006225DF">
            <w:pPr>
              <w:jc w:val="center"/>
              <w:rPr>
                <w:b/>
              </w:rPr>
            </w:pPr>
            <w:r w:rsidRPr="00B86EE3">
              <w:rPr>
                <w:b/>
              </w:rPr>
              <w:t>Отметка о выполнении</w:t>
            </w:r>
          </w:p>
        </w:tc>
      </w:tr>
      <w:tr w:rsidR="009B257E" w:rsidRPr="00B86EE3" w:rsidTr="003A1899">
        <w:trPr>
          <w:gridAfter w:val="1"/>
          <w:wAfter w:w="9" w:type="dxa"/>
          <w:trHeight w:val="543"/>
          <w:jc w:val="center"/>
        </w:trPr>
        <w:tc>
          <w:tcPr>
            <w:tcW w:w="802" w:type="dxa"/>
            <w:gridSpan w:val="2"/>
            <w:vMerge w:val="restart"/>
            <w:shd w:val="clear" w:color="auto" w:fill="auto"/>
          </w:tcPr>
          <w:p w:rsidR="009B257E" w:rsidRPr="00B86EE3" w:rsidRDefault="009B257E" w:rsidP="006225DF">
            <w:r w:rsidRPr="00B86EE3">
              <w:t>4.1</w:t>
            </w:r>
          </w:p>
        </w:tc>
        <w:tc>
          <w:tcPr>
            <w:tcW w:w="1994" w:type="dxa"/>
            <w:gridSpan w:val="2"/>
            <w:vMerge w:val="restart"/>
          </w:tcPr>
          <w:p w:rsidR="009B257E" w:rsidRPr="00B86EE3" w:rsidRDefault="009B257E" w:rsidP="006225DF">
            <w:r w:rsidRPr="00B86EE3">
              <w:t xml:space="preserve">Участие в формировании контингента студентов университета (выезд в школы и другие учебные заведения, работа с предприятиями и организациями, поездки в другие регионы, страны дальнего и ближнего зарубежья) </w:t>
            </w:r>
          </w:p>
        </w:tc>
        <w:tc>
          <w:tcPr>
            <w:tcW w:w="2721" w:type="dxa"/>
            <w:gridSpan w:val="3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1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533"/>
          <w:jc w:val="center"/>
        </w:trPr>
        <w:tc>
          <w:tcPr>
            <w:tcW w:w="802" w:type="dxa"/>
            <w:gridSpan w:val="2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1994" w:type="dxa"/>
            <w:gridSpan w:val="2"/>
            <w:vMerge/>
          </w:tcPr>
          <w:p w:rsidR="009B257E" w:rsidRPr="00B86EE3" w:rsidRDefault="009B257E" w:rsidP="006225DF"/>
        </w:tc>
        <w:tc>
          <w:tcPr>
            <w:tcW w:w="2721" w:type="dxa"/>
            <w:gridSpan w:val="3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565"/>
          <w:jc w:val="center"/>
        </w:trPr>
        <w:tc>
          <w:tcPr>
            <w:tcW w:w="802" w:type="dxa"/>
            <w:gridSpan w:val="2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1994" w:type="dxa"/>
            <w:gridSpan w:val="2"/>
            <w:vMerge/>
          </w:tcPr>
          <w:p w:rsidR="009B257E" w:rsidRPr="00B86EE3" w:rsidRDefault="009B257E" w:rsidP="006225DF"/>
        </w:tc>
        <w:tc>
          <w:tcPr>
            <w:tcW w:w="2721" w:type="dxa"/>
            <w:gridSpan w:val="3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3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529"/>
          <w:jc w:val="center"/>
        </w:trPr>
        <w:tc>
          <w:tcPr>
            <w:tcW w:w="802" w:type="dxa"/>
            <w:gridSpan w:val="2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1994" w:type="dxa"/>
            <w:gridSpan w:val="2"/>
            <w:vMerge/>
          </w:tcPr>
          <w:p w:rsidR="009B257E" w:rsidRPr="00B86EE3" w:rsidRDefault="009B257E" w:rsidP="006225DF"/>
        </w:tc>
        <w:tc>
          <w:tcPr>
            <w:tcW w:w="2721" w:type="dxa"/>
            <w:gridSpan w:val="3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4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715"/>
          <w:jc w:val="center"/>
        </w:trPr>
        <w:tc>
          <w:tcPr>
            <w:tcW w:w="802" w:type="dxa"/>
            <w:gridSpan w:val="2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1994" w:type="dxa"/>
            <w:gridSpan w:val="2"/>
            <w:vMerge/>
          </w:tcPr>
          <w:p w:rsidR="009B257E" w:rsidRPr="00B86EE3" w:rsidRDefault="009B257E" w:rsidP="006225DF"/>
        </w:tc>
        <w:tc>
          <w:tcPr>
            <w:tcW w:w="2721" w:type="dxa"/>
            <w:gridSpan w:val="3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5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539"/>
          <w:jc w:val="center"/>
        </w:trPr>
        <w:tc>
          <w:tcPr>
            <w:tcW w:w="802" w:type="dxa"/>
            <w:gridSpan w:val="2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1994" w:type="dxa"/>
            <w:gridSpan w:val="2"/>
            <w:vMerge/>
          </w:tcPr>
          <w:p w:rsidR="009B257E" w:rsidRPr="00B86EE3" w:rsidRDefault="009B257E" w:rsidP="006225DF"/>
        </w:tc>
        <w:tc>
          <w:tcPr>
            <w:tcW w:w="2721" w:type="dxa"/>
            <w:gridSpan w:val="3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6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427"/>
          <w:jc w:val="center"/>
        </w:trPr>
        <w:tc>
          <w:tcPr>
            <w:tcW w:w="802" w:type="dxa"/>
            <w:gridSpan w:val="2"/>
            <w:vMerge w:val="restart"/>
            <w:shd w:val="clear" w:color="auto" w:fill="auto"/>
          </w:tcPr>
          <w:p w:rsidR="009B257E" w:rsidRPr="00B86EE3" w:rsidRDefault="009B257E" w:rsidP="006225DF">
            <w:pPr>
              <w:ind w:right="-108"/>
            </w:pPr>
            <w:r w:rsidRPr="00B86EE3">
              <w:t>4.2</w:t>
            </w:r>
          </w:p>
        </w:tc>
        <w:tc>
          <w:tcPr>
            <w:tcW w:w="1994" w:type="dxa"/>
            <w:gridSpan w:val="2"/>
            <w:vMerge w:val="restart"/>
          </w:tcPr>
          <w:p w:rsidR="009B257E" w:rsidRPr="00B86EE3" w:rsidRDefault="009B257E" w:rsidP="006225DF">
            <w:pPr>
              <w:ind w:right="-108"/>
            </w:pPr>
            <w:r w:rsidRPr="00B86EE3">
              <w:t xml:space="preserve">Участие в работе факультета довузовской </w:t>
            </w:r>
            <w:r w:rsidRPr="00B86EE3">
              <w:lastRenderedPageBreak/>
              <w:t>подготовки (репетиционные курсы, лицейские классы, олимпиады со школьниками)</w:t>
            </w:r>
          </w:p>
        </w:tc>
        <w:tc>
          <w:tcPr>
            <w:tcW w:w="2721" w:type="dxa"/>
            <w:gridSpan w:val="3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lastRenderedPageBreak/>
              <w:t>1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562"/>
          <w:jc w:val="center"/>
        </w:trPr>
        <w:tc>
          <w:tcPr>
            <w:tcW w:w="802" w:type="dxa"/>
            <w:gridSpan w:val="2"/>
            <w:vMerge/>
            <w:shd w:val="clear" w:color="auto" w:fill="auto"/>
          </w:tcPr>
          <w:p w:rsidR="009B257E" w:rsidRPr="00B86EE3" w:rsidRDefault="009B257E" w:rsidP="006225DF">
            <w:pPr>
              <w:ind w:right="-108"/>
            </w:pPr>
          </w:p>
        </w:tc>
        <w:tc>
          <w:tcPr>
            <w:tcW w:w="1994" w:type="dxa"/>
            <w:gridSpan w:val="2"/>
            <w:vMerge/>
          </w:tcPr>
          <w:p w:rsidR="009B257E" w:rsidRPr="00B86EE3" w:rsidRDefault="009B257E" w:rsidP="006225DF">
            <w:pPr>
              <w:ind w:right="-108"/>
            </w:pPr>
          </w:p>
        </w:tc>
        <w:tc>
          <w:tcPr>
            <w:tcW w:w="2721" w:type="dxa"/>
            <w:gridSpan w:val="3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528"/>
          <w:jc w:val="center"/>
        </w:trPr>
        <w:tc>
          <w:tcPr>
            <w:tcW w:w="802" w:type="dxa"/>
            <w:gridSpan w:val="2"/>
            <w:vMerge/>
            <w:shd w:val="clear" w:color="auto" w:fill="auto"/>
          </w:tcPr>
          <w:p w:rsidR="009B257E" w:rsidRPr="00B86EE3" w:rsidRDefault="009B257E" w:rsidP="006225DF">
            <w:pPr>
              <w:ind w:right="-108"/>
            </w:pPr>
          </w:p>
        </w:tc>
        <w:tc>
          <w:tcPr>
            <w:tcW w:w="1994" w:type="dxa"/>
            <w:gridSpan w:val="2"/>
            <w:vMerge/>
          </w:tcPr>
          <w:p w:rsidR="009B257E" w:rsidRPr="00B86EE3" w:rsidRDefault="009B257E" w:rsidP="006225DF">
            <w:pPr>
              <w:ind w:right="-108"/>
            </w:pPr>
          </w:p>
        </w:tc>
        <w:tc>
          <w:tcPr>
            <w:tcW w:w="2721" w:type="dxa"/>
            <w:gridSpan w:val="3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3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494"/>
          <w:jc w:val="center"/>
        </w:trPr>
        <w:tc>
          <w:tcPr>
            <w:tcW w:w="802" w:type="dxa"/>
            <w:gridSpan w:val="2"/>
            <w:vMerge/>
            <w:shd w:val="clear" w:color="auto" w:fill="auto"/>
          </w:tcPr>
          <w:p w:rsidR="009B257E" w:rsidRPr="00B86EE3" w:rsidRDefault="009B257E" w:rsidP="006225DF">
            <w:pPr>
              <w:ind w:right="-108"/>
            </w:pPr>
          </w:p>
        </w:tc>
        <w:tc>
          <w:tcPr>
            <w:tcW w:w="1994" w:type="dxa"/>
            <w:gridSpan w:val="2"/>
            <w:vMerge/>
          </w:tcPr>
          <w:p w:rsidR="009B257E" w:rsidRPr="00B86EE3" w:rsidRDefault="009B257E" w:rsidP="006225DF">
            <w:pPr>
              <w:ind w:right="-108"/>
            </w:pPr>
          </w:p>
        </w:tc>
        <w:tc>
          <w:tcPr>
            <w:tcW w:w="2721" w:type="dxa"/>
            <w:gridSpan w:val="3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4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561"/>
          <w:jc w:val="center"/>
        </w:trPr>
        <w:tc>
          <w:tcPr>
            <w:tcW w:w="802" w:type="dxa"/>
            <w:gridSpan w:val="2"/>
            <w:vMerge/>
            <w:shd w:val="clear" w:color="auto" w:fill="auto"/>
          </w:tcPr>
          <w:p w:rsidR="009B257E" w:rsidRPr="00B86EE3" w:rsidRDefault="009B257E" w:rsidP="006225DF">
            <w:pPr>
              <w:ind w:right="-108"/>
            </w:pPr>
          </w:p>
        </w:tc>
        <w:tc>
          <w:tcPr>
            <w:tcW w:w="1994" w:type="dxa"/>
            <w:gridSpan w:val="2"/>
            <w:vMerge/>
          </w:tcPr>
          <w:p w:rsidR="009B257E" w:rsidRPr="00B86EE3" w:rsidRDefault="009B257E" w:rsidP="006225DF">
            <w:pPr>
              <w:ind w:right="-108"/>
            </w:pPr>
          </w:p>
        </w:tc>
        <w:tc>
          <w:tcPr>
            <w:tcW w:w="2721" w:type="dxa"/>
            <w:gridSpan w:val="3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5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527"/>
          <w:jc w:val="center"/>
        </w:trPr>
        <w:tc>
          <w:tcPr>
            <w:tcW w:w="802" w:type="dxa"/>
            <w:gridSpan w:val="2"/>
            <w:vMerge w:val="restart"/>
            <w:shd w:val="clear" w:color="auto" w:fill="auto"/>
          </w:tcPr>
          <w:p w:rsidR="009B257E" w:rsidRPr="00B86EE3" w:rsidRDefault="009B257E" w:rsidP="006225DF">
            <w:r w:rsidRPr="00B86EE3">
              <w:t>4.3</w:t>
            </w:r>
          </w:p>
          <w:p w:rsidR="009B257E" w:rsidRPr="00B86EE3" w:rsidRDefault="009B257E" w:rsidP="006225DF"/>
        </w:tc>
        <w:tc>
          <w:tcPr>
            <w:tcW w:w="1994" w:type="dxa"/>
            <w:gridSpan w:val="2"/>
            <w:vMerge w:val="restart"/>
          </w:tcPr>
          <w:p w:rsidR="009B257E" w:rsidRPr="00B86EE3" w:rsidRDefault="009B257E" w:rsidP="006225DF">
            <w:r w:rsidRPr="00B86EE3">
              <w:t>Участие в проведении маркетинговых мероприятий (дни и недели открытых дверей, изучение образовательных потребностей населения), взаимодействие с коллективами предприятий</w:t>
            </w:r>
          </w:p>
        </w:tc>
        <w:tc>
          <w:tcPr>
            <w:tcW w:w="2721" w:type="dxa"/>
            <w:gridSpan w:val="3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1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519"/>
          <w:jc w:val="center"/>
        </w:trPr>
        <w:tc>
          <w:tcPr>
            <w:tcW w:w="802" w:type="dxa"/>
            <w:gridSpan w:val="2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1994" w:type="dxa"/>
            <w:gridSpan w:val="2"/>
            <w:vMerge/>
          </w:tcPr>
          <w:p w:rsidR="009B257E" w:rsidRPr="00B86EE3" w:rsidRDefault="009B257E" w:rsidP="006225DF"/>
        </w:tc>
        <w:tc>
          <w:tcPr>
            <w:tcW w:w="2721" w:type="dxa"/>
            <w:gridSpan w:val="3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505"/>
          <w:jc w:val="center"/>
        </w:trPr>
        <w:tc>
          <w:tcPr>
            <w:tcW w:w="802" w:type="dxa"/>
            <w:gridSpan w:val="2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1994" w:type="dxa"/>
            <w:gridSpan w:val="2"/>
            <w:vMerge/>
          </w:tcPr>
          <w:p w:rsidR="009B257E" w:rsidRPr="00B86EE3" w:rsidRDefault="009B257E" w:rsidP="006225DF"/>
        </w:tc>
        <w:tc>
          <w:tcPr>
            <w:tcW w:w="2721" w:type="dxa"/>
            <w:gridSpan w:val="3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3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535"/>
          <w:jc w:val="center"/>
        </w:trPr>
        <w:tc>
          <w:tcPr>
            <w:tcW w:w="802" w:type="dxa"/>
            <w:gridSpan w:val="2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1994" w:type="dxa"/>
            <w:gridSpan w:val="2"/>
            <w:vMerge/>
          </w:tcPr>
          <w:p w:rsidR="009B257E" w:rsidRPr="00B86EE3" w:rsidRDefault="009B257E" w:rsidP="006225DF"/>
        </w:tc>
        <w:tc>
          <w:tcPr>
            <w:tcW w:w="2721" w:type="dxa"/>
            <w:gridSpan w:val="3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4</w:t>
            </w:r>
          </w:p>
        </w:tc>
        <w:tc>
          <w:tcPr>
            <w:tcW w:w="2061" w:type="dxa"/>
            <w:gridSpan w:val="4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707"/>
          <w:jc w:val="center"/>
        </w:trPr>
        <w:tc>
          <w:tcPr>
            <w:tcW w:w="8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B257E" w:rsidRPr="00B86EE3" w:rsidRDefault="009B257E" w:rsidP="006225DF"/>
        </w:tc>
        <w:tc>
          <w:tcPr>
            <w:tcW w:w="1994" w:type="dxa"/>
            <w:gridSpan w:val="2"/>
            <w:vMerge/>
            <w:tcBorders>
              <w:bottom w:val="single" w:sz="4" w:space="0" w:color="auto"/>
            </w:tcBorders>
          </w:tcPr>
          <w:p w:rsidR="009B257E" w:rsidRPr="00B86EE3" w:rsidRDefault="009B257E" w:rsidP="006225DF"/>
        </w:tc>
        <w:tc>
          <w:tcPr>
            <w:tcW w:w="2721" w:type="dxa"/>
            <w:gridSpan w:val="3"/>
            <w:tcBorders>
              <w:bottom w:val="single" w:sz="4" w:space="0" w:color="auto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  <w:rPr>
                <w:lang w:val="en-US"/>
              </w:rPr>
            </w:pPr>
            <w:r w:rsidRPr="00B86EE3">
              <w:rPr>
                <w:lang w:val="en-US"/>
              </w:rPr>
              <w:t>5</w:t>
            </w:r>
          </w:p>
        </w:tc>
        <w:tc>
          <w:tcPr>
            <w:tcW w:w="2061" w:type="dxa"/>
            <w:gridSpan w:val="4"/>
            <w:tcBorders>
              <w:bottom w:val="single" w:sz="4" w:space="0" w:color="auto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411"/>
          <w:jc w:val="center"/>
        </w:trPr>
        <w:tc>
          <w:tcPr>
            <w:tcW w:w="917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  <w:rPr>
                <w:b/>
                <w:bCs/>
              </w:rPr>
            </w:pPr>
          </w:p>
          <w:p w:rsidR="009B257E" w:rsidRPr="00B86EE3" w:rsidRDefault="009B257E" w:rsidP="006225DF">
            <w:pPr>
              <w:tabs>
                <w:tab w:val="num" w:pos="1800"/>
              </w:tabs>
              <w:jc w:val="center"/>
              <w:rPr>
                <w:b/>
                <w:bCs/>
              </w:rPr>
            </w:pPr>
            <w:r w:rsidRPr="00B86EE3">
              <w:rPr>
                <w:b/>
                <w:bCs/>
              </w:rPr>
              <w:t>5. Организационная и воспитательная деятельность</w:t>
            </w:r>
          </w:p>
          <w:p w:rsidR="009B257E" w:rsidRPr="00B86EE3" w:rsidRDefault="009B257E" w:rsidP="006225DF">
            <w:pPr>
              <w:tabs>
                <w:tab w:val="num" w:pos="1800"/>
              </w:tabs>
              <w:jc w:val="center"/>
              <w:rPr>
                <w:b/>
                <w:bCs/>
              </w:rPr>
            </w:pPr>
          </w:p>
        </w:tc>
      </w:tr>
      <w:tr w:rsidR="009B257E" w:rsidRPr="00B86EE3" w:rsidTr="003A1899">
        <w:trPr>
          <w:gridAfter w:val="1"/>
          <w:wAfter w:w="9" w:type="dxa"/>
          <w:trHeight w:val="1283"/>
          <w:jc w:val="center"/>
        </w:trPr>
        <w:tc>
          <w:tcPr>
            <w:tcW w:w="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57E" w:rsidRPr="00B86EE3" w:rsidRDefault="009B257E" w:rsidP="006225DF">
            <w:pPr>
              <w:tabs>
                <w:tab w:val="left" w:pos="142"/>
              </w:tabs>
              <w:jc w:val="center"/>
              <w:rPr>
                <w:b/>
              </w:rPr>
            </w:pPr>
            <w:r w:rsidRPr="00B86EE3">
              <w:rPr>
                <w:b/>
              </w:rPr>
              <w:t>№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9B257E" w:rsidRPr="00B86EE3" w:rsidRDefault="009B257E" w:rsidP="006225DF">
            <w:pPr>
              <w:tabs>
                <w:tab w:val="left" w:pos="142"/>
              </w:tabs>
              <w:jc w:val="center"/>
              <w:rPr>
                <w:b/>
              </w:rPr>
            </w:pPr>
            <w:r w:rsidRPr="00B86EE3">
              <w:rPr>
                <w:b/>
              </w:rPr>
              <w:t>Вид работы</w:t>
            </w:r>
          </w:p>
        </w:tc>
        <w:tc>
          <w:tcPr>
            <w:tcW w:w="2691" w:type="dxa"/>
            <w:gridSpan w:val="2"/>
            <w:vAlign w:val="center"/>
          </w:tcPr>
          <w:p w:rsidR="009B257E" w:rsidRPr="00B86EE3" w:rsidRDefault="009B257E" w:rsidP="006225DF">
            <w:pPr>
              <w:jc w:val="center"/>
              <w:rPr>
                <w:b/>
              </w:rPr>
            </w:pPr>
            <w:r w:rsidRPr="00B86EE3">
              <w:rPr>
                <w:b/>
              </w:rPr>
              <w:t>Содержание планируемой работы,</w:t>
            </w:r>
          </w:p>
          <w:p w:rsidR="009B257E" w:rsidRPr="00B86EE3" w:rsidRDefault="009B257E" w:rsidP="006225DF">
            <w:pPr>
              <w:jc w:val="center"/>
              <w:rPr>
                <w:b/>
              </w:rPr>
            </w:pPr>
            <w:r w:rsidRPr="00B86EE3">
              <w:rPr>
                <w:b/>
              </w:rPr>
              <w:t>её объем</w:t>
            </w:r>
          </w:p>
        </w:tc>
        <w:tc>
          <w:tcPr>
            <w:tcW w:w="2071" w:type="dxa"/>
            <w:gridSpan w:val="5"/>
            <w:vAlign w:val="center"/>
          </w:tcPr>
          <w:p w:rsidR="009B257E" w:rsidRPr="00B86EE3" w:rsidRDefault="009B257E" w:rsidP="006225DF">
            <w:pPr>
              <w:jc w:val="center"/>
              <w:rPr>
                <w:b/>
              </w:rPr>
            </w:pPr>
            <w:r w:rsidRPr="00B86EE3">
              <w:rPr>
                <w:b/>
              </w:rPr>
              <w:t>Срок исполнения</w:t>
            </w:r>
          </w:p>
          <w:p w:rsidR="009B257E" w:rsidRPr="00B86EE3" w:rsidRDefault="009B257E" w:rsidP="006225DF">
            <w:pPr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9B257E" w:rsidRPr="00B86EE3" w:rsidRDefault="009B257E" w:rsidP="006225DF">
            <w:pPr>
              <w:jc w:val="center"/>
              <w:rPr>
                <w:b/>
              </w:rPr>
            </w:pPr>
            <w:r w:rsidRPr="00B86EE3">
              <w:rPr>
                <w:b/>
              </w:rPr>
              <w:t>Отметка о выполнении</w:t>
            </w:r>
          </w:p>
        </w:tc>
      </w:tr>
      <w:tr w:rsidR="009B257E" w:rsidRPr="00B86EE3" w:rsidTr="003A1899">
        <w:trPr>
          <w:gridAfter w:val="1"/>
          <w:wAfter w:w="9" w:type="dxa"/>
          <w:trHeight w:val="842"/>
          <w:jc w:val="center"/>
        </w:trPr>
        <w:tc>
          <w:tcPr>
            <w:tcW w:w="846" w:type="dxa"/>
            <w:gridSpan w:val="3"/>
            <w:vMerge w:val="restart"/>
            <w:shd w:val="clear" w:color="auto" w:fill="auto"/>
          </w:tcPr>
          <w:p w:rsidR="009B257E" w:rsidRPr="00B86EE3" w:rsidRDefault="009B257E" w:rsidP="006225DF">
            <w:pPr>
              <w:rPr>
                <w:bCs/>
              </w:rPr>
            </w:pPr>
            <w:r w:rsidRPr="00B86EE3">
              <w:rPr>
                <w:bCs/>
              </w:rPr>
              <w:t>5.1</w:t>
            </w:r>
          </w:p>
        </w:tc>
        <w:tc>
          <w:tcPr>
            <w:tcW w:w="1980" w:type="dxa"/>
            <w:gridSpan w:val="2"/>
            <w:vMerge w:val="restart"/>
          </w:tcPr>
          <w:p w:rsidR="009B257E" w:rsidRPr="00B86EE3" w:rsidRDefault="009B257E" w:rsidP="006225DF">
            <w:pPr>
              <w:rPr>
                <w:bCs/>
              </w:rPr>
            </w:pPr>
            <w:r w:rsidRPr="00B86EE3">
              <w:t>Организация и проведение кон</w:t>
            </w:r>
            <w:r w:rsidRPr="00B86EE3">
              <w:softHyphen/>
              <w:t>курсных мероприятий со сту</w:t>
            </w:r>
            <w:r w:rsidRPr="00B86EE3">
              <w:softHyphen/>
              <w:t>дентами (фестивали, олимпи</w:t>
            </w:r>
            <w:r w:rsidRPr="00B86EE3">
              <w:softHyphen/>
              <w:t>ады, конкурсы, конференции и пр.)</w:t>
            </w:r>
          </w:p>
        </w:tc>
        <w:tc>
          <w:tcPr>
            <w:tcW w:w="2691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1</w:t>
            </w:r>
          </w:p>
        </w:tc>
        <w:tc>
          <w:tcPr>
            <w:tcW w:w="2071" w:type="dxa"/>
            <w:gridSpan w:val="5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86" w:type="dxa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712"/>
          <w:jc w:val="center"/>
        </w:trPr>
        <w:tc>
          <w:tcPr>
            <w:tcW w:w="846" w:type="dxa"/>
            <w:gridSpan w:val="3"/>
            <w:vMerge/>
            <w:shd w:val="clear" w:color="auto" w:fill="auto"/>
          </w:tcPr>
          <w:p w:rsidR="009B257E" w:rsidRPr="00B86EE3" w:rsidRDefault="009B257E" w:rsidP="006225DF">
            <w:pPr>
              <w:rPr>
                <w:bCs/>
              </w:rPr>
            </w:pPr>
          </w:p>
        </w:tc>
        <w:tc>
          <w:tcPr>
            <w:tcW w:w="1980" w:type="dxa"/>
            <w:gridSpan w:val="2"/>
            <w:vMerge/>
          </w:tcPr>
          <w:p w:rsidR="009B257E" w:rsidRPr="00B86EE3" w:rsidRDefault="009B257E" w:rsidP="006225DF">
            <w:pPr>
              <w:rPr>
                <w:bCs/>
              </w:rPr>
            </w:pPr>
          </w:p>
        </w:tc>
        <w:tc>
          <w:tcPr>
            <w:tcW w:w="2691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</w:t>
            </w:r>
          </w:p>
        </w:tc>
        <w:tc>
          <w:tcPr>
            <w:tcW w:w="2071" w:type="dxa"/>
            <w:gridSpan w:val="5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86" w:type="dxa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977"/>
          <w:jc w:val="center"/>
        </w:trPr>
        <w:tc>
          <w:tcPr>
            <w:tcW w:w="846" w:type="dxa"/>
            <w:gridSpan w:val="3"/>
            <w:vMerge w:val="restart"/>
            <w:shd w:val="clear" w:color="auto" w:fill="auto"/>
          </w:tcPr>
          <w:p w:rsidR="009B257E" w:rsidRPr="00B86EE3" w:rsidRDefault="009B257E" w:rsidP="006225DF">
            <w:r w:rsidRPr="00B86EE3">
              <w:t>5.2</w:t>
            </w:r>
          </w:p>
        </w:tc>
        <w:tc>
          <w:tcPr>
            <w:tcW w:w="1980" w:type="dxa"/>
            <w:gridSpan w:val="2"/>
            <w:vMerge w:val="restart"/>
          </w:tcPr>
          <w:p w:rsidR="009B257E" w:rsidRPr="00B86EE3" w:rsidRDefault="009B257E" w:rsidP="006225DF">
            <w:r w:rsidRPr="00B86EE3">
              <w:t>Участие в работе волонтерского движения</w:t>
            </w:r>
          </w:p>
        </w:tc>
        <w:tc>
          <w:tcPr>
            <w:tcW w:w="2691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1</w:t>
            </w:r>
          </w:p>
        </w:tc>
        <w:tc>
          <w:tcPr>
            <w:tcW w:w="2071" w:type="dxa"/>
            <w:gridSpan w:val="5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86" w:type="dxa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991"/>
          <w:jc w:val="center"/>
        </w:trPr>
        <w:tc>
          <w:tcPr>
            <w:tcW w:w="846" w:type="dxa"/>
            <w:gridSpan w:val="3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1980" w:type="dxa"/>
            <w:gridSpan w:val="2"/>
            <w:vMerge/>
          </w:tcPr>
          <w:p w:rsidR="009B257E" w:rsidRPr="00B86EE3" w:rsidRDefault="009B257E" w:rsidP="006225DF"/>
        </w:tc>
        <w:tc>
          <w:tcPr>
            <w:tcW w:w="2691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</w:t>
            </w:r>
          </w:p>
        </w:tc>
        <w:tc>
          <w:tcPr>
            <w:tcW w:w="2071" w:type="dxa"/>
            <w:gridSpan w:val="5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86" w:type="dxa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977"/>
          <w:jc w:val="center"/>
        </w:trPr>
        <w:tc>
          <w:tcPr>
            <w:tcW w:w="846" w:type="dxa"/>
            <w:gridSpan w:val="3"/>
            <w:vMerge w:val="restart"/>
            <w:shd w:val="clear" w:color="auto" w:fill="auto"/>
          </w:tcPr>
          <w:p w:rsidR="009B257E" w:rsidRPr="00B86EE3" w:rsidRDefault="009B257E" w:rsidP="006225DF">
            <w:r w:rsidRPr="00B86EE3">
              <w:t>5.3</w:t>
            </w:r>
          </w:p>
        </w:tc>
        <w:tc>
          <w:tcPr>
            <w:tcW w:w="1980" w:type="dxa"/>
            <w:gridSpan w:val="2"/>
            <w:vMerge w:val="restart"/>
          </w:tcPr>
          <w:p w:rsidR="009B257E" w:rsidRPr="00B86EE3" w:rsidRDefault="009B257E" w:rsidP="006225DF">
            <w:r w:rsidRPr="00B86EE3">
              <w:t>Руководство творческими объединениями студентов, студенческими командами</w:t>
            </w:r>
          </w:p>
        </w:tc>
        <w:tc>
          <w:tcPr>
            <w:tcW w:w="2691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1</w:t>
            </w:r>
          </w:p>
        </w:tc>
        <w:tc>
          <w:tcPr>
            <w:tcW w:w="2071" w:type="dxa"/>
            <w:gridSpan w:val="5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86" w:type="dxa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1120"/>
          <w:jc w:val="center"/>
        </w:trPr>
        <w:tc>
          <w:tcPr>
            <w:tcW w:w="846" w:type="dxa"/>
            <w:gridSpan w:val="3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1980" w:type="dxa"/>
            <w:gridSpan w:val="2"/>
            <w:vMerge/>
          </w:tcPr>
          <w:p w:rsidR="009B257E" w:rsidRPr="00B86EE3" w:rsidRDefault="009B257E" w:rsidP="006225DF"/>
        </w:tc>
        <w:tc>
          <w:tcPr>
            <w:tcW w:w="2691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</w:t>
            </w:r>
          </w:p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071" w:type="dxa"/>
            <w:gridSpan w:val="5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86" w:type="dxa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994"/>
          <w:jc w:val="center"/>
        </w:trPr>
        <w:tc>
          <w:tcPr>
            <w:tcW w:w="846" w:type="dxa"/>
            <w:gridSpan w:val="3"/>
            <w:vMerge w:val="restart"/>
            <w:shd w:val="clear" w:color="auto" w:fill="auto"/>
          </w:tcPr>
          <w:p w:rsidR="009B257E" w:rsidRPr="00B86EE3" w:rsidRDefault="009B257E" w:rsidP="006225DF">
            <w:r w:rsidRPr="00B86EE3">
              <w:lastRenderedPageBreak/>
              <w:t>5.4</w:t>
            </w:r>
          </w:p>
        </w:tc>
        <w:tc>
          <w:tcPr>
            <w:tcW w:w="1980" w:type="dxa"/>
            <w:gridSpan w:val="2"/>
            <w:vMerge w:val="restart"/>
          </w:tcPr>
          <w:p w:rsidR="009B257E" w:rsidRPr="00B86EE3" w:rsidRDefault="009B257E" w:rsidP="006225DF">
            <w:r w:rsidRPr="00B86EE3">
              <w:t>Участие в мероприятиях кафедры, факультета, института, университета</w:t>
            </w:r>
          </w:p>
        </w:tc>
        <w:tc>
          <w:tcPr>
            <w:tcW w:w="2691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1</w:t>
            </w:r>
          </w:p>
        </w:tc>
        <w:tc>
          <w:tcPr>
            <w:tcW w:w="2071" w:type="dxa"/>
            <w:gridSpan w:val="5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86" w:type="dxa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1121"/>
          <w:jc w:val="center"/>
        </w:trPr>
        <w:tc>
          <w:tcPr>
            <w:tcW w:w="846" w:type="dxa"/>
            <w:gridSpan w:val="3"/>
            <w:vMerge/>
            <w:shd w:val="clear" w:color="auto" w:fill="auto"/>
          </w:tcPr>
          <w:p w:rsidR="009B257E" w:rsidRPr="00B86EE3" w:rsidRDefault="009B257E" w:rsidP="006225DF"/>
        </w:tc>
        <w:tc>
          <w:tcPr>
            <w:tcW w:w="1980" w:type="dxa"/>
            <w:gridSpan w:val="2"/>
            <w:vMerge/>
          </w:tcPr>
          <w:p w:rsidR="009B257E" w:rsidRPr="00B86EE3" w:rsidRDefault="009B257E" w:rsidP="006225DF"/>
        </w:tc>
        <w:tc>
          <w:tcPr>
            <w:tcW w:w="2691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</w:pPr>
            <w:r w:rsidRPr="00B86EE3">
              <w:t>2</w:t>
            </w:r>
          </w:p>
        </w:tc>
        <w:tc>
          <w:tcPr>
            <w:tcW w:w="2071" w:type="dxa"/>
            <w:gridSpan w:val="5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86" w:type="dxa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  <w:tr w:rsidR="009B257E" w:rsidRPr="00B86EE3" w:rsidTr="003A1899">
        <w:trPr>
          <w:gridAfter w:val="1"/>
          <w:wAfter w:w="9" w:type="dxa"/>
          <w:trHeight w:val="1121"/>
          <w:jc w:val="center"/>
        </w:trPr>
        <w:tc>
          <w:tcPr>
            <w:tcW w:w="846" w:type="dxa"/>
            <w:gridSpan w:val="3"/>
            <w:shd w:val="clear" w:color="auto" w:fill="auto"/>
          </w:tcPr>
          <w:p w:rsidR="009B257E" w:rsidRPr="00B86EE3" w:rsidRDefault="009B257E" w:rsidP="006225DF">
            <w:r w:rsidRPr="00B86EE3">
              <w:t>5.5</w:t>
            </w:r>
          </w:p>
        </w:tc>
        <w:tc>
          <w:tcPr>
            <w:tcW w:w="1980" w:type="dxa"/>
            <w:gridSpan w:val="2"/>
          </w:tcPr>
          <w:p w:rsidR="009B257E" w:rsidRPr="00B86EE3" w:rsidRDefault="009B257E" w:rsidP="006225DF">
            <w:r w:rsidRPr="00B86EE3">
              <w:t>Подготовка студентов и студенческих команд университета, участвующих в олимпиадах и конкурсах (российские, международные)</w:t>
            </w:r>
          </w:p>
        </w:tc>
        <w:tc>
          <w:tcPr>
            <w:tcW w:w="2691" w:type="dxa"/>
            <w:gridSpan w:val="2"/>
          </w:tcPr>
          <w:p w:rsidR="009B257E" w:rsidRPr="00B86EE3" w:rsidRDefault="009B257E" w:rsidP="006225DF">
            <w:pPr>
              <w:tabs>
                <w:tab w:val="num" w:pos="1800"/>
              </w:tabs>
            </w:pPr>
          </w:p>
        </w:tc>
        <w:tc>
          <w:tcPr>
            <w:tcW w:w="2071" w:type="dxa"/>
            <w:gridSpan w:val="5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  <w:tc>
          <w:tcPr>
            <w:tcW w:w="1586" w:type="dxa"/>
          </w:tcPr>
          <w:p w:rsidR="009B257E" w:rsidRPr="00B86EE3" w:rsidRDefault="009B257E" w:rsidP="006225DF">
            <w:pPr>
              <w:tabs>
                <w:tab w:val="num" w:pos="1800"/>
              </w:tabs>
              <w:jc w:val="center"/>
            </w:pPr>
          </w:p>
        </w:tc>
      </w:tr>
    </w:tbl>
    <w:p w:rsidR="009B257E" w:rsidRDefault="009B257E" w:rsidP="009B257E"/>
    <w:p w:rsidR="009B257E" w:rsidRPr="001C181D" w:rsidRDefault="009B257E" w:rsidP="009B257E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1C181D">
        <w:rPr>
          <w:b/>
          <w:sz w:val="28"/>
          <w:szCs w:val="28"/>
        </w:rPr>
        <w:lastRenderedPageBreak/>
        <w:t>ЗАКЛЮЧЕНИЕ</w:t>
      </w:r>
      <w:r w:rsidRPr="001C181D">
        <w:rPr>
          <w:rStyle w:val="aa"/>
          <w:b/>
          <w:sz w:val="28"/>
          <w:szCs w:val="28"/>
        </w:rPr>
        <w:footnoteReference w:id="1"/>
      </w:r>
    </w:p>
    <w:p w:rsidR="009B257E" w:rsidRPr="001C181D" w:rsidRDefault="009B257E" w:rsidP="009B257E">
      <w:pPr>
        <w:jc w:val="center"/>
        <w:rPr>
          <w:b/>
          <w:sz w:val="28"/>
          <w:szCs w:val="28"/>
        </w:rPr>
      </w:pPr>
      <w:r w:rsidRPr="001C181D">
        <w:rPr>
          <w:b/>
          <w:sz w:val="28"/>
          <w:szCs w:val="28"/>
        </w:rPr>
        <w:t>по выполнению индивидуального плана работы</w:t>
      </w:r>
      <w:r w:rsidR="008B77BD">
        <w:rPr>
          <w:b/>
          <w:sz w:val="28"/>
          <w:szCs w:val="28"/>
        </w:rPr>
        <w:t xml:space="preserve"> научного </w:t>
      </w:r>
      <w:r w:rsidR="006225DF">
        <w:rPr>
          <w:b/>
          <w:sz w:val="28"/>
          <w:szCs w:val="28"/>
        </w:rPr>
        <w:t>работника</w:t>
      </w:r>
    </w:p>
    <w:p w:rsidR="009B257E" w:rsidRDefault="009B257E" w:rsidP="009B257E">
      <w:pPr>
        <w:rPr>
          <w:sz w:val="28"/>
          <w:szCs w:val="28"/>
        </w:rPr>
      </w:pP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 w:rsidRPr="000459AA">
        <w:rPr>
          <w:sz w:val="28"/>
          <w:szCs w:val="28"/>
          <w:u w:val="single"/>
        </w:rPr>
        <w:softHyphen/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57E" w:rsidRDefault="009B257E" w:rsidP="009B257E">
      <w:pPr>
        <w:rPr>
          <w:sz w:val="28"/>
          <w:szCs w:val="28"/>
          <w:u w:val="single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164"/>
        <w:gridCol w:w="730"/>
        <w:gridCol w:w="730"/>
        <w:gridCol w:w="730"/>
        <w:gridCol w:w="870"/>
        <w:gridCol w:w="730"/>
        <w:gridCol w:w="890"/>
      </w:tblGrid>
      <w:tr w:rsidR="009B257E" w:rsidRPr="00DE02F8" w:rsidTr="003A1899">
        <w:trPr>
          <w:gridBefore w:val="2"/>
          <w:wBefore w:w="4788" w:type="dxa"/>
          <w:trHeight w:val="251"/>
          <w:jc w:val="center"/>
        </w:trPr>
        <w:tc>
          <w:tcPr>
            <w:tcW w:w="4680" w:type="dxa"/>
            <w:gridSpan w:val="6"/>
          </w:tcPr>
          <w:p w:rsidR="009B257E" w:rsidRDefault="009B257E" w:rsidP="006225DF">
            <w:pPr>
              <w:jc w:val="center"/>
            </w:pPr>
            <w:r w:rsidRPr="00640F6B">
              <w:t>Процент выполнения</w:t>
            </w:r>
          </w:p>
          <w:p w:rsidR="009B257E" w:rsidRPr="00640F6B" w:rsidRDefault="009B257E" w:rsidP="006225DF">
            <w:pPr>
              <w:jc w:val="center"/>
            </w:pPr>
            <w:r w:rsidRPr="00640F6B">
              <w:t>от годового объема работ</w:t>
            </w:r>
          </w:p>
        </w:tc>
      </w:tr>
      <w:tr w:rsidR="009B257E" w:rsidRPr="00DE02F8" w:rsidTr="003A189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24" w:type="dxa"/>
          </w:tcPr>
          <w:p w:rsidR="009B257E" w:rsidRPr="00DE02F8" w:rsidRDefault="009B257E" w:rsidP="006225DF">
            <w:pPr>
              <w:rPr>
                <w:sz w:val="28"/>
                <w:szCs w:val="28"/>
              </w:rPr>
            </w:pPr>
            <w:r w:rsidRPr="00DE02F8">
              <w:rPr>
                <w:sz w:val="28"/>
                <w:szCs w:val="28"/>
              </w:rPr>
              <w:t>№</w:t>
            </w:r>
          </w:p>
        </w:tc>
        <w:tc>
          <w:tcPr>
            <w:tcW w:w="4164" w:type="dxa"/>
          </w:tcPr>
          <w:p w:rsidR="009B257E" w:rsidRPr="00640F6B" w:rsidRDefault="009B257E" w:rsidP="006225DF">
            <w:r w:rsidRPr="00640F6B">
              <w:t>Структура учебного плана</w:t>
            </w: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</w:rPr>
            </w:pPr>
            <w:r w:rsidRPr="00DE02F8">
              <w:rPr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</w:rPr>
            </w:pPr>
            <w:r w:rsidRPr="00DE02F8">
              <w:rPr>
                <w:sz w:val="28"/>
                <w:szCs w:val="28"/>
              </w:rPr>
              <w:t>20%</w:t>
            </w: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</w:rPr>
            </w:pPr>
            <w:r w:rsidRPr="00DE02F8">
              <w:rPr>
                <w:sz w:val="28"/>
                <w:szCs w:val="28"/>
              </w:rPr>
              <w:t>40%</w:t>
            </w:r>
          </w:p>
        </w:tc>
        <w:tc>
          <w:tcPr>
            <w:tcW w:w="870" w:type="dxa"/>
          </w:tcPr>
          <w:p w:rsidR="009B257E" w:rsidRPr="00DE02F8" w:rsidRDefault="009B257E" w:rsidP="006225DF">
            <w:pPr>
              <w:rPr>
                <w:sz w:val="28"/>
                <w:szCs w:val="28"/>
              </w:rPr>
            </w:pPr>
            <w:r w:rsidRPr="00DE02F8">
              <w:rPr>
                <w:sz w:val="28"/>
                <w:szCs w:val="28"/>
              </w:rPr>
              <w:t>60%</w:t>
            </w: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</w:rPr>
            </w:pPr>
            <w:r w:rsidRPr="00DE02F8">
              <w:rPr>
                <w:sz w:val="28"/>
                <w:szCs w:val="28"/>
              </w:rPr>
              <w:t>80%</w:t>
            </w:r>
          </w:p>
        </w:tc>
        <w:tc>
          <w:tcPr>
            <w:tcW w:w="89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  <w:r w:rsidRPr="00DE02F8">
              <w:rPr>
                <w:sz w:val="28"/>
                <w:szCs w:val="28"/>
              </w:rPr>
              <w:t>100%</w:t>
            </w:r>
          </w:p>
        </w:tc>
      </w:tr>
      <w:tr w:rsidR="009B257E" w:rsidRPr="00DE02F8" w:rsidTr="003A1899">
        <w:tblPrEx>
          <w:tblLook w:val="01E0" w:firstRow="1" w:lastRow="1" w:firstColumn="1" w:lastColumn="1" w:noHBand="0" w:noVBand="0"/>
        </w:tblPrEx>
        <w:trPr>
          <w:trHeight w:val="378"/>
          <w:jc w:val="center"/>
        </w:trPr>
        <w:tc>
          <w:tcPr>
            <w:tcW w:w="624" w:type="dxa"/>
          </w:tcPr>
          <w:p w:rsidR="009B257E" w:rsidRPr="00640F6B" w:rsidRDefault="009B257E" w:rsidP="006225DF">
            <w:r w:rsidRPr="00640F6B">
              <w:t>1</w:t>
            </w:r>
          </w:p>
        </w:tc>
        <w:tc>
          <w:tcPr>
            <w:tcW w:w="4164" w:type="dxa"/>
          </w:tcPr>
          <w:p w:rsidR="009B257E" w:rsidRPr="00640F6B" w:rsidRDefault="009B257E" w:rsidP="006225DF">
            <w:r w:rsidRPr="00640F6B">
              <w:t>Научно-исследовательская и инновационная деятельность</w:t>
            </w: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7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9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</w:tr>
      <w:tr w:rsidR="009B257E" w:rsidRPr="00DE02F8" w:rsidTr="003A189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24" w:type="dxa"/>
          </w:tcPr>
          <w:p w:rsidR="009B257E" w:rsidRPr="00DE02F8" w:rsidRDefault="009B257E" w:rsidP="006225DF">
            <w:pPr>
              <w:rPr>
                <w:sz w:val="28"/>
                <w:szCs w:val="28"/>
              </w:rPr>
            </w:pPr>
            <w:r w:rsidRPr="00DE02F8">
              <w:rPr>
                <w:sz w:val="28"/>
                <w:szCs w:val="28"/>
              </w:rPr>
              <w:t>2</w:t>
            </w:r>
          </w:p>
        </w:tc>
        <w:tc>
          <w:tcPr>
            <w:tcW w:w="4164" w:type="dxa"/>
          </w:tcPr>
          <w:p w:rsidR="009B257E" w:rsidRPr="00640F6B" w:rsidRDefault="009B257E" w:rsidP="006225DF">
            <w:r w:rsidRPr="00640F6B">
              <w:t>Учебно-методическая работа</w:t>
            </w: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7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9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</w:tr>
      <w:tr w:rsidR="009B257E" w:rsidRPr="00DE02F8" w:rsidTr="003A189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24" w:type="dxa"/>
          </w:tcPr>
          <w:p w:rsidR="009B257E" w:rsidRPr="00DE02F8" w:rsidRDefault="009B257E" w:rsidP="006225DF">
            <w:pPr>
              <w:rPr>
                <w:sz w:val="28"/>
                <w:szCs w:val="28"/>
              </w:rPr>
            </w:pPr>
            <w:r w:rsidRPr="00DE02F8">
              <w:rPr>
                <w:sz w:val="28"/>
                <w:szCs w:val="28"/>
              </w:rPr>
              <w:t>3</w:t>
            </w:r>
          </w:p>
        </w:tc>
        <w:tc>
          <w:tcPr>
            <w:tcW w:w="4164" w:type="dxa"/>
          </w:tcPr>
          <w:p w:rsidR="009B257E" w:rsidRPr="0036396C" w:rsidRDefault="009B257E" w:rsidP="006225DF">
            <w:r w:rsidRPr="0036396C">
              <w:t>Международная деятельность</w:t>
            </w: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7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9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</w:tr>
      <w:tr w:rsidR="009B257E" w:rsidRPr="00DE02F8" w:rsidTr="003A189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24" w:type="dxa"/>
          </w:tcPr>
          <w:p w:rsidR="009B257E" w:rsidRPr="00DE02F8" w:rsidRDefault="009B257E" w:rsidP="006225DF">
            <w:pPr>
              <w:rPr>
                <w:sz w:val="28"/>
                <w:szCs w:val="28"/>
              </w:rPr>
            </w:pPr>
            <w:r w:rsidRPr="00DE02F8">
              <w:rPr>
                <w:sz w:val="28"/>
                <w:szCs w:val="28"/>
              </w:rPr>
              <w:t>4</w:t>
            </w:r>
          </w:p>
        </w:tc>
        <w:tc>
          <w:tcPr>
            <w:tcW w:w="4164" w:type="dxa"/>
          </w:tcPr>
          <w:p w:rsidR="009B257E" w:rsidRPr="00640F6B" w:rsidRDefault="009B257E" w:rsidP="006225DF">
            <w:r w:rsidRPr="00640F6B">
              <w:t>Профориентационная и маркетинговая деятельность</w:t>
            </w: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7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9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</w:tr>
      <w:tr w:rsidR="009B257E" w:rsidRPr="00DE02F8" w:rsidTr="003A1899">
        <w:tblPrEx>
          <w:tblLook w:val="01E0" w:firstRow="1" w:lastRow="1" w:firstColumn="1" w:lastColumn="1" w:noHBand="0" w:noVBand="0"/>
        </w:tblPrEx>
        <w:trPr>
          <w:trHeight w:val="679"/>
          <w:jc w:val="center"/>
        </w:trPr>
        <w:tc>
          <w:tcPr>
            <w:tcW w:w="624" w:type="dxa"/>
          </w:tcPr>
          <w:p w:rsidR="009B257E" w:rsidRPr="00DE02F8" w:rsidRDefault="009B257E" w:rsidP="006225DF">
            <w:pPr>
              <w:rPr>
                <w:sz w:val="28"/>
                <w:szCs w:val="28"/>
              </w:rPr>
            </w:pPr>
            <w:r w:rsidRPr="00DE02F8">
              <w:rPr>
                <w:sz w:val="28"/>
                <w:szCs w:val="28"/>
              </w:rPr>
              <w:t>5</w:t>
            </w:r>
          </w:p>
        </w:tc>
        <w:tc>
          <w:tcPr>
            <w:tcW w:w="4164" w:type="dxa"/>
          </w:tcPr>
          <w:p w:rsidR="009B257E" w:rsidRPr="00640F6B" w:rsidRDefault="009B257E" w:rsidP="006225DF">
            <w:r w:rsidRPr="00DE02F8">
              <w:rPr>
                <w:bCs/>
              </w:rPr>
              <w:t>Организационная и воспитательная деятельность</w:t>
            </w: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7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9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</w:tr>
      <w:tr w:rsidR="009B257E" w:rsidRPr="00DE02F8" w:rsidTr="003A189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24" w:type="dxa"/>
          </w:tcPr>
          <w:p w:rsidR="009B257E" w:rsidRPr="00DE02F8" w:rsidRDefault="009B257E" w:rsidP="006225DF">
            <w:pPr>
              <w:rPr>
                <w:sz w:val="28"/>
                <w:szCs w:val="28"/>
              </w:rPr>
            </w:pPr>
          </w:p>
        </w:tc>
        <w:tc>
          <w:tcPr>
            <w:tcW w:w="4164" w:type="dxa"/>
          </w:tcPr>
          <w:p w:rsidR="009B257E" w:rsidRPr="00640F6B" w:rsidRDefault="009B257E" w:rsidP="006225DF">
            <w:r>
              <w:t>Общая</w:t>
            </w:r>
            <w:r w:rsidRPr="00640F6B">
              <w:t xml:space="preserve"> оценка выполнения плана</w:t>
            </w: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7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3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90" w:type="dxa"/>
          </w:tcPr>
          <w:p w:rsidR="009B257E" w:rsidRPr="00DE02F8" w:rsidRDefault="009B257E" w:rsidP="006225D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9B257E" w:rsidRDefault="009B257E" w:rsidP="009B257E">
      <w:pPr>
        <w:rPr>
          <w:sz w:val="28"/>
          <w:szCs w:val="28"/>
        </w:rPr>
      </w:pPr>
    </w:p>
    <w:p w:rsidR="009B257E" w:rsidRPr="003A1899" w:rsidRDefault="009B257E" w:rsidP="009B257E">
      <w:pPr>
        <w:rPr>
          <w:sz w:val="28"/>
          <w:szCs w:val="28"/>
        </w:rPr>
      </w:pPr>
      <w:r w:rsidRPr="003A1899">
        <w:rPr>
          <w:sz w:val="28"/>
          <w:szCs w:val="28"/>
        </w:rPr>
        <w:t>Руководитель структурного подразделения ____________________</w:t>
      </w:r>
    </w:p>
    <w:p w:rsidR="009B257E" w:rsidRPr="003A1899" w:rsidRDefault="009B257E" w:rsidP="009B257E">
      <w:pPr>
        <w:rPr>
          <w:sz w:val="28"/>
          <w:szCs w:val="28"/>
        </w:rPr>
      </w:pPr>
      <w:r w:rsidRPr="003A1899">
        <w:rPr>
          <w:sz w:val="28"/>
          <w:szCs w:val="28"/>
        </w:rPr>
        <w:t xml:space="preserve"> «__»_____________ 20__ г.</w:t>
      </w:r>
    </w:p>
    <w:p w:rsidR="009B257E" w:rsidRPr="003A1899" w:rsidRDefault="009B257E" w:rsidP="009B257E">
      <w:pPr>
        <w:rPr>
          <w:b/>
          <w:sz w:val="28"/>
          <w:szCs w:val="28"/>
        </w:rPr>
      </w:pPr>
    </w:p>
    <w:p w:rsidR="009B257E" w:rsidRDefault="009B257E" w:rsidP="009B257E">
      <w:pPr>
        <w:jc w:val="both"/>
      </w:pPr>
    </w:p>
    <w:p w:rsidR="006225DF" w:rsidRDefault="006225DF"/>
    <w:sectPr w:rsidR="006225DF" w:rsidSect="006225DF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11" w:rsidRDefault="00A22311" w:rsidP="009B257E">
      <w:r>
        <w:separator/>
      </w:r>
    </w:p>
  </w:endnote>
  <w:endnote w:type="continuationSeparator" w:id="0">
    <w:p w:rsidR="00A22311" w:rsidRDefault="00A22311" w:rsidP="009B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DF" w:rsidRPr="00736218" w:rsidRDefault="006225DF" w:rsidP="006225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11" w:rsidRDefault="00A22311" w:rsidP="009B257E">
      <w:r>
        <w:separator/>
      </w:r>
    </w:p>
  </w:footnote>
  <w:footnote w:type="continuationSeparator" w:id="0">
    <w:p w:rsidR="00A22311" w:rsidRDefault="00A22311" w:rsidP="009B257E">
      <w:r>
        <w:continuationSeparator/>
      </w:r>
    </w:p>
  </w:footnote>
  <w:footnote w:id="1">
    <w:p w:rsidR="006225DF" w:rsidRDefault="006225DF" w:rsidP="009B257E">
      <w:pPr>
        <w:pStyle w:val="a8"/>
      </w:pPr>
      <w:r>
        <w:rPr>
          <w:rStyle w:val="aa"/>
        </w:rPr>
        <w:footnoteRef/>
      </w:r>
      <w:r>
        <w:t xml:space="preserve"> Выполнение/не выполнение плана, причины не выполнения, мероприятия по корректировке – заполняется руководителем структурного подразделения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DF" w:rsidRDefault="006225DF" w:rsidP="006225DF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DF" w:rsidRDefault="006225DF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C5F7C"/>
    <w:multiLevelType w:val="multilevel"/>
    <w:tmpl w:val="DFCAED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7E"/>
    <w:rsid w:val="00156C20"/>
    <w:rsid w:val="002D64DD"/>
    <w:rsid w:val="00383DA0"/>
    <w:rsid w:val="003A1899"/>
    <w:rsid w:val="00481C8B"/>
    <w:rsid w:val="004B2C37"/>
    <w:rsid w:val="00540F94"/>
    <w:rsid w:val="005679FA"/>
    <w:rsid w:val="00596FB7"/>
    <w:rsid w:val="005F1B8D"/>
    <w:rsid w:val="006225DF"/>
    <w:rsid w:val="00727109"/>
    <w:rsid w:val="008B77BD"/>
    <w:rsid w:val="009B257E"/>
    <w:rsid w:val="00A22311"/>
    <w:rsid w:val="00A357EA"/>
    <w:rsid w:val="00B209C7"/>
    <w:rsid w:val="00D5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6A7CB3-BD46-4963-A28B-8EAF447A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B257E"/>
    <w:pPr>
      <w:keepNext/>
      <w:numPr>
        <w:ilvl w:val="8"/>
      </w:numPr>
      <w:tabs>
        <w:tab w:val="num" w:pos="1800"/>
      </w:tabs>
      <w:suppressAutoHyphens w:val="0"/>
      <w:ind w:left="1800" w:hanging="1800"/>
      <w:jc w:val="center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B25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25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9B2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25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B2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Концевая сноска"/>
    <w:basedOn w:val="a"/>
    <w:rsid w:val="009B257E"/>
    <w:pPr>
      <w:suppressLineNumbers/>
      <w:spacing w:after="200" w:line="276" w:lineRule="auto"/>
      <w:ind w:left="283" w:hanging="283"/>
    </w:pPr>
    <w:rPr>
      <w:rFonts w:ascii="Calibri" w:eastAsia="SimSun" w:hAnsi="Calibri" w:cs="Calibri"/>
      <w:sz w:val="20"/>
      <w:szCs w:val="20"/>
      <w:lang w:eastAsia="en-US"/>
    </w:rPr>
  </w:style>
  <w:style w:type="paragraph" w:styleId="a8">
    <w:name w:val="footnote text"/>
    <w:basedOn w:val="a"/>
    <w:link w:val="a9"/>
    <w:rsid w:val="009B257E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B2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9B2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2017-07-12T09:11:00Z</dcterms:created>
  <dcterms:modified xsi:type="dcterms:W3CDTF">2017-07-12T10:39:00Z</dcterms:modified>
</cp:coreProperties>
</file>