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E0" w:rsidRPr="00041EF6" w:rsidRDefault="00385CFB" w:rsidP="00041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</w:pPr>
      <w:r w:rsidRPr="00041EF6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РФФИ</w:t>
      </w:r>
      <w:r w:rsidR="00041EF6" w:rsidRPr="00041EF6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, п</w:t>
      </w:r>
      <w:r w:rsidRPr="00041EF6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роект № 17-33-01095 </w:t>
      </w:r>
      <w:r w:rsidR="00041EF6" w:rsidRPr="00041EF6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«</w:t>
      </w:r>
      <w:r w:rsidRPr="00041EF6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Транснациональные религиозные сети и конфессиональная безопасность</w:t>
      </w:r>
      <w:r w:rsidR="00041EF6" w:rsidRPr="00041EF6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»</w:t>
      </w:r>
      <w:r w:rsidRPr="00041EF6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 (руководитель Топчиев М.</w:t>
      </w:r>
      <w:r w:rsidR="00041EF6" w:rsidRPr="00041EF6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 </w:t>
      </w:r>
      <w:r w:rsidRPr="00041EF6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С.)</w:t>
      </w:r>
    </w:p>
    <w:p w:rsidR="00041EF6" w:rsidRPr="00041EF6" w:rsidRDefault="00041EF6" w:rsidP="00041E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</w:p>
    <w:p w:rsidR="00385CFB" w:rsidRPr="00041EF6" w:rsidRDefault="00385CFB" w:rsidP="0004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 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проблемы обусловлена процессами, вызванными с одной стороны экспансией в перестроечный и постперестроечный период</w:t>
      </w:r>
      <w:r w:rsid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территорию России различных нетрадиционных для данных территорий религиозных организаций, представляющих</w:t>
      </w:r>
      <w:r w:rsidR="004B4EF2"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транснациональные религиозные сети, а также распространением </w:t>
      </w:r>
      <w:r w:rsid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нтернета, в котором эти сети</w:t>
      </w:r>
      <w:r w:rsidR="004B4EF2"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нашли сво</w:t>
      </w:r>
      <w:r w:rsid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виртуальное пространство. Головные организации этих транснациональных сетей</w:t>
      </w:r>
      <w:r w:rsidR="004B4EF2"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преимущественно в Европе и США. Деятельность этих организаций начала оказывать</w:t>
      </w:r>
      <w:r w:rsidR="004B4EF2"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на конфессиональную среду Российской Федерации и породила новые</w:t>
      </w:r>
      <w:r w:rsidR="004B4EF2"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трансгрессионные</w:t>
      </w:r>
      <w:proofErr w:type="spellEnd"/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процессы. До появления транснациональных конфессиональных сетей</w:t>
      </w:r>
      <w:r w:rsidR="004B4EF2"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трансгрессии осуществлялись в рамках традиционных для России религий</w:t>
      </w:r>
      <w:r w:rsidR="004B4EF2"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(православие, ислам, буддизм, иудаизм), но с появлением нетрадиционных сетей новые</w:t>
      </w:r>
      <w:r w:rsidR="004B4EF2"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религиозные организации начали привлекать новых адептов в свои объединения. Виртуализация</w:t>
      </w:r>
      <w:r w:rsidR="004B4EF2"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 жизни современной молод</w:t>
      </w:r>
      <w:r w:rsid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 делает их уязвимыми для влияния транснациональных</w:t>
      </w:r>
      <w:r w:rsidR="004B4EF2"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религиозных сетей подчас с достаточно агрессивным мировоззрением. На этой основе</w:t>
      </w:r>
      <w:r w:rsidR="004B4EF2"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стартовая площадка для религиозной трансгрессии преимущественно среди</w:t>
      </w:r>
      <w:r w:rsid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r w:rsid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 (например, вступление молод</w:t>
      </w:r>
      <w:r w:rsid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 в нетрадиционные религиозные организации,</w:t>
      </w:r>
      <w:r w:rsidR="004B4EF2"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присоединение к агрессивным мусульманским объединениям и т.</w:t>
      </w:r>
      <w:r w:rsid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 В связи с этим становится</w:t>
      </w:r>
      <w:r w:rsidR="004B4EF2"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актуальным выяснение характера и механизмов влияния транснациональных религиозных сетей в </w:t>
      </w:r>
      <w:proofErr w:type="spellStart"/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поликонфессиональном</w:t>
      </w:r>
      <w:proofErr w:type="spellEnd"/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фронтирном</w:t>
      </w:r>
      <w:proofErr w:type="spellEnd"/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регионе.</w:t>
      </w:r>
    </w:p>
    <w:p w:rsidR="004B4EF2" w:rsidRPr="00041EF6" w:rsidRDefault="004B4EF2" w:rsidP="0004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проекта </w:t>
      </w:r>
    </w:p>
    <w:p w:rsidR="004B4EF2" w:rsidRPr="00041EF6" w:rsidRDefault="004B4EF2" w:rsidP="0004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проект направлен на выявление алгоритма и характера влияния транснациональных религиозных сетей на </w:t>
      </w:r>
      <w:proofErr w:type="spellStart"/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трансгрессионные</w:t>
      </w:r>
      <w:proofErr w:type="spellEnd"/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перехода молод</w:t>
      </w:r>
      <w:r w:rsid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 из одной традиционной религии в другую и из традиционных конфессий в нетрадиционные в рамках </w:t>
      </w:r>
      <w:proofErr w:type="spellStart"/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поликонфессионального</w:t>
      </w:r>
      <w:proofErr w:type="spellEnd"/>
      <w:r w:rsidRPr="000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пространства. Задача будет решаться на основе анализа результатов социологических исследований и мониторинга структурной и содержательной части религиозных сетей.</w:t>
      </w:r>
    </w:p>
    <w:p w:rsidR="00385CFB" w:rsidRPr="00041EF6" w:rsidRDefault="004B4EF2" w:rsidP="00041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</w:pPr>
      <w:r w:rsidRPr="00041EF6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 Участники проекта</w:t>
      </w:r>
    </w:p>
    <w:p w:rsidR="004B4EF2" w:rsidRPr="00041EF6" w:rsidRDefault="004B4EF2" w:rsidP="00041E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041EF6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Топчиев М.</w:t>
      </w:r>
      <w:r w:rsidR="00041EF6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 </w:t>
      </w:r>
      <w:r w:rsidRPr="00041EF6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С. – </w:t>
      </w:r>
      <w:r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старший научный сотрудник Лаборатории по исследованию социокультурной и политической динамики регионов Нижнего Поволжья и </w:t>
      </w:r>
      <w:proofErr w:type="spellStart"/>
      <w:r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Прикаспия</w:t>
      </w:r>
      <w:proofErr w:type="spellEnd"/>
      <w:r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, к. полит. наук.</w:t>
      </w:r>
    </w:p>
    <w:p w:rsidR="004B4EF2" w:rsidRPr="00041EF6" w:rsidRDefault="004B4EF2" w:rsidP="00041E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proofErr w:type="spellStart"/>
      <w:r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Дрягалов</w:t>
      </w:r>
      <w:proofErr w:type="spellEnd"/>
      <w:r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В.</w:t>
      </w:r>
      <w:r w:rsid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С. </w:t>
      </w:r>
      <w:r w:rsidRPr="00041EF6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– </w:t>
      </w:r>
      <w:r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младший научный сотрудник Лаборатории по исследованию социокультурной и политической динамики регионов Нижнего Поволжья и </w:t>
      </w:r>
      <w:proofErr w:type="spellStart"/>
      <w:r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Прикаспия</w:t>
      </w:r>
      <w:proofErr w:type="spellEnd"/>
      <w:r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. </w:t>
      </w:r>
    </w:p>
    <w:p w:rsidR="004B4EF2" w:rsidRPr="00041EF6" w:rsidRDefault="004B4EF2" w:rsidP="00041E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proofErr w:type="spellStart"/>
      <w:r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Холова</w:t>
      </w:r>
      <w:proofErr w:type="spellEnd"/>
      <w:r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Л.</w:t>
      </w:r>
      <w:r w:rsid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В. – аспирантка кафедры культурологии</w:t>
      </w:r>
      <w:r w:rsid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.</w:t>
      </w:r>
      <w:r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</w:p>
    <w:p w:rsidR="004B4EF2" w:rsidRPr="00041EF6" w:rsidRDefault="004B4EF2" w:rsidP="00041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</w:pPr>
      <w:bookmarkStart w:id="0" w:name="_GoBack"/>
      <w:r w:rsidRPr="00041EF6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 Результаты работы первого года </w:t>
      </w:r>
    </w:p>
    <w:p w:rsidR="00385CFB" w:rsidRPr="00041EF6" w:rsidRDefault="001A78C8" w:rsidP="001A78C8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Дрягалов</w:t>
      </w:r>
      <w:proofErr w:type="spellEnd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В.</w:t>
      </w:r>
      <w:r w:rsidRPr="001A78C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С.</w:t>
      </w:r>
      <w:r w:rsidR="00385CFB"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, </w:t>
      </w:r>
      <w:proofErr w:type="spellStart"/>
      <w:r w:rsidR="00385CFB"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Пастафарианство</w:t>
      </w:r>
      <w:proofErr w:type="spellEnd"/>
      <w:r w:rsidR="00385CFB"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как пример развития нетра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диционной религиозности в сети //</w:t>
      </w:r>
      <w:r w:rsidR="00385CFB"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Научные достижения </w:t>
      </w:r>
      <w:r w:rsidRPr="001A78C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– </w:t>
      </w:r>
      <w:proofErr w:type="gramStart"/>
      <w:r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2017</w:t>
      </w:r>
      <w:r w:rsidRPr="001A78C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с</w:t>
      </w:r>
      <w:r w:rsidR="00385CFB"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борник мат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-</w:t>
      </w:r>
      <w:r w:rsidR="00385CFB"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лов </w:t>
      </w:r>
      <w:r w:rsidR="00385CFB"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lastRenderedPageBreak/>
        <w:t xml:space="preserve">XIII Международной 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научно-практической конференции</w:t>
      </w:r>
      <w:r w:rsidR="00385CFB"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(г. Москва, 26 ноября 2017 г).</w:t>
      </w:r>
      <w:r w:rsidR="00385CFB"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– </w:t>
      </w:r>
      <w:proofErr w:type="gramStart"/>
      <w:r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Москва</w:t>
      </w:r>
      <w:r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="00385CFB"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НИЦ 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«Империя»</w:t>
      </w:r>
      <w:r w:rsidR="00385CFB"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, 2017, 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– </w:t>
      </w:r>
      <w:r w:rsidR="00385CFB"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13, 7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.</w:t>
      </w:r>
    </w:p>
    <w:p w:rsidR="00385CFB" w:rsidRPr="00041EF6" w:rsidRDefault="001A78C8" w:rsidP="001A78C8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Холова</w:t>
      </w:r>
      <w:proofErr w:type="spellEnd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Л. А.</w:t>
      </w:r>
      <w:r w:rsidR="00385CFB"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, Религиозная идентичность в интернет-пространстве: социокультурный аспект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//</w:t>
      </w:r>
      <w:r w:rsidR="00385CFB"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К</w:t>
      </w:r>
      <w:r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аспийский регион: политика, экономика, культура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.</w:t>
      </w:r>
      <w:r w:rsidR="00385CFB"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– 2017. – № 4. – С. 165–170.</w:t>
      </w:r>
    </w:p>
    <w:p w:rsidR="00385CFB" w:rsidRPr="00041EF6" w:rsidRDefault="00620481" w:rsidP="001A78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hyperlink r:id="rId5" w:tgtFrame="_blank" w:history="1"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Топчиев М.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С., </w:t>
        </w:r>
        <w:proofErr w:type="spellStart"/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Черничкин</w:t>
        </w:r>
        <w:proofErr w:type="spellEnd"/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Д.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1A78C8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уддийские религиозные сети в социокультурном пространстве 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  <w:r w:rsidR="001A78C8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 России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//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A78C8" w:rsidRP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Астраханские 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1A78C8" w:rsidRP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етровские чтения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  <w:r w:rsidR="001A78C8" w:rsidRP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«Россия–Астрахань–</w:t>
        </w:r>
        <w:r w:rsidR="001A78C8" w:rsidRP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Восток: интегральное взаимодействие (к 300-летию обр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азования Астраханской губернии</w:t>
        </w:r>
        <w:proofErr w:type="gramStart"/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 :</w:t>
        </w:r>
        <w:proofErr w:type="gramEnd"/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международная научная конференция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–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1A78C8" w:rsidRP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Астрахань 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  <w:proofErr w:type="gramEnd"/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ИД «Астраханский университет», 2017. – С. 123–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125</w:t>
        </w:r>
      </w:hyperlink>
      <w:r w:rsidR="001A7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CFB" w:rsidRPr="00041EF6" w:rsidRDefault="00620481" w:rsidP="001A78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hyperlink r:id="rId6" w:tgtFrame="_blank" w:history="1">
        <w:proofErr w:type="spellStart"/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Холова</w:t>
        </w:r>
        <w:proofErr w:type="spellEnd"/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Л.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Проблема формирования религиозной идентичности по сети Интернет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(на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примере астраханских порталов) //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1A78C8" w:rsidRP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страхан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ские Петровские чтения: «Россия–Астрахань–</w:t>
        </w:r>
        <w:r w:rsidR="001A78C8" w:rsidRP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Вост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ок: интегральное </w:t>
        </w:r>
        <w:proofErr w:type="gramStart"/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взаимодействие :</w:t>
        </w:r>
        <w:proofErr w:type="gramEnd"/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борник материалов международной научной конференции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– 2017. – С. 140–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141</w:t>
        </w:r>
      </w:hyperlink>
      <w:r w:rsidR="001A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78C8" w:rsidRPr="00041EF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</w:p>
    <w:p w:rsidR="00385CFB" w:rsidRPr="00041EF6" w:rsidRDefault="00620481" w:rsidP="001A78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hyperlink r:id="rId7" w:tgtFrame="_blank" w:history="1">
        <w:proofErr w:type="spellStart"/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Дрягалов</w:t>
        </w:r>
        <w:proofErr w:type="spellEnd"/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Анализ сетевых форм религиозной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жизни (на примере православия) //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Каспийский регион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политика, экономика, культура. – 2017. – №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(р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усский</w:t>
        </w:r>
      </w:hyperlink>
      <w:r w:rsidR="001A78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5CFB" w:rsidRPr="00041EF6" w:rsidRDefault="00620481" w:rsidP="001A78C8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hyperlink r:id="rId8" w:tgtFrame="_blank" w:history="1">
        <w:proofErr w:type="spellStart"/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Дрягалов</w:t>
        </w:r>
        <w:proofErr w:type="spellEnd"/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Анализ сетевых форм религиозной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жизни (на примере православия) //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Каспийский регион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политика, экономика, культура.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2017. – № 4.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(р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усский</w:t>
        </w:r>
      </w:hyperlink>
      <w:r w:rsidR="001A78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5CFB" w:rsidRPr="00041EF6" w:rsidRDefault="00620481" w:rsidP="001A78C8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hyperlink r:id="rId9" w:tgtFrame="_blank" w:history="1"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Топчиев М.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С., </w:t>
        </w:r>
        <w:proofErr w:type="spellStart"/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Черничкин</w:t>
        </w:r>
        <w:proofErr w:type="spellEnd"/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Д.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Реальный и виртуальный б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уддизм на территории Юга России //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Исторические, философские, политические и юридические науки, культурология и искусствовед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ение. Вопросы теории и практики. – 2017. – № 12, 3. –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 191–195.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A7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(р</w:t>
        </w:r>
        <w:r w:rsidR="00385CFB" w:rsidRPr="0004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усский</w:t>
        </w:r>
      </w:hyperlink>
      <w:r w:rsidR="001A78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0"/>
    <w:p w:rsidR="00385CFB" w:rsidRPr="00041EF6" w:rsidRDefault="00385CFB" w:rsidP="000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5CFB" w:rsidRPr="0004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06D9B"/>
    <w:multiLevelType w:val="hybridMultilevel"/>
    <w:tmpl w:val="FB50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A9"/>
    <w:rsid w:val="00041EF6"/>
    <w:rsid w:val="001A78C8"/>
    <w:rsid w:val="001F5DA9"/>
    <w:rsid w:val="00385CFB"/>
    <w:rsid w:val="004B4EF2"/>
    <w:rsid w:val="005401E0"/>
    <w:rsid w:val="0062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84A00-A633-4700-BD13-85B71B02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.rfh.ru/ais/file/publications/p/3185000LZdt63wEn9k2BLb00/public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.rfh.ru/ais/file/publications/p/3185000LZdt63wEn9k2BLb00/publ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.rfh.ru/ais/file/publications/p/2rWxW00LYtZE3wEmcU2BLb00/publicatio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rant.rfh.ru/ais/file/publications/p/1jlO000LYaHL3wEnEc2BLb00/publicatio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ant.rfh.ru/ais/file/publications/p/3XVm000LYaBV3wEn2s2BLb00/public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НПП ГФН</dc:creator>
  <cp:keywords/>
  <dc:description/>
  <cp:lastModifiedBy>Пользователь Windows</cp:lastModifiedBy>
  <cp:revision>4</cp:revision>
  <dcterms:created xsi:type="dcterms:W3CDTF">2018-01-27T07:45:00Z</dcterms:created>
  <dcterms:modified xsi:type="dcterms:W3CDTF">2018-01-29T11:49:00Z</dcterms:modified>
</cp:coreProperties>
</file>