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88" w:rsidRPr="00255988" w:rsidRDefault="00255988" w:rsidP="000D5EB1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 w:rsidRPr="00255988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Полифункциональное средство защиты растений на основе почвенных </w:t>
      </w:r>
      <w:proofErr w:type="spellStart"/>
      <w:r w:rsidRPr="00255988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актинобактерий</w:t>
      </w:r>
      <w:proofErr w:type="spellEnd"/>
      <w:r w:rsidRPr="00255988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 с </w:t>
      </w:r>
      <w:proofErr w:type="spellStart"/>
      <w:r w:rsidRPr="00255988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фитостимулирующими</w:t>
      </w:r>
      <w:proofErr w:type="spellEnd"/>
      <w:r w:rsidRPr="00255988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, </w:t>
      </w:r>
      <w:proofErr w:type="spellStart"/>
      <w:r w:rsidRPr="00255988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инсектоакарицидными</w:t>
      </w:r>
      <w:proofErr w:type="spellEnd"/>
      <w:r w:rsidRPr="00255988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, противовирусными, </w:t>
      </w:r>
      <w:proofErr w:type="spellStart"/>
      <w:r w:rsidRPr="00255988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фунгицидными</w:t>
      </w:r>
      <w:proofErr w:type="spellEnd"/>
      <w:r w:rsidRPr="00255988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 и антиоксидантными свойствами «</w:t>
      </w:r>
      <w:proofErr w:type="spellStart"/>
      <w:r w:rsidRPr="00255988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ФитоСрептоСойл</w:t>
      </w:r>
      <w:proofErr w:type="spellEnd"/>
      <w:r w:rsidRPr="00255988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»</w:t>
      </w:r>
    </w:p>
    <w:p w:rsidR="00ED56F1" w:rsidRDefault="000D5EB1" w:rsidP="00255988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C2C0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BDB197" wp14:editId="6152A9DF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3185160" cy="2219325"/>
            <wp:effectExtent l="0" t="0" r="0" b="9525"/>
            <wp:wrapSquare wrapText="bothSides"/>
            <wp:docPr id="358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988" w:rsidRDefault="00255988" w:rsidP="00255988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7FC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Описание: 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препарат применяется в целях профилактики и борьбы с насекомыми-вредителями и патогенами растений вирусной природы, стимулирует рост и развитие растений, повышает урожайность сельскохозяйственной продукции, является экологически безопасным средством. Данный инновационный продукт позволит решить проблему распространения </w:t>
      </w:r>
      <w:proofErr w:type="spellStart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>фитопатогенов</w:t>
      </w:r>
      <w:proofErr w:type="spellEnd"/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насекомых-вредителей с помощью природных механизмов подавления с использованием бактерий. </w:t>
      </w:r>
    </w:p>
    <w:p w:rsidR="00D363FF" w:rsidRPr="008B7FC7" w:rsidRDefault="00D363FF" w:rsidP="00255988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1738B" w:rsidRPr="00D1738B" w:rsidRDefault="00D1738B" w:rsidP="00D1738B">
      <w:pPr>
        <w:spacing w:before="100"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738B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>Важные свойства:</w:t>
      </w:r>
    </w:p>
    <w:p w:rsidR="00D1738B" w:rsidRPr="00D1738B" w:rsidRDefault="00D1738B" w:rsidP="00D1738B">
      <w:pPr>
        <w:spacing w:before="100"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738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1. Применяется в целях профилактики и борьбы с вирусными болезнями растений (биологическая эффективность – 75,8 %).</w:t>
      </w:r>
    </w:p>
    <w:p w:rsidR="00D1738B" w:rsidRPr="00D1738B" w:rsidRDefault="00D1738B" w:rsidP="00D1738B">
      <w:pPr>
        <w:spacing w:before="100"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738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2. Подавляет развитие насекомых-вредителей</w:t>
      </w:r>
    </w:p>
    <w:p w:rsidR="00D1738B" w:rsidRPr="00D1738B" w:rsidRDefault="00D1738B" w:rsidP="00D1738B">
      <w:pPr>
        <w:spacing w:before="100"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738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3. Стимулирует рост и развитие растений на 82,3 %.</w:t>
      </w:r>
    </w:p>
    <w:p w:rsidR="00D1738B" w:rsidRPr="00D1738B" w:rsidRDefault="00D1738B" w:rsidP="00D1738B">
      <w:pPr>
        <w:spacing w:before="100"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738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4. Повышает урожайность и качество сельскохозяйственной продукции на 55,3 %.</w:t>
      </w:r>
      <w:r w:rsidRPr="00D1738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br/>
        <w:t>5. Является экологически безопасным средством.</w:t>
      </w:r>
    </w:p>
    <w:p w:rsidR="00D1738B" w:rsidRPr="000347BB" w:rsidRDefault="00D1738B" w:rsidP="00D1738B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en-US" w:eastAsia="ru-RU"/>
        </w:rPr>
      </w:pPr>
      <w:r w:rsidRPr="008C2C0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6. Экономически эффективен</w:t>
      </w:r>
      <w:r w:rsidR="000347B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en-US" w:eastAsia="ru-RU"/>
        </w:rPr>
        <w:t>.</w:t>
      </w:r>
    </w:p>
    <w:p w:rsidR="00D1738B" w:rsidRPr="008C2C0A" w:rsidRDefault="00D1738B" w:rsidP="00D1738B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D1738B" w:rsidRPr="008C2C0A" w:rsidRDefault="00D1738B" w:rsidP="00D1738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2C0A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Спектр действия:</w:t>
      </w:r>
    </w:p>
    <w:p w:rsidR="00B103F5" w:rsidRPr="008C2C0A" w:rsidRDefault="00C8489F" w:rsidP="008C2C0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C0A">
        <w:rPr>
          <w:rFonts w:ascii="Times New Roman" w:hAnsi="Times New Roman"/>
          <w:color w:val="000000" w:themeColor="text1"/>
          <w:sz w:val="28"/>
          <w:szCs w:val="28"/>
        </w:rPr>
        <w:t xml:space="preserve"> Насекомые-вредители: бахчевая тля, бобов</w:t>
      </w:r>
      <w:r w:rsidR="00A941AE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8C2C0A">
        <w:rPr>
          <w:rFonts w:ascii="Times New Roman" w:hAnsi="Times New Roman"/>
          <w:color w:val="000000" w:themeColor="text1"/>
          <w:sz w:val="28"/>
          <w:szCs w:val="28"/>
        </w:rPr>
        <w:t xml:space="preserve"> тля, люцерновая тля, табачный </w:t>
      </w:r>
      <w:proofErr w:type="spellStart"/>
      <w:r w:rsidRPr="008C2C0A">
        <w:rPr>
          <w:rFonts w:ascii="Times New Roman" w:hAnsi="Times New Roman"/>
          <w:color w:val="000000" w:themeColor="text1"/>
          <w:sz w:val="28"/>
          <w:szCs w:val="28"/>
        </w:rPr>
        <w:t>трипс</w:t>
      </w:r>
      <w:proofErr w:type="spellEnd"/>
      <w:r w:rsidRPr="008C2C0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8C2C0A">
        <w:rPr>
          <w:rFonts w:ascii="Times New Roman" w:hAnsi="Times New Roman"/>
          <w:color w:val="000000" w:themeColor="text1"/>
          <w:sz w:val="28"/>
          <w:szCs w:val="28"/>
        </w:rPr>
        <w:t>белокрылка</w:t>
      </w:r>
      <w:proofErr w:type="spellEnd"/>
      <w:r w:rsidRPr="008C2C0A">
        <w:rPr>
          <w:rFonts w:ascii="Times New Roman" w:hAnsi="Times New Roman"/>
          <w:color w:val="000000" w:themeColor="text1"/>
          <w:sz w:val="28"/>
          <w:szCs w:val="28"/>
        </w:rPr>
        <w:t>, хлопковая совка, паутинный клещ.</w:t>
      </w:r>
    </w:p>
    <w:p w:rsidR="00D1738B" w:rsidRPr="008C2C0A" w:rsidRDefault="00D1738B" w:rsidP="008C2C0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C0A">
        <w:rPr>
          <w:rFonts w:ascii="Times New Roman" w:hAnsi="Times New Roman"/>
          <w:color w:val="000000" w:themeColor="text1"/>
          <w:sz w:val="28"/>
          <w:szCs w:val="28"/>
        </w:rPr>
        <w:t>2. Болезни: профилактика развития вирусны</w:t>
      </w:r>
      <w:r w:rsidR="00DF1B90">
        <w:rPr>
          <w:rFonts w:ascii="Times New Roman" w:hAnsi="Times New Roman"/>
          <w:color w:val="000000" w:themeColor="text1"/>
          <w:sz w:val="28"/>
          <w:szCs w:val="28"/>
        </w:rPr>
        <w:t>х, грибных, бактериальных</w:t>
      </w:r>
      <w:r w:rsidRPr="008C2C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C2C0A">
        <w:rPr>
          <w:rFonts w:ascii="Times New Roman" w:hAnsi="Times New Roman"/>
          <w:color w:val="000000" w:themeColor="text1"/>
          <w:sz w:val="28"/>
          <w:szCs w:val="28"/>
        </w:rPr>
        <w:t>фитопатогенов</w:t>
      </w:r>
      <w:proofErr w:type="spellEnd"/>
      <w:r w:rsidRPr="008C2C0A">
        <w:rPr>
          <w:rFonts w:ascii="Times New Roman" w:hAnsi="Times New Roman"/>
          <w:color w:val="000000" w:themeColor="text1"/>
          <w:sz w:val="28"/>
          <w:szCs w:val="28"/>
        </w:rPr>
        <w:t xml:space="preserve"> и снижение их вредоносности.</w:t>
      </w:r>
    </w:p>
    <w:p w:rsidR="00D1738B" w:rsidRPr="008C2C0A" w:rsidRDefault="00D1738B" w:rsidP="008C2C0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C0A">
        <w:rPr>
          <w:rFonts w:ascii="Times New Roman" w:hAnsi="Times New Roman"/>
          <w:color w:val="000000" w:themeColor="text1"/>
          <w:sz w:val="28"/>
          <w:szCs w:val="28"/>
        </w:rPr>
        <w:t>3. Применим в качестве удобрения и стимулятора роста (замачивание семян, листовая и корневая подкормки)</w:t>
      </w:r>
      <w:r w:rsidR="00A941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1738B" w:rsidRPr="008C2C0A" w:rsidRDefault="00D1738B" w:rsidP="008C2C0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C0A">
        <w:rPr>
          <w:rFonts w:ascii="Times New Roman" w:hAnsi="Times New Roman"/>
          <w:color w:val="000000" w:themeColor="text1"/>
          <w:sz w:val="28"/>
          <w:szCs w:val="28"/>
        </w:rPr>
        <w:t xml:space="preserve">4. Предназначен для обработки </w:t>
      </w:r>
      <w:proofErr w:type="gramStart"/>
      <w:r w:rsidRPr="008C2C0A">
        <w:rPr>
          <w:rFonts w:ascii="Times New Roman" w:hAnsi="Times New Roman"/>
          <w:color w:val="000000" w:themeColor="text1"/>
          <w:sz w:val="28"/>
          <w:szCs w:val="28"/>
        </w:rPr>
        <w:t>овоще-бахчевых</w:t>
      </w:r>
      <w:proofErr w:type="gramEnd"/>
      <w:r w:rsidRPr="008C2C0A">
        <w:rPr>
          <w:rFonts w:ascii="Times New Roman" w:hAnsi="Times New Roman"/>
          <w:color w:val="000000" w:themeColor="text1"/>
          <w:sz w:val="28"/>
          <w:szCs w:val="28"/>
        </w:rPr>
        <w:t xml:space="preserve"> культур и картофеля</w:t>
      </w:r>
      <w:r w:rsidR="00A941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1738B" w:rsidRPr="008C2C0A" w:rsidRDefault="00D1738B" w:rsidP="00255988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1738B" w:rsidRPr="008C2C0A" w:rsidRDefault="00D1738B" w:rsidP="00D1738B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b/>
          <w:bCs/>
          <w:color w:val="0D0D0D" w:themeColor="text1" w:themeTint="F2"/>
          <w:sz w:val="28"/>
          <w:szCs w:val="28"/>
          <w:u w:val="single"/>
        </w:rPr>
        <w:t>Период защитного действия</w:t>
      </w:r>
      <w:r w:rsidRPr="008C2C0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:</w:t>
      </w:r>
    </w:p>
    <w:p w:rsidR="00D1738B" w:rsidRPr="008C2C0A" w:rsidRDefault="00D1738B" w:rsidP="00D1738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Обеспечивает защиту от болезней и вредителей:  </w:t>
      </w:r>
    </w:p>
    <w:p w:rsidR="00B103F5" w:rsidRPr="008C2C0A" w:rsidRDefault="00C8489F" w:rsidP="00D17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культурах закрытого грун</w:t>
      </w:r>
      <w:r w:rsidR="00A941AE">
        <w:rPr>
          <w:rFonts w:ascii="Times New Roman" w:hAnsi="Times New Roman"/>
          <w:color w:val="0D0D0D" w:themeColor="text1" w:themeTint="F2"/>
          <w:sz w:val="28"/>
          <w:szCs w:val="28"/>
        </w:rPr>
        <w:t>та - 10-20 дней после обработки;</w:t>
      </w:r>
    </w:p>
    <w:p w:rsidR="00B103F5" w:rsidRPr="008C2C0A" w:rsidRDefault="00C8489F" w:rsidP="00D17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культурах открытого грунта - 10-20 дней в зависимости от погоды, численности вредителей и болезней</w:t>
      </w:r>
      <w:r w:rsidRPr="008C2C0A">
        <w:rPr>
          <w:rFonts w:ascii="Times New Roman" w:hAnsi="Times New Roman"/>
          <w:b/>
          <w:color w:val="0D0D0D" w:themeColor="text1" w:themeTint="F2"/>
          <w:sz w:val="28"/>
          <w:szCs w:val="28"/>
        </w:rPr>
        <w:t>.</w:t>
      </w:r>
    </w:p>
    <w:p w:rsidR="00D1738B" w:rsidRPr="008C2C0A" w:rsidRDefault="00D1738B" w:rsidP="00D1738B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b/>
          <w:bCs/>
          <w:color w:val="0D0D0D" w:themeColor="text1" w:themeTint="F2"/>
          <w:sz w:val="28"/>
          <w:szCs w:val="28"/>
          <w:u w:val="single"/>
        </w:rPr>
        <w:t>Совместимость с другими пестицидами:</w:t>
      </w:r>
      <w:r w:rsidRPr="008C2C0A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 </w:t>
      </w:r>
    </w:p>
    <w:p w:rsidR="00D1738B" w:rsidRPr="008C2C0A" w:rsidRDefault="00D1738B" w:rsidP="00D1738B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Биопрепарат совместим с удобрениями.</w:t>
      </w:r>
    </w:p>
    <w:p w:rsidR="00D1738B" w:rsidRPr="008C2C0A" w:rsidRDefault="00D1738B" w:rsidP="00D1738B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b/>
          <w:bCs/>
          <w:color w:val="0D0D0D" w:themeColor="text1" w:themeTint="F2"/>
          <w:sz w:val="28"/>
          <w:szCs w:val="28"/>
          <w:u w:val="single"/>
        </w:rPr>
        <w:t>Резистентность</w:t>
      </w:r>
      <w:r w:rsidRPr="008C2C0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:</w:t>
      </w:r>
    </w:p>
    <w:p w:rsidR="00D1738B" w:rsidRPr="008C2C0A" w:rsidRDefault="00D1738B" w:rsidP="00D1738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Не вызывает привыкания и устойчивости у вредных насекомых.</w:t>
      </w:r>
    </w:p>
    <w:p w:rsidR="00D1738B" w:rsidRPr="008C2C0A" w:rsidRDefault="00D1738B" w:rsidP="00D1738B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proofErr w:type="spellStart"/>
      <w:r w:rsidRPr="008C2C0A">
        <w:rPr>
          <w:rFonts w:ascii="Times New Roman" w:hAnsi="Times New Roman"/>
          <w:b/>
          <w:bCs/>
          <w:color w:val="0D0D0D" w:themeColor="text1" w:themeTint="F2"/>
          <w:sz w:val="28"/>
          <w:szCs w:val="28"/>
          <w:u w:val="single"/>
        </w:rPr>
        <w:t>Фитотоксичность</w:t>
      </w:r>
      <w:proofErr w:type="spellEnd"/>
      <w:r w:rsidRPr="008C2C0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:</w:t>
      </w:r>
    </w:p>
    <w:p w:rsidR="00D1738B" w:rsidRPr="008C2C0A" w:rsidRDefault="00D1738B" w:rsidP="00D1738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Не </w:t>
      </w:r>
      <w:proofErr w:type="spellStart"/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фитотоксичен</w:t>
      </w:r>
      <w:proofErr w:type="spellEnd"/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D1738B" w:rsidRPr="008C2C0A" w:rsidRDefault="00D1738B" w:rsidP="00255988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1738B" w:rsidRPr="008C2C0A" w:rsidRDefault="00D1738B" w:rsidP="00D1738B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b/>
          <w:bCs/>
          <w:color w:val="0D0D0D" w:themeColor="text1" w:themeTint="F2"/>
          <w:sz w:val="28"/>
          <w:szCs w:val="28"/>
          <w:u w:val="single"/>
        </w:rPr>
        <w:t>Способы обработок</w:t>
      </w:r>
      <w:r w:rsidRPr="008C2C0A">
        <w:rPr>
          <w:rFonts w:ascii="Times New Roman" w:hAnsi="Times New Roman"/>
          <w:b/>
          <w:color w:val="0D0D0D" w:themeColor="text1" w:themeTint="F2"/>
          <w:sz w:val="28"/>
          <w:szCs w:val="28"/>
        </w:rPr>
        <w:t>:</w:t>
      </w:r>
    </w:p>
    <w:p w:rsidR="00D1738B" w:rsidRPr="008C2C0A" w:rsidRDefault="00D1738B" w:rsidP="00D1738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A941AE">
        <w:rPr>
          <w:rFonts w:ascii="Times New Roman" w:hAnsi="Times New Roman"/>
          <w:color w:val="0D0D0D" w:themeColor="text1" w:themeTint="F2"/>
          <w:sz w:val="28"/>
          <w:szCs w:val="28"/>
        </w:rPr>
        <w:t>1. З</w:t>
      </w: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амачивание семенного матер</w:t>
      </w:r>
      <w:r w:rsidR="00A941AE">
        <w:rPr>
          <w:rFonts w:ascii="Times New Roman" w:hAnsi="Times New Roman"/>
          <w:color w:val="0D0D0D" w:themeColor="text1" w:themeTint="F2"/>
          <w:sz w:val="28"/>
          <w:szCs w:val="28"/>
        </w:rPr>
        <w:t>иала на 20 минут (не разбавляя).</w:t>
      </w:r>
    </w:p>
    <w:p w:rsidR="00D1738B" w:rsidRPr="008C2C0A" w:rsidRDefault="00A941AE" w:rsidP="00D1738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2. П</w:t>
      </w:r>
      <w:r w:rsidR="00D1738B" w:rsidRPr="008C2C0A">
        <w:rPr>
          <w:rFonts w:ascii="Times New Roman" w:hAnsi="Times New Roman"/>
          <w:color w:val="0D0D0D" w:themeColor="text1" w:themeTint="F2"/>
          <w:sz w:val="28"/>
          <w:szCs w:val="28"/>
        </w:rPr>
        <w:t>ролив под корень с нор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мой расхода биопрепарата 4 л/га.</w:t>
      </w:r>
    </w:p>
    <w:p w:rsidR="00D1738B" w:rsidRPr="008C2C0A" w:rsidRDefault="00D1738B" w:rsidP="00D1738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3. </w:t>
      </w:r>
      <w:r w:rsidR="00A941AE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прыскивание с нормой расхода биопрепарата</w:t>
      </w:r>
      <w:r w:rsidRPr="008C2C0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3 л/га.</w:t>
      </w:r>
    </w:p>
    <w:p w:rsidR="00D1738B" w:rsidRPr="008C2C0A" w:rsidRDefault="00D1738B" w:rsidP="00255988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1738B" w:rsidRPr="008C2C0A" w:rsidRDefault="00D1738B" w:rsidP="00D1738B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b/>
          <w:bCs/>
          <w:color w:val="0D0D0D" w:themeColor="text1" w:themeTint="F2"/>
          <w:sz w:val="28"/>
          <w:szCs w:val="28"/>
          <w:u w:val="single"/>
        </w:rPr>
        <w:t>Механизм действия:</w:t>
      </w:r>
    </w:p>
    <w:p w:rsidR="00D1738B" w:rsidRPr="008C2C0A" w:rsidRDefault="00D1738B" w:rsidP="00D1738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Действующим началом биопрепарата является комплекс метаболитов, продуцируемый почвенными </w:t>
      </w:r>
      <w:proofErr w:type="spellStart"/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стрептомицетами</w:t>
      </w:r>
      <w:proofErr w:type="spellEnd"/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D1738B" w:rsidRPr="008C2C0A" w:rsidRDefault="00D1738B" w:rsidP="00D1738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При внесении биопрепарата в почву происходит микробная </w:t>
      </w:r>
      <w:proofErr w:type="spellStart"/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метаболизация</w:t>
      </w:r>
      <w:proofErr w:type="spellEnd"/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. Кроме того, метаболиты обладают сильным нейротоксическим действием на организм членистоногих.</w:t>
      </w:r>
    </w:p>
    <w:p w:rsidR="00D1738B" w:rsidRPr="008C2C0A" w:rsidRDefault="00D1738B" w:rsidP="00255988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1738B" w:rsidRPr="008C2C0A" w:rsidRDefault="00D1738B" w:rsidP="00255988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b/>
          <w:color w:val="0D0D0D" w:themeColor="text1" w:themeTint="F2"/>
          <w:sz w:val="28"/>
          <w:szCs w:val="28"/>
        </w:rPr>
        <w:t>Сильные стороны:</w:t>
      </w:r>
    </w:p>
    <w:p w:rsidR="00B103F5" w:rsidRPr="008C2C0A" w:rsidRDefault="00C8489F" w:rsidP="008C2C0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Проект позволит впервые в России осуществить производство полифункционального биопрепарата для защиты растений.</w:t>
      </w:r>
    </w:p>
    <w:p w:rsidR="00D1738B" w:rsidRPr="008C2C0A" w:rsidRDefault="00D1738B" w:rsidP="008C2C0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2. Действующие вещества нового препарата относятся к новому классу веществ, раннее не использовавшихся для защиты растений, что позволит бороться с устойчивостью вредных объектов.</w:t>
      </w:r>
    </w:p>
    <w:p w:rsidR="00D1738B" w:rsidRPr="008C2C0A" w:rsidRDefault="00D1738B" w:rsidP="008C2C0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 </w:t>
      </w:r>
      <w:r w:rsidR="00E40698" w:rsidRPr="008C2C0A">
        <w:rPr>
          <w:rFonts w:ascii="Times New Roman" w:hAnsi="Times New Roman"/>
          <w:color w:val="0D0D0D" w:themeColor="text1" w:themeTint="F2"/>
          <w:sz w:val="28"/>
          <w:szCs w:val="28"/>
        </w:rPr>
        <w:t>Действующие</w:t>
      </w: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вещества нового препарата </w:t>
      </w:r>
      <w:r w:rsidR="00E4069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являются </w:t>
      </w: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малоопасны</w:t>
      </w:r>
      <w:r w:rsidR="00E40698">
        <w:rPr>
          <w:rFonts w:ascii="Times New Roman" w:hAnsi="Times New Roman"/>
          <w:color w:val="0D0D0D" w:themeColor="text1" w:themeTint="F2"/>
          <w:sz w:val="28"/>
          <w:szCs w:val="28"/>
        </w:rPr>
        <w:t>ми</w:t>
      </w: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для человека.</w:t>
      </w:r>
    </w:p>
    <w:p w:rsidR="00D1738B" w:rsidRPr="008C2C0A" w:rsidRDefault="00D1738B" w:rsidP="008C2C0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4. Новый препарат, обладая </w:t>
      </w:r>
      <w:proofErr w:type="spellStart"/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инсектоакарицидными</w:t>
      </w:r>
      <w:proofErr w:type="spellEnd"/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фитостимулирующими</w:t>
      </w:r>
      <w:proofErr w:type="spellEnd"/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фунгицидными</w:t>
      </w:r>
      <w:proofErr w:type="spellEnd"/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бактерицидными свойствами, способен сдерживать развитие болезней, а также повышать урожайность сельскохозяйственных культур.</w:t>
      </w:r>
    </w:p>
    <w:p w:rsidR="00D1738B" w:rsidRPr="008C2C0A" w:rsidRDefault="00D1738B" w:rsidP="00255988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55988" w:rsidRPr="008C2C0A" w:rsidRDefault="00255988" w:rsidP="00255988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b/>
          <w:color w:val="0D0D0D" w:themeColor="text1" w:themeTint="F2"/>
          <w:sz w:val="28"/>
          <w:szCs w:val="28"/>
        </w:rPr>
        <w:t>Зарубежные и отечественные аналоги:</w:t>
      </w:r>
      <w:r w:rsidRPr="008C2C0A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</w:t>
      </w: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отсутствуют.</w:t>
      </w:r>
    </w:p>
    <w:p w:rsidR="00255988" w:rsidRPr="008C2C0A" w:rsidRDefault="00255988" w:rsidP="00255988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</w:p>
    <w:p w:rsidR="00255988" w:rsidRPr="008C2C0A" w:rsidRDefault="00255988" w:rsidP="00255988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C2C0A">
        <w:rPr>
          <w:rFonts w:ascii="Times New Roman" w:hAnsi="Times New Roman"/>
          <w:b/>
          <w:color w:val="0D0D0D" w:themeColor="text1" w:themeTint="F2"/>
          <w:sz w:val="28"/>
          <w:szCs w:val="28"/>
        </w:rPr>
        <w:t>Конкурентные преимущества:</w:t>
      </w: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>полифункциональность</w:t>
      </w:r>
      <w:proofErr w:type="spellEnd"/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данного средства</w:t>
      </w:r>
      <w:r w:rsidRPr="008C2C0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8C2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увеличивает экономическую эффективность его применения за счет сокращения расходов на отдельное приобретение удобрений и пестицидов для борьбы с сорняками, вредителями и с болезнями растений. </w:t>
      </w:r>
    </w:p>
    <w:p w:rsidR="00B26EF1" w:rsidRPr="008C2C0A" w:rsidRDefault="00B26EF1" w:rsidP="00B26E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EF1" w:rsidRPr="009C2493" w:rsidRDefault="00B26EF1" w:rsidP="00B26EF1">
      <w:pPr>
        <w:spacing w:after="0" w:line="240" w:lineRule="auto"/>
        <w:jc w:val="both"/>
        <w:rPr>
          <w:rStyle w:val="a4"/>
        </w:rPr>
      </w:pPr>
      <w:r w:rsidRPr="008C2C0A"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  <w:proofErr w:type="spellStart"/>
      <w:r w:rsidRPr="008C2C0A">
        <w:rPr>
          <w:rFonts w:ascii="Times New Roman" w:hAnsi="Times New Roman"/>
          <w:sz w:val="28"/>
          <w:szCs w:val="28"/>
        </w:rPr>
        <w:t>Батаева</w:t>
      </w:r>
      <w:proofErr w:type="spellEnd"/>
      <w:r w:rsidRPr="008C2C0A">
        <w:rPr>
          <w:rFonts w:ascii="Times New Roman" w:hAnsi="Times New Roman"/>
          <w:sz w:val="28"/>
          <w:szCs w:val="28"/>
        </w:rPr>
        <w:t xml:space="preserve"> Юлия Викторовна – заведующий кафедрой биотехнологии, зоологии и </w:t>
      </w:r>
      <w:proofErr w:type="spellStart"/>
      <w:r w:rsidRPr="008C2C0A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8C2C0A">
        <w:rPr>
          <w:rFonts w:ascii="Times New Roman" w:hAnsi="Times New Roman"/>
          <w:sz w:val="28"/>
          <w:szCs w:val="28"/>
        </w:rPr>
        <w:t xml:space="preserve"> биологического факультета АГУ</w:t>
      </w:r>
      <w:r w:rsidR="008C2C0A">
        <w:rPr>
          <w:rFonts w:ascii="Times New Roman" w:hAnsi="Times New Roman"/>
          <w:sz w:val="28"/>
          <w:szCs w:val="28"/>
        </w:rPr>
        <w:t xml:space="preserve">, </w:t>
      </w:r>
      <w:r w:rsidR="008C2C0A" w:rsidRPr="008C2C0A">
        <w:rPr>
          <w:rFonts w:ascii="Times New Roman" w:hAnsi="Times New Roman"/>
          <w:sz w:val="28"/>
          <w:szCs w:val="28"/>
        </w:rPr>
        <w:t>8(8512)24-64-99 (доб. 283)</w:t>
      </w:r>
      <w:r w:rsidR="008C2C0A">
        <w:rPr>
          <w:rFonts w:ascii="Times New Roman" w:hAnsi="Times New Roman"/>
          <w:sz w:val="28"/>
          <w:szCs w:val="28"/>
        </w:rPr>
        <w:t xml:space="preserve">, </w:t>
      </w:r>
      <w:r w:rsidR="00FD2CE3">
        <w:rPr>
          <w:rFonts w:ascii="Times New Roman" w:hAnsi="Times New Roman"/>
          <w:sz w:val="28"/>
          <w:szCs w:val="28"/>
        </w:rPr>
        <w:t>+</w:t>
      </w:r>
      <w:proofErr w:type="gramStart"/>
      <w:r w:rsidR="00FD2CE3">
        <w:rPr>
          <w:rFonts w:ascii="Times New Roman" w:hAnsi="Times New Roman"/>
          <w:sz w:val="28"/>
          <w:szCs w:val="28"/>
        </w:rPr>
        <w:t xml:space="preserve">79033496228, </w:t>
      </w:r>
      <w:r w:rsidR="008C2C0A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C2C0A" w:rsidRPr="008C2C0A">
          <w:rPr>
            <w:rStyle w:val="a4"/>
            <w:rFonts w:ascii="Times New Roman" w:hAnsi="Times New Roman"/>
            <w:sz w:val="28"/>
            <w:szCs w:val="28"/>
          </w:rPr>
          <w:t>kafedrabiotekhnologii@mail.ru</w:t>
        </w:r>
        <w:proofErr w:type="gramEnd"/>
      </w:hyperlink>
      <w:r w:rsidR="008C2C0A">
        <w:rPr>
          <w:rStyle w:val="a4"/>
          <w:rFonts w:ascii="Times New Roman" w:hAnsi="Times New Roman"/>
          <w:sz w:val="28"/>
          <w:szCs w:val="28"/>
        </w:rPr>
        <w:t xml:space="preserve">, </w:t>
      </w:r>
      <w:hyperlink r:id="rId7" w:history="1">
        <w:r w:rsidR="008C2C0A" w:rsidRPr="0080421C">
          <w:rPr>
            <w:rStyle w:val="a4"/>
            <w:rFonts w:ascii="Times New Roman" w:hAnsi="Times New Roman"/>
            <w:sz w:val="28"/>
            <w:szCs w:val="28"/>
            <w:lang w:val="en-US"/>
          </w:rPr>
          <w:t>aveatab</w:t>
        </w:r>
        <w:r w:rsidR="008C2C0A" w:rsidRPr="0080421C">
          <w:rPr>
            <w:rStyle w:val="a4"/>
            <w:rFonts w:ascii="Times New Roman" w:hAnsi="Times New Roman"/>
            <w:sz w:val="28"/>
            <w:szCs w:val="28"/>
          </w:rPr>
          <w:t>@</w:t>
        </w:r>
        <w:r w:rsidR="008C2C0A" w:rsidRPr="0080421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8C2C0A" w:rsidRPr="0080421C">
          <w:rPr>
            <w:rStyle w:val="a4"/>
            <w:rFonts w:ascii="Times New Roman" w:hAnsi="Times New Roman"/>
            <w:sz w:val="28"/>
            <w:szCs w:val="28"/>
          </w:rPr>
          <w:t>.</w:t>
        </w:r>
        <w:r w:rsidR="008C2C0A" w:rsidRPr="0080421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C2C0A">
        <w:rPr>
          <w:rStyle w:val="a4"/>
          <w:rFonts w:ascii="Times New Roman" w:hAnsi="Times New Roman"/>
          <w:sz w:val="28"/>
          <w:szCs w:val="28"/>
        </w:rPr>
        <w:t>;</w:t>
      </w:r>
      <w:r w:rsidR="008C2C0A" w:rsidRPr="008C2C0A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8C2C0A">
        <w:rPr>
          <w:rFonts w:ascii="Times New Roman" w:hAnsi="Times New Roman"/>
          <w:sz w:val="28"/>
          <w:szCs w:val="28"/>
        </w:rPr>
        <w:t xml:space="preserve">Григорян </w:t>
      </w:r>
      <w:proofErr w:type="spellStart"/>
      <w:r w:rsidR="008C2C0A">
        <w:rPr>
          <w:rFonts w:ascii="Times New Roman" w:hAnsi="Times New Roman"/>
          <w:sz w:val="28"/>
          <w:szCs w:val="28"/>
        </w:rPr>
        <w:t>Лилит</w:t>
      </w:r>
      <w:proofErr w:type="spellEnd"/>
      <w:r w:rsidR="008C2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C0A">
        <w:rPr>
          <w:rFonts w:ascii="Times New Roman" w:hAnsi="Times New Roman"/>
          <w:sz w:val="28"/>
          <w:szCs w:val="28"/>
        </w:rPr>
        <w:t>Норайровна</w:t>
      </w:r>
      <w:proofErr w:type="spellEnd"/>
      <w:r w:rsidR="008C2C0A">
        <w:rPr>
          <w:rFonts w:ascii="Times New Roman" w:hAnsi="Times New Roman"/>
          <w:sz w:val="28"/>
          <w:szCs w:val="28"/>
        </w:rPr>
        <w:t xml:space="preserve"> – заведующий научной лабораторией биотехнологий, </w:t>
      </w:r>
      <w:r w:rsidR="00FD2CE3" w:rsidRPr="00FD2CE3">
        <w:rPr>
          <w:rFonts w:ascii="Times New Roman" w:hAnsi="Times New Roman"/>
          <w:sz w:val="28"/>
          <w:szCs w:val="28"/>
        </w:rPr>
        <w:t>+7 967 820-89-52</w:t>
      </w:r>
      <w:r w:rsidR="00FD2CE3">
        <w:rPr>
          <w:rFonts w:ascii="Times New Roman" w:hAnsi="Times New Roman"/>
          <w:sz w:val="28"/>
          <w:szCs w:val="28"/>
        </w:rPr>
        <w:t xml:space="preserve">, </w:t>
      </w:r>
      <w:r w:rsidR="008C2C0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C2493" w:rsidRPr="009C2493">
          <w:rPr>
            <w:rStyle w:val="a4"/>
            <w:rFonts w:ascii="Times New Roman" w:hAnsi="Times New Roman"/>
            <w:sz w:val="28"/>
            <w:szCs w:val="28"/>
          </w:rPr>
          <w:t>lilyagrigoryan90@gmail.com</w:t>
        </w:r>
      </w:hyperlink>
      <w:r w:rsidR="009C2493" w:rsidRPr="009C2493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8C2C0A" w:rsidRDefault="008C2C0A" w:rsidP="000D5EB1">
      <w:pPr>
        <w:tabs>
          <w:tab w:val="left" w:pos="6615"/>
        </w:tabs>
        <w:spacing w:after="0" w:line="240" w:lineRule="auto"/>
        <w:jc w:val="both"/>
      </w:pPr>
      <w:bookmarkStart w:id="0" w:name="_GoBack"/>
      <w:bookmarkEnd w:id="0"/>
    </w:p>
    <w:sectPr w:rsidR="008C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68C5"/>
    <w:multiLevelType w:val="hybridMultilevel"/>
    <w:tmpl w:val="1E669C88"/>
    <w:lvl w:ilvl="0" w:tplc="77627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40C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DE6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C03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82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01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81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2F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501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02BF5"/>
    <w:multiLevelType w:val="hybridMultilevel"/>
    <w:tmpl w:val="09EA9504"/>
    <w:lvl w:ilvl="0" w:tplc="4C109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56EA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05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AC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03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24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6B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8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C1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476EB"/>
    <w:multiLevelType w:val="hybridMultilevel"/>
    <w:tmpl w:val="C40440E6"/>
    <w:lvl w:ilvl="0" w:tplc="2340B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6E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4A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8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E0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8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0E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A6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EE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2E"/>
    <w:rsid w:val="000347BB"/>
    <w:rsid w:val="00064C2E"/>
    <w:rsid w:val="000D5EB1"/>
    <w:rsid w:val="00255988"/>
    <w:rsid w:val="002A5734"/>
    <w:rsid w:val="00435B09"/>
    <w:rsid w:val="006C38B3"/>
    <w:rsid w:val="007923B8"/>
    <w:rsid w:val="008C2C0A"/>
    <w:rsid w:val="009C2493"/>
    <w:rsid w:val="009E26E1"/>
    <w:rsid w:val="00A941AE"/>
    <w:rsid w:val="00B103F5"/>
    <w:rsid w:val="00B26EF1"/>
    <w:rsid w:val="00C8489F"/>
    <w:rsid w:val="00CB39AC"/>
    <w:rsid w:val="00D1738B"/>
    <w:rsid w:val="00D363FF"/>
    <w:rsid w:val="00DF1B90"/>
    <w:rsid w:val="00E40698"/>
    <w:rsid w:val="00ED56F1"/>
    <w:rsid w:val="00F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D93B5-A597-47E7-9A1D-17E999A3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F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26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26EF1"/>
    <w:rPr>
      <w:i/>
      <w:iCs/>
    </w:rPr>
  </w:style>
  <w:style w:type="character" w:styleId="a4">
    <w:name w:val="Hyperlink"/>
    <w:basedOn w:val="a0"/>
    <w:uiPriority w:val="99"/>
    <w:unhideWhenUsed/>
    <w:rsid w:val="00B26EF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17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agrigoryan9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eat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biotekhnologii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v.rybakina</cp:lastModifiedBy>
  <cp:revision>16</cp:revision>
  <dcterms:created xsi:type="dcterms:W3CDTF">2022-04-04T12:53:00Z</dcterms:created>
  <dcterms:modified xsi:type="dcterms:W3CDTF">2022-05-31T10:40:00Z</dcterms:modified>
</cp:coreProperties>
</file>