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00" w:rsidRPr="00F02425" w:rsidRDefault="00F04500" w:rsidP="00F04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2196" cy="1038225"/>
            <wp:effectExtent l="0" t="0" r="3810" b="0"/>
            <wp:wrapSquare wrapText="bothSides"/>
            <wp:docPr id="1" name="Рисунок 1" descr="C:\Users\v.rybakina\AppData\Local\Microsoft\Windows\INetCache\Content.Word\nilskaya-tilya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rybakina\AppData\Local\Microsoft\Windows\INetCache\Content.Word\nilskaya-tilyap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9" b="18996"/>
                    <a:stretch/>
                  </pic:blipFill>
                  <pic:spPr bwMode="auto">
                    <a:xfrm>
                      <a:off x="0" y="0"/>
                      <a:ext cx="169219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425">
        <w:rPr>
          <w:rFonts w:ascii="Times New Roman" w:hAnsi="Times New Roman"/>
          <w:b/>
          <w:sz w:val="28"/>
          <w:szCs w:val="28"/>
        </w:rPr>
        <w:t xml:space="preserve">Технологии выращивания </w:t>
      </w:r>
      <w:proofErr w:type="spellStart"/>
      <w:r w:rsidRPr="00F02425">
        <w:rPr>
          <w:rFonts w:ascii="Times New Roman" w:hAnsi="Times New Roman"/>
          <w:b/>
          <w:sz w:val="28"/>
          <w:szCs w:val="28"/>
        </w:rPr>
        <w:t>тиляпии</w:t>
      </w:r>
      <w:proofErr w:type="spellEnd"/>
      <w:r w:rsidRPr="00F02425">
        <w:rPr>
          <w:rFonts w:ascii="Times New Roman" w:hAnsi="Times New Roman"/>
          <w:b/>
          <w:sz w:val="28"/>
          <w:szCs w:val="28"/>
        </w:rPr>
        <w:t xml:space="preserve"> нильской (O. </w:t>
      </w:r>
      <w:proofErr w:type="spellStart"/>
      <w:r w:rsidRPr="00F02425">
        <w:rPr>
          <w:rFonts w:ascii="Times New Roman" w:hAnsi="Times New Roman"/>
          <w:b/>
          <w:sz w:val="28"/>
          <w:szCs w:val="28"/>
        </w:rPr>
        <w:t>niloticus</w:t>
      </w:r>
      <w:proofErr w:type="spellEnd"/>
      <w:r w:rsidRPr="00F02425">
        <w:rPr>
          <w:rFonts w:ascii="Times New Roman" w:hAnsi="Times New Roman"/>
          <w:b/>
          <w:sz w:val="28"/>
          <w:szCs w:val="28"/>
        </w:rPr>
        <w:t xml:space="preserve">) как перспективного объекта товарной </w:t>
      </w:r>
      <w:proofErr w:type="spellStart"/>
      <w:r w:rsidRPr="00F02425">
        <w:rPr>
          <w:rFonts w:ascii="Times New Roman" w:hAnsi="Times New Roman"/>
          <w:b/>
          <w:sz w:val="28"/>
          <w:szCs w:val="28"/>
        </w:rPr>
        <w:t>аквакультуры</w:t>
      </w:r>
      <w:proofErr w:type="spellEnd"/>
    </w:p>
    <w:p w:rsidR="00F04500" w:rsidRPr="00F02425" w:rsidRDefault="00F04500" w:rsidP="00F04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500" w:rsidRPr="00F02425" w:rsidRDefault="00F04500" w:rsidP="00F04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 xml:space="preserve">Описание: </w:t>
      </w:r>
      <w:r w:rsidRPr="00F02425">
        <w:rPr>
          <w:rFonts w:ascii="Times New Roman" w:hAnsi="Times New Roman"/>
          <w:sz w:val="28"/>
          <w:szCs w:val="28"/>
        </w:rPr>
        <w:t xml:space="preserve">Одним из перспективных объектов выращивания в тепловодной </w:t>
      </w:r>
      <w:proofErr w:type="spellStart"/>
      <w:r w:rsidRPr="00F02425">
        <w:rPr>
          <w:rFonts w:ascii="Times New Roman" w:hAnsi="Times New Roman"/>
          <w:sz w:val="28"/>
          <w:szCs w:val="28"/>
        </w:rPr>
        <w:t>аквакультуре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F02425">
        <w:rPr>
          <w:rFonts w:ascii="Times New Roman" w:hAnsi="Times New Roman"/>
          <w:sz w:val="28"/>
          <w:szCs w:val="28"/>
        </w:rPr>
        <w:t>тиляпия</w:t>
      </w:r>
      <w:proofErr w:type="spellEnd"/>
      <w:r w:rsidRPr="00F02425">
        <w:rPr>
          <w:rFonts w:ascii="Times New Roman" w:hAnsi="Times New Roman"/>
          <w:sz w:val="28"/>
          <w:szCs w:val="28"/>
        </w:rPr>
        <w:t>, в частности представители р. </w:t>
      </w:r>
      <w:proofErr w:type="spellStart"/>
      <w:r w:rsidRPr="00F02425">
        <w:rPr>
          <w:rFonts w:ascii="Times New Roman" w:hAnsi="Times New Roman"/>
          <w:sz w:val="28"/>
          <w:szCs w:val="28"/>
        </w:rPr>
        <w:t>Oreochromis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02425">
        <w:rPr>
          <w:rFonts w:ascii="Times New Roman" w:hAnsi="Times New Roman"/>
          <w:sz w:val="28"/>
          <w:szCs w:val="28"/>
        </w:rPr>
        <w:t>тиляпия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нильская (</w:t>
      </w:r>
      <w:r w:rsidRPr="00F02425">
        <w:rPr>
          <w:rFonts w:ascii="Times New Roman" w:hAnsi="Times New Roman"/>
          <w:i/>
          <w:sz w:val="28"/>
          <w:szCs w:val="28"/>
        </w:rPr>
        <w:t xml:space="preserve">O. </w:t>
      </w:r>
      <w:proofErr w:type="spellStart"/>
      <w:r w:rsidRPr="00F02425">
        <w:rPr>
          <w:rFonts w:ascii="Times New Roman" w:hAnsi="Times New Roman"/>
          <w:i/>
          <w:sz w:val="28"/>
          <w:szCs w:val="28"/>
        </w:rPr>
        <w:t>niloticus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). Значительная экологическая (в </w:t>
      </w:r>
      <w:proofErr w:type="spellStart"/>
      <w:r w:rsidRPr="00F02425">
        <w:rPr>
          <w:rFonts w:ascii="Times New Roman" w:hAnsi="Times New Roman"/>
          <w:sz w:val="28"/>
          <w:szCs w:val="28"/>
        </w:rPr>
        <w:t>т.ч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. устойчивость к неблагоприятными факторам) и трофическая пластичность, хорошие рыбоводные показатели - легкость воспроизводства (при наличии оптимальных условий содержания нерест проходит регулярно с интервалом 45-60 суток), высокий темп роста и стрессоустойчивость являются той совокупностью факторов, которые обуславливают экономическую эффективность культивирования </w:t>
      </w:r>
      <w:proofErr w:type="spellStart"/>
      <w:r w:rsidRPr="00F02425">
        <w:rPr>
          <w:rFonts w:ascii="Times New Roman" w:hAnsi="Times New Roman"/>
          <w:sz w:val="28"/>
          <w:szCs w:val="28"/>
        </w:rPr>
        <w:t>тиляпии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. Отличные вкусовые качества данных рыб также не вызывают сомнений.  </w:t>
      </w:r>
    </w:p>
    <w:p w:rsidR="00F04500" w:rsidRPr="00F02425" w:rsidRDefault="00F04500" w:rsidP="00F04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500" w:rsidRPr="00F02425" w:rsidRDefault="00F04500" w:rsidP="00F0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>Зарубежные аналоги:</w:t>
      </w:r>
      <w:r w:rsidRPr="00F02425">
        <w:rPr>
          <w:rFonts w:ascii="Times New Roman" w:hAnsi="Times New Roman"/>
          <w:i/>
          <w:sz w:val="28"/>
          <w:szCs w:val="28"/>
        </w:rPr>
        <w:t xml:space="preserve"> </w:t>
      </w:r>
      <w:r w:rsidRPr="00F02425">
        <w:rPr>
          <w:rFonts w:ascii="Times New Roman" w:hAnsi="Times New Roman"/>
          <w:sz w:val="28"/>
          <w:szCs w:val="28"/>
        </w:rPr>
        <w:t xml:space="preserve">технология прудового выращивания </w:t>
      </w:r>
      <w:proofErr w:type="spellStart"/>
      <w:r w:rsidRPr="00F02425">
        <w:rPr>
          <w:rFonts w:ascii="Times New Roman" w:hAnsi="Times New Roman"/>
          <w:sz w:val="28"/>
          <w:szCs w:val="28"/>
        </w:rPr>
        <w:t>тиляпии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(Израиль, Китай, Вьетнам, Корея, Япония)</w:t>
      </w:r>
    </w:p>
    <w:p w:rsidR="00F04500" w:rsidRPr="00F02425" w:rsidRDefault="00F04500" w:rsidP="00F0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500" w:rsidRPr="00F02425" w:rsidRDefault="00F04500" w:rsidP="00F0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>Конкурентные преимущества:</w:t>
      </w:r>
      <w:r w:rsidRPr="00F02425">
        <w:rPr>
          <w:rFonts w:ascii="Times New Roman" w:hAnsi="Times New Roman"/>
          <w:sz w:val="28"/>
          <w:szCs w:val="28"/>
        </w:rPr>
        <w:t xml:space="preserve"> Технология выращивания до товарной массы включает определение плотностей посадки и норм кормления для разных возрастных групп, а также пороговых значений физико-химических показателей при содержании данного вида рыб.</w:t>
      </w:r>
    </w:p>
    <w:p w:rsidR="00F04500" w:rsidRPr="00F02425" w:rsidRDefault="00F04500" w:rsidP="00F0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sz w:val="28"/>
          <w:szCs w:val="28"/>
        </w:rPr>
        <w:t xml:space="preserve">Выявлена принципиальная возможность достижения товарной массы (200-250 г) </w:t>
      </w:r>
      <w:proofErr w:type="spellStart"/>
      <w:r w:rsidRPr="00F02425">
        <w:rPr>
          <w:rFonts w:ascii="Times New Roman" w:hAnsi="Times New Roman"/>
          <w:sz w:val="28"/>
          <w:szCs w:val="28"/>
        </w:rPr>
        <w:t>тиляпией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нильской в садках в течение одного вегетационного сезона применительно к VI зоне рыбоводства. Установлено. Что при культивировании в рыбоводных емкостях </w:t>
      </w:r>
      <w:proofErr w:type="spellStart"/>
      <w:r w:rsidRPr="00F02425">
        <w:rPr>
          <w:rFonts w:ascii="Times New Roman" w:hAnsi="Times New Roman"/>
          <w:sz w:val="28"/>
          <w:szCs w:val="28"/>
        </w:rPr>
        <w:t>тиляпия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демонстрирует хорошую устойчивость к нитритно – нитратному загрязнению, что является крайне положительным моментом при ее содержании в условиях индустриальных рыбоводных хозяйств.</w:t>
      </w:r>
    </w:p>
    <w:p w:rsidR="00F04500" w:rsidRDefault="00F04500" w:rsidP="00F04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047E" w:rsidRDefault="00F04500" w:rsidP="00F0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r w:rsidR="00A0047E">
        <w:rPr>
          <w:rFonts w:ascii="Times New Roman" w:hAnsi="Times New Roman"/>
          <w:sz w:val="28"/>
          <w:szCs w:val="28"/>
        </w:rPr>
        <w:t xml:space="preserve">Письменная Ольга Анатольевна </w:t>
      </w:r>
      <w:r>
        <w:rPr>
          <w:rFonts w:ascii="Times New Roman" w:hAnsi="Times New Roman"/>
          <w:sz w:val="28"/>
          <w:szCs w:val="28"/>
        </w:rPr>
        <w:t>–</w:t>
      </w:r>
      <w:r w:rsidR="00A0047E">
        <w:rPr>
          <w:rFonts w:ascii="Times New Roman" w:hAnsi="Times New Roman"/>
          <w:sz w:val="28"/>
          <w:szCs w:val="28"/>
        </w:rPr>
        <w:t xml:space="preserve"> к.б.н., старший научный сотрудник зеркальной лаборатории </w:t>
      </w:r>
      <w:proofErr w:type="spellStart"/>
      <w:r w:rsidR="00A0047E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A0047E">
        <w:rPr>
          <w:rFonts w:ascii="Times New Roman" w:hAnsi="Times New Roman"/>
          <w:sz w:val="28"/>
          <w:szCs w:val="28"/>
        </w:rPr>
        <w:t xml:space="preserve"> кластера</w:t>
      </w:r>
    </w:p>
    <w:p w:rsidR="00F04500" w:rsidRDefault="00F04500" w:rsidP="00F0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047E">
        <w:rPr>
          <w:rFonts w:ascii="Times New Roman" w:hAnsi="Times New Roman"/>
          <w:sz w:val="28"/>
          <w:szCs w:val="28"/>
        </w:rPr>
        <w:t> 927 282 19 84</w:t>
      </w:r>
    </w:p>
    <w:p w:rsidR="00F04500" w:rsidRPr="00A0047E" w:rsidRDefault="00A0047E" w:rsidP="00F04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47E">
        <w:rPr>
          <w:rFonts w:ascii="Times New Roman" w:hAnsi="Times New Roman"/>
          <w:sz w:val="28"/>
          <w:szCs w:val="28"/>
        </w:rPr>
        <w:t>olga-pismennaya@mail.ru</w:t>
      </w:r>
      <w:bookmarkStart w:id="0" w:name="_GoBack"/>
      <w:bookmarkEnd w:id="0"/>
    </w:p>
    <w:sectPr w:rsidR="00F04500" w:rsidRPr="00A0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5A"/>
    <w:rsid w:val="00753C0B"/>
    <w:rsid w:val="00A0047E"/>
    <w:rsid w:val="00F04500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3B31-E43C-43FF-B80E-95CB3FA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</cp:lastModifiedBy>
  <cp:revision>3</cp:revision>
  <dcterms:created xsi:type="dcterms:W3CDTF">2022-04-05T06:13:00Z</dcterms:created>
  <dcterms:modified xsi:type="dcterms:W3CDTF">2022-04-28T07:31:00Z</dcterms:modified>
</cp:coreProperties>
</file>