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39"/>
        <w:gridCol w:w="872"/>
        <w:gridCol w:w="4240"/>
      </w:tblGrid>
      <w:tr w:rsidR="00C7648B" w:rsidTr="00C7648B">
        <w:tc>
          <w:tcPr>
            <w:tcW w:w="4139" w:type="dxa"/>
          </w:tcPr>
          <w:p w:rsidR="00C7648B" w:rsidRPr="00766591" w:rsidRDefault="00C7648B" w:rsidP="00766591">
            <w:pPr>
              <w:ind w:firstLine="0"/>
              <w:jc w:val="center"/>
              <w:rPr>
                <w:b/>
                <w:caps/>
              </w:rPr>
            </w:pPr>
            <w:r w:rsidRPr="00766591">
              <w:rPr>
                <w:b/>
                <w:caps/>
              </w:rPr>
              <w:t>Разработана</w:t>
            </w:r>
          </w:p>
          <w:p w:rsidR="00C7648B" w:rsidRDefault="00C7648B">
            <w:pPr>
              <w:ind w:firstLine="0"/>
            </w:pPr>
          </w:p>
          <w:p w:rsidR="00C7648B" w:rsidRDefault="00C7648B">
            <w:pPr>
              <w:ind w:firstLine="0"/>
            </w:pPr>
            <w:r>
              <w:t>кафедрой мировой экономики и финансов АГУ</w:t>
            </w:r>
          </w:p>
          <w:p w:rsidR="00C7648B" w:rsidRDefault="00C7648B" w:rsidP="001E354F">
            <w:pPr>
              <w:ind w:firstLine="0"/>
            </w:pPr>
            <w:r>
              <w:t>(заседание кафедры от «</w:t>
            </w:r>
            <w:r w:rsidR="001E354F">
              <w:t>28</w:t>
            </w:r>
            <w:r>
              <w:t xml:space="preserve">» </w:t>
            </w:r>
            <w:r w:rsidR="001E354F">
              <w:t>августа</w:t>
            </w:r>
            <w:r>
              <w:t xml:space="preserve"> 20</w:t>
            </w:r>
            <w:r w:rsidR="001E354F">
              <w:t>20</w:t>
            </w:r>
            <w:r>
              <w:t>г., протокол №</w:t>
            </w:r>
            <w:r w:rsidR="001E354F">
              <w:t xml:space="preserve"> 1</w:t>
            </w:r>
            <w:r>
              <w:t>)</w:t>
            </w:r>
          </w:p>
        </w:tc>
        <w:tc>
          <w:tcPr>
            <w:tcW w:w="851" w:type="dxa"/>
          </w:tcPr>
          <w:p w:rsidR="00C7648B" w:rsidRPr="00766591" w:rsidRDefault="00C7648B" w:rsidP="00766591">
            <w:pPr>
              <w:ind w:firstLine="0"/>
              <w:jc w:val="center"/>
              <w:rPr>
                <w:b/>
                <w:caps/>
              </w:rPr>
            </w:pPr>
          </w:p>
        </w:tc>
        <w:tc>
          <w:tcPr>
            <w:tcW w:w="4139" w:type="dxa"/>
          </w:tcPr>
          <w:p w:rsidR="00C7648B" w:rsidRPr="00766591" w:rsidRDefault="00C7648B" w:rsidP="00766591">
            <w:pPr>
              <w:ind w:firstLine="0"/>
              <w:jc w:val="center"/>
              <w:rPr>
                <w:b/>
                <w:caps/>
              </w:rPr>
            </w:pPr>
            <w:r w:rsidRPr="00766591">
              <w:rPr>
                <w:b/>
                <w:caps/>
              </w:rPr>
              <w:t>Утверждено</w:t>
            </w:r>
          </w:p>
          <w:p w:rsidR="00C7648B" w:rsidRDefault="00C7648B">
            <w:pPr>
              <w:ind w:firstLine="0"/>
            </w:pPr>
          </w:p>
          <w:p w:rsidR="00C7648B" w:rsidRDefault="00C7648B">
            <w:pPr>
              <w:ind w:firstLine="0"/>
            </w:pPr>
            <w:r>
              <w:t>Учёным советом Университета</w:t>
            </w:r>
          </w:p>
          <w:p w:rsidR="00C7648B" w:rsidRDefault="00C7648B" w:rsidP="001E354F">
            <w:pPr>
              <w:ind w:firstLine="0"/>
            </w:pPr>
            <w:r>
              <w:t>от «</w:t>
            </w:r>
            <w:r w:rsidR="001E354F">
              <w:t>14</w:t>
            </w:r>
            <w:r>
              <w:t>» сентября 20</w:t>
            </w:r>
            <w:r w:rsidR="001E354F">
              <w:t>20</w:t>
            </w:r>
            <w:r>
              <w:t>г., протокол №1</w:t>
            </w:r>
          </w:p>
        </w:tc>
      </w:tr>
    </w:tbl>
    <w:p w:rsidR="00AE4F09" w:rsidRDefault="00AE4F09"/>
    <w:p w:rsidR="00766591" w:rsidRDefault="00766591"/>
    <w:p w:rsidR="00766591" w:rsidRDefault="00766591"/>
    <w:p w:rsidR="00766591" w:rsidRDefault="00766591"/>
    <w:p w:rsidR="00766591" w:rsidRDefault="00766591"/>
    <w:p w:rsidR="00766591" w:rsidRDefault="00766591">
      <w:pPr>
        <w:rPr>
          <w:sz w:val="28"/>
          <w:szCs w:val="28"/>
        </w:rPr>
      </w:pPr>
    </w:p>
    <w:p w:rsidR="007243C1" w:rsidRDefault="007243C1">
      <w:pPr>
        <w:rPr>
          <w:sz w:val="28"/>
          <w:szCs w:val="28"/>
        </w:rPr>
      </w:pPr>
    </w:p>
    <w:p w:rsidR="007243C1" w:rsidRDefault="007243C1">
      <w:pPr>
        <w:rPr>
          <w:sz w:val="28"/>
          <w:szCs w:val="28"/>
        </w:rPr>
      </w:pPr>
    </w:p>
    <w:p w:rsidR="007243C1" w:rsidRPr="00753E24" w:rsidRDefault="007243C1">
      <w:pPr>
        <w:rPr>
          <w:sz w:val="28"/>
          <w:szCs w:val="28"/>
        </w:rPr>
      </w:pPr>
    </w:p>
    <w:p w:rsidR="001E354F" w:rsidRPr="001E354F" w:rsidRDefault="00766591" w:rsidP="00753E24">
      <w:pPr>
        <w:jc w:val="center"/>
        <w:rPr>
          <w:b/>
          <w:caps/>
          <w:szCs w:val="24"/>
        </w:rPr>
      </w:pPr>
      <w:r w:rsidRPr="001E354F">
        <w:rPr>
          <w:b/>
          <w:caps/>
          <w:szCs w:val="24"/>
        </w:rPr>
        <w:t>Программа кандидатского экзамена</w:t>
      </w:r>
    </w:p>
    <w:p w:rsidR="00766591" w:rsidRPr="001E354F" w:rsidRDefault="00753E24" w:rsidP="00753E24">
      <w:pPr>
        <w:jc w:val="center"/>
        <w:rPr>
          <w:b/>
          <w:caps/>
          <w:szCs w:val="24"/>
        </w:rPr>
      </w:pPr>
      <w:r w:rsidRPr="001E354F">
        <w:rPr>
          <w:b/>
          <w:caps/>
          <w:szCs w:val="24"/>
        </w:rPr>
        <w:t>по специальной дисциплине</w:t>
      </w:r>
    </w:p>
    <w:p w:rsidR="00753E24" w:rsidRDefault="00F90D90" w:rsidP="00753E24">
      <w:pPr>
        <w:jc w:val="center"/>
        <w:rPr>
          <w:b/>
          <w:caps/>
          <w:szCs w:val="24"/>
        </w:rPr>
      </w:pPr>
      <w:r w:rsidRPr="001E354F">
        <w:rPr>
          <w:b/>
          <w:caps/>
          <w:szCs w:val="24"/>
        </w:rPr>
        <w:t>региональная экономика</w:t>
      </w:r>
    </w:p>
    <w:p w:rsidR="001E354F" w:rsidRDefault="001E354F" w:rsidP="00753E24">
      <w:pPr>
        <w:jc w:val="center"/>
        <w:rPr>
          <w:b/>
          <w:caps/>
          <w:szCs w:val="24"/>
        </w:rPr>
      </w:pPr>
    </w:p>
    <w:p w:rsidR="001E354F" w:rsidRPr="001E354F" w:rsidRDefault="001E354F" w:rsidP="00753E24">
      <w:pPr>
        <w:jc w:val="center"/>
        <w:rPr>
          <w:b/>
          <w:caps/>
          <w:szCs w:val="24"/>
        </w:rPr>
      </w:pPr>
    </w:p>
    <w:p w:rsidR="001E354F" w:rsidRPr="001E354F" w:rsidRDefault="001E354F" w:rsidP="001E354F">
      <w:pPr>
        <w:spacing w:line="259" w:lineRule="auto"/>
        <w:ind w:firstLine="0"/>
        <w:jc w:val="left"/>
        <w:rPr>
          <w:rFonts w:eastAsia="Calibri" w:cs="Times New Roman"/>
          <w:b/>
          <w:szCs w:val="24"/>
        </w:rPr>
      </w:pPr>
      <w:r w:rsidRPr="001E354F">
        <w:rPr>
          <w:rFonts w:eastAsia="Calibri" w:cs="Times New Roman"/>
          <w:b/>
          <w:szCs w:val="24"/>
        </w:rPr>
        <w:t>Направление подготовки _</w:t>
      </w:r>
      <w:r w:rsidRPr="001E354F">
        <w:rPr>
          <w:rFonts w:eastAsia="Calibri" w:cs="Times New Roman"/>
          <w:b/>
          <w:szCs w:val="24"/>
          <w:u w:val="single"/>
        </w:rPr>
        <w:t>38.06.01 Экономика</w:t>
      </w:r>
    </w:p>
    <w:p w:rsidR="001E354F" w:rsidRPr="001E354F" w:rsidRDefault="001E354F" w:rsidP="001E354F">
      <w:pPr>
        <w:spacing w:line="259" w:lineRule="auto"/>
        <w:ind w:left="659" w:hanging="517"/>
        <w:jc w:val="left"/>
        <w:rPr>
          <w:rFonts w:eastAsia="Calibri" w:cs="Times New Roman"/>
          <w:b/>
          <w:szCs w:val="24"/>
        </w:rPr>
      </w:pPr>
    </w:p>
    <w:p w:rsidR="001E354F" w:rsidRPr="001E354F" w:rsidRDefault="001E354F" w:rsidP="001E354F">
      <w:pPr>
        <w:spacing w:line="259" w:lineRule="auto"/>
        <w:ind w:firstLine="0"/>
        <w:rPr>
          <w:rFonts w:eastAsia="Calibri" w:cs="Times New Roman"/>
          <w:b/>
          <w:szCs w:val="24"/>
        </w:rPr>
      </w:pPr>
      <w:r w:rsidRPr="001E354F">
        <w:rPr>
          <w:rFonts w:eastAsia="Calibri" w:cs="Times New Roman"/>
          <w:b/>
          <w:szCs w:val="24"/>
        </w:rPr>
        <w:t xml:space="preserve">Направленность (профиль) </w:t>
      </w:r>
      <w:r w:rsidRPr="001E354F">
        <w:rPr>
          <w:rFonts w:eastAsia="Calibri" w:cs="Times New Roman"/>
          <w:b/>
          <w:szCs w:val="24"/>
          <w:u w:val="single"/>
        </w:rPr>
        <w:t xml:space="preserve">Экономика и управление народным хозяйством (по отраслям и сферам деятельности в </w:t>
      </w:r>
      <w:proofErr w:type="spellStart"/>
      <w:r w:rsidRPr="001E354F">
        <w:rPr>
          <w:rFonts w:eastAsia="Calibri" w:cs="Times New Roman"/>
          <w:b/>
          <w:szCs w:val="24"/>
          <w:u w:val="single"/>
        </w:rPr>
        <w:t>т.ч</w:t>
      </w:r>
      <w:proofErr w:type="spellEnd"/>
      <w:r w:rsidRPr="001E354F">
        <w:rPr>
          <w:rFonts w:eastAsia="Calibri" w:cs="Times New Roman"/>
          <w:b/>
          <w:szCs w:val="24"/>
          <w:u w:val="single"/>
        </w:rPr>
        <w:t>.: региональная экономика)</w:t>
      </w:r>
    </w:p>
    <w:p w:rsidR="001E354F" w:rsidRPr="001E354F" w:rsidRDefault="001E354F" w:rsidP="001E354F">
      <w:pPr>
        <w:spacing w:line="259" w:lineRule="auto"/>
        <w:ind w:firstLine="0"/>
        <w:jc w:val="left"/>
        <w:rPr>
          <w:rFonts w:eastAsia="Calibri" w:cs="Times New Roman"/>
          <w:b/>
          <w:szCs w:val="24"/>
          <w:vertAlign w:val="subscript"/>
        </w:rPr>
      </w:pPr>
    </w:p>
    <w:p w:rsidR="001E354F" w:rsidRPr="001E354F" w:rsidRDefault="001E354F" w:rsidP="001E354F">
      <w:pPr>
        <w:spacing w:line="259" w:lineRule="auto"/>
        <w:ind w:firstLine="0"/>
        <w:jc w:val="left"/>
        <w:rPr>
          <w:rFonts w:eastAsia="Calibri" w:cs="Times New Roman"/>
          <w:b/>
          <w:szCs w:val="24"/>
        </w:rPr>
      </w:pPr>
      <w:r w:rsidRPr="001E354F">
        <w:rPr>
          <w:rFonts w:eastAsia="Calibri" w:cs="Times New Roman"/>
          <w:b/>
          <w:szCs w:val="24"/>
        </w:rPr>
        <w:t xml:space="preserve">Форма обучения </w:t>
      </w:r>
      <w:r w:rsidRPr="001E354F">
        <w:rPr>
          <w:rFonts w:eastAsia="Calibri" w:cs="Times New Roman"/>
          <w:b/>
          <w:szCs w:val="24"/>
          <w:u w:val="single"/>
        </w:rPr>
        <w:t>заочная</w:t>
      </w:r>
    </w:p>
    <w:p w:rsidR="001E354F" w:rsidRDefault="001E354F" w:rsidP="00753E24">
      <w:pPr>
        <w:jc w:val="center"/>
        <w:rPr>
          <w:caps/>
          <w:sz w:val="28"/>
          <w:szCs w:val="28"/>
        </w:rPr>
      </w:pPr>
    </w:p>
    <w:p w:rsidR="00753E24" w:rsidRPr="00753E24" w:rsidRDefault="00753E24" w:rsidP="00753E24">
      <w:pPr>
        <w:jc w:val="center"/>
        <w:rPr>
          <w:sz w:val="28"/>
          <w:szCs w:val="28"/>
        </w:rPr>
      </w:pPr>
    </w:p>
    <w:p w:rsidR="00753E24" w:rsidRPr="00753E24" w:rsidRDefault="00753E24" w:rsidP="00753E24">
      <w:pPr>
        <w:jc w:val="center"/>
        <w:rPr>
          <w:sz w:val="28"/>
          <w:szCs w:val="28"/>
        </w:rPr>
      </w:pPr>
    </w:p>
    <w:p w:rsidR="00753E24" w:rsidRPr="00753E24" w:rsidRDefault="00753E24" w:rsidP="00753E24">
      <w:pPr>
        <w:jc w:val="center"/>
        <w:rPr>
          <w:sz w:val="28"/>
          <w:szCs w:val="28"/>
        </w:rPr>
      </w:pPr>
    </w:p>
    <w:p w:rsidR="00753E24" w:rsidRPr="00753E24" w:rsidRDefault="00753E24" w:rsidP="00753E24">
      <w:pPr>
        <w:jc w:val="center"/>
        <w:rPr>
          <w:sz w:val="28"/>
          <w:szCs w:val="28"/>
        </w:rPr>
      </w:pPr>
    </w:p>
    <w:p w:rsidR="00753E24" w:rsidRPr="00753E24" w:rsidRDefault="00753E24" w:rsidP="00753E24">
      <w:pPr>
        <w:jc w:val="center"/>
        <w:rPr>
          <w:sz w:val="28"/>
          <w:szCs w:val="28"/>
        </w:rPr>
      </w:pPr>
    </w:p>
    <w:p w:rsidR="00753E24" w:rsidRPr="00753E24" w:rsidRDefault="00753E24" w:rsidP="00753E24">
      <w:pPr>
        <w:jc w:val="center"/>
        <w:rPr>
          <w:sz w:val="28"/>
          <w:szCs w:val="28"/>
        </w:rPr>
      </w:pPr>
    </w:p>
    <w:p w:rsidR="00753E24" w:rsidRPr="00753E24" w:rsidRDefault="00753E24" w:rsidP="00753E24">
      <w:pPr>
        <w:jc w:val="center"/>
        <w:rPr>
          <w:sz w:val="28"/>
          <w:szCs w:val="28"/>
        </w:rPr>
      </w:pPr>
    </w:p>
    <w:p w:rsidR="00753E24" w:rsidRPr="00753E24" w:rsidRDefault="00753E24" w:rsidP="00753E24">
      <w:pPr>
        <w:jc w:val="center"/>
        <w:rPr>
          <w:sz w:val="28"/>
          <w:szCs w:val="28"/>
        </w:rPr>
      </w:pPr>
    </w:p>
    <w:p w:rsidR="00753E24" w:rsidRDefault="00753E24" w:rsidP="00753E24">
      <w:pPr>
        <w:jc w:val="center"/>
        <w:rPr>
          <w:b/>
          <w:szCs w:val="28"/>
        </w:rPr>
      </w:pPr>
      <w:r w:rsidRPr="00753E24">
        <w:rPr>
          <w:b/>
          <w:szCs w:val="28"/>
        </w:rPr>
        <w:t>Астрахань – 20</w:t>
      </w:r>
      <w:r w:rsidR="001E354F">
        <w:rPr>
          <w:b/>
          <w:szCs w:val="28"/>
        </w:rPr>
        <w:t>20</w:t>
      </w:r>
      <w:r w:rsidRPr="00753E24">
        <w:rPr>
          <w:b/>
          <w:szCs w:val="28"/>
        </w:rPr>
        <w:t>г.</w:t>
      </w:r>
    </w:p>
    <w:p w:rsidR="00753E24" w:rsidRDefault="00753E24" w:rsidP="00753E24">
      <w:pPr>
        <w:rPr>
          <w:szCs w:val="28"/>
        </w:rPr>
      </w:pPr>
      <w:r>
        <w:rPr>
          <w:b/>
          <w:szCs w:val="28"/>
        </w:rPr>
        <w:br w:type="page"/>
      </w:r>
      <w:r w:rsidRPr="00753E24">
        <w:rPr>
          <w:szCs w:val="28"/>
        </w:rPr>
        <w:lastRenderedPageBreak/>
        <w:t xml:space="preserve">Программа кандидатского экзамена составлена в соответствии с приказом Министерства образования и науки Российской Федерации от 8 октября 2007 г. № 274 (зарегистрирован Минюстом России 19 октября 2007 г., регистрационный № 10363); паспортом научной специальности, разработанным экспертным советом Высшей аттестационной комиссии Министерства в связи с утверждением приказом </w:t>
      </w:r>
      <w:proofErr w:type="spellStart"/>
      <w:r w:rsidRPr="00753E24">
        <w:rPr>
          <w:szCs w:val="28"/>
        </w:rPr>
        <w:t>Минобрнауки</w:t>
      </w:r>
      <w:proofErr w:type="spellEnd"/>
      <w:r w:rsidRPr="00753E24">
        <w:rPr>
          <w:szCs w:val="28"/>
        </w:rPr>
        <w:t xml:space="preserve"> России от 25 февраля 2009 г. № 59 Номенклатуры специальностей научных работников (редакция от 11 ноября 2011 года). Программа кандидатского экзамена и список основной и дополнительной литературы обновлен с учетом развития науки, культуры, экономики, техники, технологий и социальной сферы. </w:t>
      </w:r>
    </w:p>
    <w:p w:rsidR="00753E24" w:rsidRDefault="00753E24" w:rsidP="00753E24">
      <w:pPr>
        <w:rPr>
          <w:szCs w:val="28"/>
        </w:rPr>
      </w:pPr>
      <w:r w:rsidRPr="00753E24">
        <w:rPr>
          <w:szCs w:val="28"/>
        </w:rPr>
        <w:t xml:space="preserve">Год обучения – </w:t>
      </w:r>
      <w:r w:rsidR="00DD40C4">
        <w:rPr>
          <w:szCs w:val="28"/>
        </w:rPr>
        <w:t>2-ой</w:t>
      </w:r>
      <w:r w:rsidRPr="00753E24">
        <w:rPr>
          <w:szCs w:val="28"/>
        </w:rPr>
        <w:t xml:space="preserve">. </w:t>
      </w:r>
    </w:p>
    <w:p w:rsidR="00753E24" w:rsidRDefault="00753E24" w:rsidP="00753E24">
      <w:pPr>
        <w:rPr>
          <w:szCs w:val="28"/>
        </w:rPr>
      </w:pPr>
      <w:r w:rsidRPr="00753E24">
        <w:rPr>
          <w:szCs w:val="28"/>
        </w:rPr>
        <w:t xml:space="preserve">Форма контроля: кандидатский экзамен. </w:t>
      </w:r>
    </w:p>
    <w:p w:rsidR="00753E24" w:rsidRDefault="00753E24" w:rsidP="00753E24">
      <w:pPr>
        <w:rPr>
          <w:szCs w:val="28"/>
        </w:rPr>
      </w:pPr>
      <w:r w:rsidRPr="00753E24">
        <w:rPr>
          <w:szCs w:val="28"/>
        </w:rPr>
        <w:t xml:space="preserve">Трудоемкость в ЗЕ – в соответствии с учебным планом. </w:t>
      </w:r>
    </w:p>
    <w:p w:rsidR="00753E24" w:rsidRDefault="00753E24" w:rsidP="00753E24">
      <w:pPr>
        <w:rPr>
          <w:szCs w:val="28"/>
        </w:rPr>
      </w:pPr>
    </w:p>
    <w:p w:rsidR="00753E24" w:rsidRDefault="00753E24" w:rsidP="00753E24">
      <w:pPr>
        <w:rPr>
          <w:szCs w:val="28"/>
        </w:rPr>
      </w:pPr>
      <w:r w:rsidRPr="00753E24">
        <w:rPr>
          <w:szCs w:val="28"/>
        </w:rPr>
        <w:t>Программу разработали: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3E24" w:rsidTr="00C7648B">
        <w:tc>
          <w:tcPr>
            <w:tcW w:w="4672" w:type="dxa"/>
          </w:tcPr>
          <w:p w:rsidR="00753E24" w:rsidRPr="00D013DC" w:rsidRDefault="009E3C2E" w:rsidP="00D013D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753E24">
              <w:rPr>
                <w:szCs w:val="28"/>
              </w:rPr>
              <w:t xml:space="preserve"> кафедрой мировой экономики и финансов, кандидат экономических наук</w:t>
            </w:r>
            <w:r w:rsidR="00D013DC">
              <w:rPr>
                <w:szCs w:val="28"/>
              </w:rPr>
              <w:t>,</w:t>
            </w:r>
            <w:r w:rsidR="00D013DC" w:rsidRPr="00D013DC">
              <w:rPr>
                <w:szCs w:val="28"/>
              </w:rPr>
              <w:t xml:space="preserve"> </w:t>
            </w:r>
            <w:r w:rsidR="00D013DC">
              <w:rPr>
                <w:szCs w:val="28"/>
              </w:rPr>
              <w:t>доцент</w:t>
            </w:r>
          </w:p>
        </w:tc>
        <w:tc>
          <w:tcPr>
            <w:tcW w:w="4673" w:type="dxa"/>
          </w:tcPr>
          <w:p w:rsidR="00753E24" w:rsidRDefault="00753E24" w:rsidP="00753E24">
            <w:pPr>
              <w:ind w:firstLine="0"/>
              <w:rPr>
                <w:szCs w:val="28"/>
              </w:rPr>
            </w:pPr>
          </w:p>
          <w:p w:rsidR="00753E24" w:rsidRDefault="00753E24" w:rsidP="00753E24">
            <w:pPr>
              <w:ind w:firstLine="0"/>
              <w:rPr>
                <w:szCs w:val="28"/>
              </w:rPr>
            </w:pPr>
          </w:p>
          <w:p w:rsidR="00753E24" w:rsidRDefault="001E354F" w:rsidP="00753E2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Крюкова Е.В.</w:t>
            </w:r>
          </w:p>
        </w:tc>
      </w:tr>
      <w:tr w:rsidR="00753E24" w:rsidTr="00C7648B">
        <w:tc>
          <w:tcPr>
            <w:tcW w:w="4672" w:type="dxa"/>
          </w:tcPr>
          <w:p w:rsidR="009A1672" w:rsidRDefault="009A1672" w:rsidP="00753E24">
            <w:pPr>
              <w:ind w:firstLine="0"/>
              <w:rPr>
                <w:szCs w:val="28"/>
              </w:rPr>
            </w:pPr>
          </w:p>
          <w:p w:rsidR="00753E24" w:rsidRDefault="00753E24" w:rsidP="00753E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Профессор кафедры мировой экономики и финансов, доктор экономических наук</w:t>
            </w:r>
            <w:r w:rsidR="00D013DC">
              <w:rPr>
                <w:szCs w:val="28"/>
              </w:rPr>
              <w:t>, доцент</w:t>
            </w:r>
          </w:p>
          <w:p w:rsidR="00ED17F6" w:rsidRDefault="00ED17F6" w:rsidP="00753E24">
            <w:pPr>
              <w:ind w:firstLine="0"/>
              <w:rPr>
                <w:szCs w:val="28"/>
              </w:rPr>
            </w:pPr>
          </w:p>
        </w:tc>
        <w:tc>
          <w:tcPr>
            <w:tcW w:w="4673" w:type="dxa"/>
          </w:tcPr>
          <w:p w:rsidR="00753E24" w:rsidRDefault="00753E24" w:rsidP="00753E24">
            <w:pPr>
              <w:ind w:firstLine="0"/>
              <w:rPr>
                <w:szCs w:val="28"/>
              </w:rPr>
            </w:pPr>
          </w:p>
          <w:p w:rsidR="009A1672" w:rsidRDefault="009A1672" w:rsidP="00753E24">
            <w:pPr>
              <w:ind w:firstLine="0"/>
              <w:jc w:val="right"/>
              <w:rPr>
                <w:szCs w:val="28"/>
              </w:rPr>
            </w:pPr>
          </w:p>
          <w:p w:rsidR="00753E24" w:rsidRDefault="00753E24" w:rsidP="00753E2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Скоблева Э.И.</w:t>
            </w:r>
          </w:p>
        </w:tc>
      </w:tr>
      <w:tr w:rsidR="00ED17F6" w:rsidTr="00C7648B">
        <w:tc>
          <w:tcPr>
            <w:tcW w:w="4672" w:type="dxa"/>
          </w:tcPr>
          <w:p w:rsidR="00ED17F6" w:rsidRDefault="001E354F" w:rsidP="00753E2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Профессор</w:t>
            </w:r>
            <w:r w:rsidR="00ED17F6">
              <w:rPr>
                <w:szCs w:val="28"/>
              </w:rPr>
              <w:t xml:space="preserve"> кафедры мировой экономики и фина</w:t>
            </w:r>
            <w:r w:rsidR="00D013DC">
              <w:rPr>
                <w:szCs w:val="28"/>
              </w:rPr>
              <w:t>нсов, кандидат экономических наук, доцент</w:t>
            </w:r>
          </w:p>
        </w:tc>
        <w:tc>
          <w:tcPr>
            <w:tcW w:w="4673" w:type="dxa"/>
          </w:tcPr>
          <w:p w:rsidR="00ED17F6" w:rsidRDefault="00ED17F6" w:rsidP="00ED17F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Наминова К.А.</w:t>
            </w:r>
          </w:p>
        </w:tc>
      </w:tr>
    </w:tbl>
    <w:p w:rsidR="00753E24" w:rsidRDefault="00753E24" w:rsidP="00753E24">
      <w:pPr>
        <w:rPr>
          <w:szCs w:val="28"/>
        </w:rPr>
      </w:pPr>
    </w:p>
    <w:p w:rsidR="00753E24" w:rsidRDefault="00753E24">
      <w:pPr>
        <w:rPr>
          <w:szCs w:val="28"/>
        </w:rPr>
      </w:pPr>
      <w:r>
        <w:rPr>
          <w:szCs w:val="28"/>
        </w:rPr>
        <w:br w:type="page"/>
      </w:r>
    </w:p>
    <w:p w:rsidR="00753E24" w:rsidRPr="00753E24" w:rsidRDefault="00753E24" w:rsidP="00753E24">
      <w:pPr>
        <w:jc w:val="center"/>
        <w:rPr>
          <w:b/>
          <w:szCs w:val="28"/>
        </w:rPr>
      </w:pPr>
      <w:r w:rsidRPr="00753E24">
        <w:rPr>
          <w:b/>
          <w:szCs w:val="28"/>
        </w:rPr>
        <w:lastRenderedPageBreak/>
        <w:t>СТРУКТУРА ПРОГРАММЫ</w:t>
      </w:r>
    </w:p>
    <w:p w:rsidR="00753E24" w:rsidRPr="00753E24" w:rsidRDefault="00753E24" w:rsidP="00753E24">
      <w:pPr>
        <w:rPr>
          <w:szCs w:val="28"/>
        </w:rPr>
      </w:pPr>
      <w:r w:rsidRPr="00753E24">
        <w:rPr>
          <w:szCs w:val="28"/>
        </w:rPr>
        <w:t>1. Пояснительная записка.</w:t>
      </w:r>
    </w:p>
    <w:p w:rsidR="00753E24" w:rsidRPr="00753E24" w:rsidRDefault="00753E24" w:rsidP="00753E24">
      <w:pPr>
        <w:rPr>
          <w:szCs w:val="28"/>
        </w:rPr>
      </w:pPr>
      <w:r w:rsidRPr="00753E24">
        <w:rPr>
          <w:szCs w:val="28"/>
        </w:rPr>
        <w:t>2. Основные критерии оценивания.</w:t>
      </w:r>
    </w:p>
    <w:p w:rsidR="00753E24" w:rsidRPr="00753E24" w:rsidRDefault="00753E24" w:rsidP="00753E24">
      <w:pPr>
        <w:rPr>
          <w:szCs w:val="28"/>
        </w:rPr>
      </w:pPr>
      <w:r w:rsidRPr="00753E24">
        <w:rPr>
          <w:szCs w:val="28"/>
        </w:rPr>
        <w:t>3. Содержание</w:t>
      </w:r>
      <w:r w:rsidR="0020484F">
        <w:rPr>
          <w:szCs w:val="28"/>
        </w:rPr>
        <w:t xml:space="preserve"> программы</w:t>
      </w:r>
    </w:p>
    <w:p w:rsidR="00753E24" w:rsidRPr="00753E24" w:rsidRDefault="00753E24" w:rsidP="00753E24">
      <w:pPr>
        <w:rPr>
          <w:szCs w:val="28"/>
        </w:rPr>
      </w:pPr>
      <w:r w:rsidRPr="00753E24">
        <w:rPr>
          <w:szCs w:val="28"/>
        </w:rPr>
        <w:t>4. Литература</w:t>
      </w:r>
    </w:p>
    <w:p w:rsidR="00753E24" w:rsidRPr="00753E24" w:rsidRDefault="00753E24" w:rsidP="00753E24">
      <w:pPr>
        <w:ind w:left="708"/>
        <w:rPr>
          <w:szCs w:val="28"/>
        </w:rPr>
      </w:pPr>
      <w:r w:rsidRPr="00753E24">
        <w:rPr>
          <w:szCs w:val="28"/>
        </w:rPr>
        <w:t>• основная;</w:t>
      </w:r>
    </w:p>
    <w:p w:rsidR="00753E24" w:rsidRPr="00753E24" w:rsidRDefault="00753E24" w:rsidP="00753E24">
      <w:pPr>
        <w:ind w:left="708"/>
        <w:rPr>
          <w:szCs w:val="28"/>
        </w:rPr>
      </w:pPr>
      <w:r w:rsidRPr="00753E24">
        <w:rPr>
          <w:szCs w:val="28"/>
        </w:rPr>
        <w:t>• дополнительная</w:t>
      </w:r>
    </w:p>
    <w:p w:rsidR="00753E24" w:rsidRDefault="000931A3" w:rsidP="00753E24">
      <w:pPr>
        <w:rPr>
          <w:szCs w:val="28"/>
        </w:rPr>
      </w:pPr>
      <w:r>
        <w:rPr>
          <w:szCs w:val="28"/>
        </w:rPr>
        <w:t xml:space="preserve">5. Перечень </w:t>
      </w:r>
      <w:r w:rsidR="00753E24" w:rsidRPr="00753E24">
        <w:rPr>
          <w:szCs w:val="28"/>
        </w:rPr>
        <w:t>вопросов к кандидатскому экзамену.</w:t>
      </w:r>
    </w:p>
    <w:p w:rsidR="00753E24" w:rsidRDefault="00753E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3E24" w:rsidRDefault="00753E24" w:rsidP="0020484F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53E24">
        <w:rPr>
          <w:b/>
          <w:sz w:val="28"/>
          <w:szCs w:val="28"/>
        </w:rPr>
        <w:lastRenderedPageBreak/>
        <w:t>Пояснительная записка</w:t>
      </w:r>
    </w:p>
    <w:p w:rsidR="0020484F" w:rsidRPr="0020484F" w:rsidRDefault="0020484F" w:rsidP="0020484F">
      <w:pPr>
        <w:pStyle w:val="a4"/>
        <w:ind w:left="0"/>
        <w:rPr>
          <w:szCs w:val="28"/>
        </w:rPr>
      </w:pPr>
      <w:r>
        <w:rPr>
          <w:szCs w:val="28"/>
        </w:rPr>
        <w:t xml:space="preserve">Кандидатский экзамен по специальной дисциплине </w:t>
      </w:r>
      <w:r w:rsidR="00F90D90" w:rsidRPr="00F90D90">
        <w:rPr>
          <w:szCs w:val="28"/>
        </w:rPr>
        <w:t>«Эконом</w:t>
      </w:r>
      <w:r w:rsidR="00F90D90">
        <w:rPr>
          <w:szCs w:val="28"/>
        </w:rPr>
        <w:t>ика и управление народным хозяй</w:t>
      </w:r>
      <w:r w:rsidR="00F90D90" w:rsidRPr="00F90D90">
        <w:rPr>
          <w:szCs w:val="28"/>
        </w:rPr>
        <w:t>ством (региональная экономика)»</w:t>
      </w:r>
      <w:r w:rsidR="00F90D90">
        <w:rPr>
          <w:szCs w:val="28"/>
        </w:rPr>
        <w:t xml:space="preserve"> </w:t>
      </w:r>
      <w:r w:rsidRPr="0020484F">
        <w:rPr>
          <w:szCs w:val="28"/>
        </w:rPr>
        <w:t xml:space="preserve">является необходимым этапом для последующей защиты кандидатской диссертации по </w:t>
      </w:r>
      <w:r>
        <w:rPr>
          <w:szCs w:val="28"/>
        </w:rPr>
        <w:t>одноимённому профилю подготовки</w:t>
      </w:r>
      <w:r w:rsidRPr="0020484F">
        <w:rPr>
          <w:szCs w:val="28"/>
        </w:rPr>
        <w:t>.</w:t>
      </w:r>
    </w:p>
    <w:p w:rsidR="0020484F" w:rsidRPr="0020484F" w:rsidRDefault="0020484F" w:rsidP="0020484F">
      <w:pPr>
        <w:pStyle w:val="a4"/>
        <w:ind w:left="0"/>
        <w:rPr>
          <w:szCs w:val="28"/>
        </w:rPr>
      </w:pPr>
      <w:r w:rsidRPr="0020484F">
        <w:rPr>
          <w:szCs w:val="28"/>
        </w:rPr>
        <w:t xml:space="preserve">Задачами освоения дисциплины </w:t>
      </w:r>
      <w:r w:rsidR="00F90D90" w:rsidRPr="00F90D90">
        <w:rPr>
          <w:szCs w:val="28"/>
        </w:rPr>
        <w:t>«Экономика и управление народным х</w:t>
      </w:r>
      <w:r w:rsidR="00F90D90">
        <w:rPr>
          <w:szCs w:val="28"/>
        </w:rPr>
        <w:t>озяй</w:t>
      </w:r>
      <w:r w:rsidR="00F90D90" w:rsidRPr="00F90D90">
        <w:rPr>
          <w:szCs w:val="28"/>
        </w:rPr>
        <w:t>ством (региональная экономика)»</w:t>
      </w:r>
      <w:r w:rsidRPr="0020484F">
        <w:rPr>
          <w:szCs w:val="28"/>
        </w:rPr>
        <w:t xml:space="preserve"> являются: развитие способности к критическому анализу и оценке современных научных достижений</w:t>
      </w:r>
      <w:r>
        <w:rPr>
          <w:szCs w:val="28"/>
        </w:rPr>
        <w:t xml:space="preserve"> в области </w:t>
      </w:r>
      <w:r w:rsidR="00F90D90">
        <w:rPr>
          <w:szCs w:val="28"/>
        </w:rPr>
        <w:t>экономической политики</w:t>
      </w:r>
      <w:r w:rsidRPr="0020484F">
        <w:rPr>
          <w:szCs w:val="28"/>
        </w:rPr>
        <w:t xml:space="preserve">, генерированию новых идей при </w:t>
      </w:r>
      <w:r w:rsidR="00D113D2">
        <w:rPr>
          <w:szCs w:val="28"/>
        </w:rPr>
        <w:t xml:space="preserve">исследовании актуальных проблем экономики отрасли, комплекса, региона, подготовка к </w:t>
      </w:r>
      <w:r w:rsidRPr="0020484F">
        <w:rPr>
          <w:szCs w:val="28"/>
        </w:rPr>
        <w:t>проектиро</w:t>
      </w:r>
      <w:r w:rsidR="00D113D2">
        <w:rPr>
          <w:szCs w:val="28"/>
        </w:rPr>
        <w:t>ванию</w:t>
      </w:r>
      <w:r w:rsidRPr="0020484F">
        <w:rPr>
          <w:szCs w:val="28"/>
        </w:rPr>
        <w:t xml:space="preserve"> и осуществл</w:t>
      </w:r>
      <w:r w:rsidR="00D113D2">
        <w:rPr>
          <w:szCs w:val="28"/>
        </w:rPr>
        <w:t>ению комплексных</w:t>
      </w:r>
      <w:r w:rsidRPr="0020484F">
        <w:rPr>
          <w:szCs w:val="28"/>
        </w:rPr>
        <w:t xml:space="preserve"> </w:t>
      </w:r>
      <w:r w:rsidR="00D113D2">
        <w:rPr>
          <w:szCs w:val="28"/>
        </w:rPr>
        <w:t>экономических</w:t>
      </w:r>
      <w:r>
        <w:rPr>
          <w:szCs w:val="28"/>
        </w:rPr>
        <w:t xml:space="preserve"> </w:t>
      </w:r>
      <w:r w:rsidRPr="0020484F">
        <w:rPr>
          <w:szCs w:val="28"/>
        </w:rPr>
        <w:t>исследовани</w:t>
      </w:r>
      <w:r w:rsidR="00D113D2">
        <w:rPr>
          <w:szCs w:val="28"/>
        </w:rPr>
        <w:t>й проблем региональной экономики.</w:t>
      </w:r>
    </w:p>
    <w:p w:rsidR="0020484F" w:rsidRDefault="0020484F" w:rsidP="0020484F">
      <w:pPr>
        <w:pStyle w:val="a4"/>
        <w:ind w:left="0"/>
        <w:rPr>
          <w:szCs w:val="28"/>
        </w:rPr>
      </w:pPr>
      <w:r w:rsidRPr="0020484F">
        <w:rPr>
          <w:szCs w:val="28"/>
        </w:rPr>
        <w:t xml:space="preserve">Аспирант (соискатель) должен показать на экзамене по </w:t>
      </w:r>
      <w:r>
        <w:rPr>
          <w:szCs w:val="28"/>
        </w:rPr>
        <w:t>специальной</w:t>
      </w:r>
      <w:r w:rsidRPr="0020484F">
        <w:rPr>
          <w:szCs w:val="28"/>
        </w:rPr>
        <w:t xml:space="preserve"> дисциплине </w:t>
      </w:r>
      <w:r w:rsidR="00D113D2" w:rsidRPr="00D113D2">
        <w:rPr>
          <w:szCs w:val="28"/>
        </w:rPr>
        <w:t>«Эконом</w:t>
      </w:r>
      <w:r w:rsidR="00D113D2">
        <w:rPr>
          <w:szCs w:val="28"/>
        </w:rPr>
        <w:t>ика и управление народным хозяй</w:t>
      </w:r>
      <w:r w:rsidR="00D113D2" w:rsidRPr="00D113D2">
        <w:rPr>
          <w:szCs w:val="28"/>
        </w:rPr>
        <w:t>ством (региональная экономика)»</w:t>
      </w:r>
      <w:r w:rsidRPr="0020484F">
        <w:rPr>
          <w:szCs w:val="28"/>
        </w:rPr>
        <w:t xml:space="preserve"> знание основных проблем </w:t>
      </w:r>
      <w:r w:rsidR="00D113D2">
        <w:rPr>
          <w:szCs w:val="28"/>
        </w:rPr>
        <w:t>управления региональной экономикой</w:t>
      </w:r>
      <w:r w:rsidRPr="0020484F">
        <w:rPr>
          <w:szCs w:val="28"/>
        </w:rPr>
        <w:t xml:space="preserve">, основ классических и современных </w:t>
      </w:r>
      <w:r>
        <w:rPr>
          <w:szCs w:val="28"/>
        </w:rPr>
        <w:t>экономических моделей</w:t>
      </w:r>
      <w:r w:rsidRPr="0020484F">
        <w:rPr>
          <w:szCs w:val="28"/>
        </w:rPr>
        <w:t>; умение анализировать и обобщать научную информацию, формулировать научные проблемы, цели и задачи исследования; навыки и (или) опыт деятельности в подборе и анализе научную литературу по теме исследования.</w:t>
      </w:r>
    </w:p>
    <w:p w:rsidR="0020484F" w:rsidRDefault="0020484F" w:rsidP="0020484F">
      <w:pPr>
        <w:pStyle w:val="a4"/>
        <w:ind w:left="0"/>
        <w:rPr>
          <w:szCs w:val="28"/>
        </w:rPr>
      </w:pPr>
    </w:p>
    <w:p w:rsidR="0020484F" w:rsidRDefault="0020484F" w:rsidP="0020484F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критерия оценивания</w:t>
      </w:r>
    </w:p>
    <w:p w:rsidR="0020484F" w:rsidRDefault="0020484F" w:rsidP="0020484F">
      <w:pPr>
        <w:pStyle w:val="a4"/>
        <w:ind w:left="0"/>
        <w:rPr>
          <w:szCs w:val="28"/>
        </w:rPr>
      </w:pPr>
      <w:r w:rsidRPr="0020484F">
        <w:rPr>
          <w:szCs w:val="28"/>
        </w:rPr>
        <w:t>Уровень знаний поступающего в аспирантуру определяется следующими оценками: «отлично», «хорошо», «удовлетворительно», «неудовлетворительно».</w:t>
      </w:r>
    </w:p>
    <w:p w:rsidR="00293526" w:rsidRDefault="00293526" w:rsidP="0020484F">
      <w:pPr>
        <w:pStyle w:val="a4"/>
        <w:ind w:left="0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20484F" w:rsidTr="0020484F">
        <w:tc>
          <w:tcPr>
            <w:tcW w:w="2689" w:type="dxa"/>
          </w:tcPr>
          <w:p w:rsidR="0020484F" w:rsidRDefault="0020484F" w:rsidP="0020484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20484F" w:rsidRDefault="0020484F" w:rsidP="0020484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«отлично»</w:t>
            </w:r>
          </w:p>
        </w:tc>
        <w:tc>
          <w:tcPr>
            <w:tcW w:w="6656" w:type="dxa"/>
          </w:tcPr>
          <w:p w:rsidR="0020484F" w:rsidRDefault="0020484F" w:rsidP="0020484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0484F">
              <w:rPr>
                <w:szCs w:val="28"/>
              </w:rPr>
              <w:t>тавится при полных, исчерпывающих, аргументированных ответах на все основные и дополнительные экзаменационные вопросы. Ответы должны отличаться логической последовательностью, четкостью в выражении мыслей и обоснованностью выводов, демонстрирующих знание источников, понятийного аппарата и умения ими пользоваться при ответе.</w:t>
            </w:r>
          </w:p>
        </w:tc>
      </w:tr>
      <w:tr w:rsidR="0020484F" w:rsidTr="0020484F">
        <w:tc>
          <w:tcPr>
            <w:tcW w:w="2689" w:type="dxa"/>
          </w:tcPr>
          <w:p w:rsidR="0020484F" w:rsidRDefault="0020484F" w:rsidP="0020484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20484F" w:rsidRDefault="0020484F" w:rsidP="0020484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«хорошо»</w:t>
            </w:r>
          </w:p>
        </w:tc>
        <w:tc>
          <w:tcPr>
            <w:tcW w:w="6656" w:type="dxa"/>
          </w:tcPr>
          <w:p w:rsidR="0020484F" w:rsidRDefault="0020484F" w:rsidP="0020484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0484F">
              <w:rPr>
                <w:szCs w:val="28"/>
              </w:rPr>
              <w:t>тавится при полных, исчерпывающих, аргументированных ответах на все основные и дополнительные экзаменационные вопросы. Ответы должны отличаться логичностью, четкостью, знанием понятийного аппарата и литературы по теме вопроса при незначительных упущениях при ответах.</w:t>
            </w:r>
          </w:p>
        </w:tc>
      </w:tr>
      <w:tr w:rsidR="0020484F" w:rsidTr="0020484F">
        <w:tc>
          <w:tcPr>
            <w:tcW w:w="2689" w:type="dxa"/>
          </w:tcPr>
          <w:p w:rsidR="0020484F" w:rsidRDefault="0020484F" w:rsidP="0020484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20484F" w:rsidRDefault="0020484F" w:rsidP="0020484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«удовлетворительно»</w:t>
            </w:r>
          </w:p>
        </w:tc>
        <w:tc>
          <w:tcPr>
            <w:tcW w:w="6656" w:type="dxa"/>
          </w:tcPr>
          <w:p w:rsidR="0020484F" w:rsidRDefault="0020484F" w:rsidP="0020484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0484F">
              <w:rPr>
                <w:szCs w:val="28"/>
              </w:rPr>
              <w:t>тавится при неполных и слабо аргументированных ответах, демонстрирующих общее представление и элементарное понимание существа поставленных вопросов, понятийного аппарата и обязательной литературы.</w:t>
            </w:r>
          </w:p>
        </w:tc>
      </w:tr>
      <w:tr w:rsidR="0020484F" w:rsidTr="0020484F">
        <w:tc>
          <w:tcPr>
            <w:tcW w:w="2689" w:type="dxa"/>
          </w:tcPr>
          <w:p w:rsidR="0020484F" w:rsidRDefault="0020484F" w:rsidP="0020484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20484F" w:rsidRDefault="0020484F" w:rsidP="0020484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«неудовлетворительно»</w:t>
            </w:r>
          </w:p>
        </w:tc>
        <w:tc>
          <w:tcPr>
            <w:tcW w:w="6656" w:type="dxa"/>
          </w:tcPr>
          <w:p w:rsidR="0020484F" w:rsidRDefault="0020484F" w:rsidP="0020484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0484F">
              <w:rPr>
                <w:szCs w:val="28"/>
              </w:rPr>
              <w:t xml:space="preserve">тавится при незнании и непонимании </w:t>
            </w:r>
            <w:r>
              <w:rPr>
                <w:szCs w:val="28"/>
              </w:rPr>
              <w:t>аспиранта (соискателя)</w:t>
            </w:r>
            <w:r w:rsidRPr="0020484F">
              <w:rPr>
                <w:szCs w:val="28"/>
              </w:rPr>
              <w:t xml:space="preserve"> существа экзаменационных вопросов.</w:t>
            </w:r>
          </w:p>
        </w:tc>
      </w:tr>
    </w:tbl>
    <w:p w:rsidR="0020484F" w:rsidRDefault="0020484F" w:rsidP="0020484F">
      <w:pPr>
        <w:pStyle w:val="a4"/>
        <w:ind w:left="0"/>
        <w:rPr>
          <w:szCs w:val="28"/>
        </w:rPr>
      </w:pPr>
    </w:p>
    <w:p w:rsidR="0020484F" w:rsidRDefault="0020484F" w:rsidP="0020484F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AA4BD0" w:rsidRPr="00AA4BD0" w:rsidRDefault="00AA4BD0" w:rsidP="00D06DAC">
      <w:pPr>
        <w:pStyle w:val="a4"/>
        <w:ind w:left="0"/>
        <w:jc w:val="center"/>
        <w:rPr>
          <w:szCs w:val="28"/>
        </w:rPr>
      </w:pPr>
      <w:r w:rsidRPr="00AA4BD0">
        <w:rPr>
          <w:szCs w:val="28"/>
        </w:rPr>
        <w:t xml:space="preserve">Раздел I. </w:t>
      </w:r>
      <w:r w:rsidR="001415F1">
        <w:rPr>
          <w:szCs w:val="28"/>
        </w:rPr>
        <w:t>Методология научного исследования в экономике</w:t>
      </w:r>
    </w:p>
    <w:p w:rsidR="001415F1" w:rsidRPr="001415F1" w:rsidRDefault="001415F1" w:rsidP="001415F1">
      <w:pPr>
        <w:contextualSpacing/>
        <w:rPr>
          <w:szCs w:val="28"/>
        </w:rPr>
      </w:pPr>
      <w:r w:rsidRPr="001415F1">
        <w:rPr>
          <w:szCs w:val="28"/>
        </w:rPr>
        <w:t>Тема 1. Введение в анализ спроса и предложения. Теория потребительского поведения.</w:t>
      </w:r>
    </w:p>
    <w:p w:rsidR="001415F1" w:rsidRDefault="001415F1" w:rsidP="001415F1">
      <w:pPr>
        <w:contextualSpacing/>
        <w:rPr>
          <w:szCs w:val="28"/>
        </w:rPr>
      </w:pPr>
      <w:r w:rsidRPr="00700F36">
        <w:rPr>
          <w:szCs w:val="24"/>
        </w:rPr>
        <w:t>Методология как ветвь экономической науки.</w:t>
      </w:r>
      <w:r>
        <w:rPr>
          <w:szCs w:val="24"/>
        </w:rPr>
        <w:t xml:space="preserve"> </w:t>
      </w:r>
      <w:r w:rsidRPr="00700F36">
        <w:rPr>
          <w:szCs w:val="24"/>
        </w:rPr>
        <w:t>Роль и значение методологии как способа обоснования теорий.</w:t>
      </w:r>
      <w:r>
        <w:rPr>
          <w:szCs w:val="24"/>
        </w:rPr>
        <w:t xml:space="preserve"> </w:t>
      </w:r>
      <w:r w:rsidRPr="00700F36">
        <w:rPr>
          <w:szCs w:val="24"/>
        </w:rPr>
        <w:t>Предмет экономической науки, позитивная и нормативная методология.</w:t>
      </w:r>
      <w:r>
        <w:rPr>
          <w:szCs w:val="24"/>
        </w:rPr>
        <w:t xml:space="preserve"> </w:t>
      </w:r>
      <w:r w:rsidRPr="00700F36">
        <w:rPr>
          <w:szCs w:val="28"/>
        </w:rPr>
        <w:t>Рынок: понятие, функции рынка, критерии классификации рынка. Экономические агенты. Модель кругооборота доходов. Потоки и запасы. Реальный и номинальный доход. Рыночный механизм. Типы рыночных структур. «Провалы» рынка. Внешние эффекты (</w:t>
      </w:r>
      <w:proofErr w:type="spellStart"/>
      <w:r w:rsidRPr="00700F36">
        <w:rPr>
          <w:szCs w:val="28"/>
        </w:rPr>
        <w:t>экстерналии</w:t>
      </w:r>
      <w:proofErr w:type="spellEnd"/>
      <w:r w:rsidRPr="00700F36">
        <w:rPr>
          <w:szCs w:val="28"/>
        </w:rPr>
        <w:t>), общественные блага. Функции государства в рыночной экономике. Спрос и функция спроса. Предложение и функция предложения. Изменения в спросе и предложении. Взаимодействие спроса и предложения. Равновесная цена. Излишки потребителя и производителя. Устойчивость равновесия. Общее понятие эластичности. Эластичность спроса. Эластичность спроса по цене и совокупная выручка. Факторы, влияющие на эластичность. Эластичность спроса по доходу. Перекрестная эластичность. Эластичность предложения. Применение эластичности в микроанализе.</w:t>
      </w:r>
      <w:r>
        <w:rPr>
          <w:szCs w:val="28"/>
        </w:rPr>
        <w:t xml:space="preserve"> </w:t>
      </w:r>
    </w:p>
    <w:p w:rsidR="001415F1" w:rsidRPr="00700F36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>Полезность блага. Функции полезности. Закон убывающей предельной полезности.</w:t>
      </w:r>
    </w:p>
    <w:p w:rsidR="001415F1" w:rsidRPr="00700F36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>Потребительский выбор. Классификация потребительского спроса. Потребительские предпочтения. Кривая безразличия. Предельная норма замещения. Благоприятное ограничение. Равновесие потребителя.</w:t>
      </w:r>
    </w:p>
    <w:p w:rsidR="001415F1" w:rsidRDefault="001415F1" w:rsidP="001415F1">
      <w:pPr>
        <w:contextualSpacing/>
        <w:rPr>
          <w:szCs w:val="28"/>
        </w:rPr>
      </w:pPr>
    </w:p>
    <w:p w:rsidR="001415F1" w:rsidRPr="001415F1" w:rsidRDefault="001415F1" w:rsidP="001415F1">
      <w:pPr>
        <w:contextualSpacing/>
        <w:rPr>
          <w:szCs w:val="28"/>
        </w:rPr>
      </w:pPr>
      <w:r w:rsidRPr="001415F1">
        <w:rPr>
          <w:szCs w:val="28"/>
        </w:rPr>
        <w:t>Тема 2. Производство и издержки. Совершенная и несовершенная конкуренция. Факторы производства. Неопределенность и риск.</w:t>
      </w:r>
    </w:p>
    <w:p w:rsidR="001415F1" w:rsidRPr="00700F36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 xml:space="preserve">Производство и факторы производства. Производственная функция. Виды издержек производства. Экономическая и бухгалтерская прибыль. Краткосрочный и долговременный периоды в деятельности фирмы. Закон убывающей предельной производительности. Постоянные и переменные издержки. Общие, средние и предельные величины выручки и издержек. Условие максимизации прибыли. Эффект масштаба. </w:t>
      </w:r>
      <w:proofErr w:type="spellStart"/>
      <w:r w:rsidRPr="00700F36">
        <w:rPr>
          <w:szCs w:val="28"/>
        </w:rPr>
        <w:t>Изокванты</w:t>
      </w:r>
      <w:proofErr w:type="spellEnd"/>
      <w:r w:rsidRPr="00700F36">
        <w:rPr>
          <w:szCs w:val="28"/>
        </w:rPr>
        <w:t xml:space="preserve"> и </w:t>
      </w:r>
      <w:proofErr w:type="spellStart"/>
      <w:r w:rsidRPr="00700F36">
        <w:rPr>
          <w:szCs w:val="28"/>
        </w:rPr>
        <w:t>изокосты</w:t>
      </w:r>
      <w:proofErr w:type="spellEnd"/>
      <w:r w:rsidRPr="00700F36">
        <w:rPr>
          <w:szCs w:val="28"/>
        </w:rPr>
        <w:t>. Предельная норма технического замещения. Равновесие производителя. Условие минимизации издержек.</w:t>
      </w:r>
    </w:p>
    <w:p w:rsidR="001415F1" w:rsidRPr="00700F36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 xml:space="preserve">Понятие совершенной конкуренции. Кривая спроса на продукцию фирмы –получателя цены. Предложение конкурентной фирмы в краткосрочном и долговременном периодах. Равновесие фирмы – совершенного конкурента в двух периодах. Совершенно конкурентная отрасль. Кривая отраслевого предложения. Рыночный спрос. </w:t>
      </w:r>
      <w:r w:rsidRPr="00700F36">
        <w:rPr>
          <w:szCs w:val="28"/>
        </w:rPr>
        <w:lastRenderedPageBreak/>
        <w:t xml:space="preserve">Эффективность совершенно конкурентного рынка. Недостатки совершенной конкуренции. Основные типы рыночных структур несовершенной конкуренции. Чистая монополия: характерные черты, определение цены и объема производства. Естественная монополия. Показатели монопольной власти. Ценовая дискриминация, монопсония. Достоинства и недостатки монополий. Антимонопольное законодательство. Монополистическая конкуренция: условия возникновения, определение цены и объема производства. Издержки монополистической конкуренции. Характерные черты олигополии. Равновесие в олигополии. Олигополия с точки зрения теории игр: «Дилемма заключенного». Картель. Ломаная кривая спроса. Максимизация прибыли </w:t>
      </w:r>
      <w:proofErr w:type="spellStart"/>
      <w:r w:rsidRPr="00700F36">
        <w:rPr>
          <w:szCs w:val="28"/>
        </w:rPr>
        <w:t>олигополиста</w:t>
      </w:r>
      <w:proofErr w:type="spellEnd"/>
      <w:r w:rsidRPr="00700F36">
        <w:rPr>
          <w:szCs w:val="28"/>
        </w:rPr>
        <w:t>.</w:t>
      </w:r>
    </w:p>
    <w:p w:rsidR="001415F1" w:rsidRPr="00700F36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 xml:space="preserve">Понятие рынков ресурсов. Эластичность спроса на ресурсы и факторы и определяющие. Максимально прибыльное равновесие. Рынок труда и трудовые ресурсы. Понятие заработной платы. Механизм установления ставок заработной платы на рынке труда. Выбор между трудом и отдыхом. Человеческий капитал. Минимальная заработная плата. Дифференциация ставок заработной платы. Различия в привлекательности труда. Компенсационная заработная плата. Неравенство доходов. Кривая Лоренца. Коэффициент Джини. Перераспределение доходов. Рынок капитала. </w:t>
      </w:r>
      <w:proofErr w:type="spellStart"/>
      <w:r w:rsidRPr="00700F36">
        <w:rPr>
          <w:szCs w:val="28"/>
        </w:rPr>
        <w:t>Межвременное</w:t>
      </w:r>
      <w:proofErr w:type="spellEnd"/>
      <w:r w:rsidRPr="00700F36">
        <w:rPr>
          <w:szCs w:val="28"/>
        </w:rPr>
        <w:t xml:space="preserve"> равновесие. Дисконтированная стоимость. Ставка ссудного процента. Рынок земли. Экономическая рента.</w:t>
      </w:r>
    </w:p>
    <w:p w:rsidR="001415F1" w:rsidRPr="00700F36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>Неопределенность и риск. Измерение риска. Рынки с асимметричной информацией.</w:t>
      </w:r>
    </w:p>
    <w:p w:rsidR="001415F1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>Спекуляция и риск. Хеджирование. Цена рискованных активов. Диверсификация портфеля.</w:t>
      </w:r>
    </w:p>
    <w:p w:rsidR="001415F1" w:rsidRDefault="001415F1" w:rsidP="001415F1">
      <w:pPr>
        <w:contextualSpacing/>
        <w:rPr>
          <w:szCs w:val="28"/>
        </w:rPr>
      </w:pPr>
    </w:p>
    <w:p w:rsidR="001415F1" w:rsidRPr="001415F1" w:rsidRDefault="001415F1" w:rsidP="001415F1">
      <w:pPr>
        <w:contextualSpacing/>
        <w:rPr>
          <w:szCs w:val="28"/>
        </w:rPr>
      </w:pPr>
      <w:r w:rsidRPr="001415F1">
        <w:rPr>
          <w:szCs w:val="28"/>
        </w:rPr>
        <w:t>Тема 3. Система макроэкономических показателей. Макроэкономическая нестабильность и равновесие. Потребление и инвестиции на макроуровне.</w:t>
      </w:r>
    </w:p>
    <w:p w:rsidR="001415F1" w:rsidRPr="00700F36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>Основные макроэкономические показатели. Система национальных счетов. Валовый внутренний продукт (ВВП) и валовый национальный продукт (ВНП) ВНП, ВВП и их составляющие. Методы расчета ВВП. Чистый национальный продукт. Национальный доход – сумма факторных доходов. Личный доход. Реальный и номинальный ВВП. Индексы цен. Уровень безработицы. ВВП и общественное благосостояние.</w:t>
      </w:r>
    </w:p>
    <w:p w:rsidR="001415F1" w:rsidRPr="00700F36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 xml:space="preserve">Экономический цикл и динамика основных макроэкономических показателей. Формы безработицы и ее естественный уровень. Потенциальный ВНП. Экономические последствия безработицы. Закон </w:t>
      </w:r>
      <w:proofErr w:type="spellStart"/>
      <w:r w:rsidRPr="00700F36">
        <w:rPr>
          <w:szCs w:val="28"/>
        </w:rPr>
        <w:t>Оукена</w:t>
      </w:r>
      <w:proofErr w:type="spellEnd"/>
      <w:r w:rsidRPr="00700F36">
        <w:rPr>
          <w:szCs w:val="28"/>
        </w:rPr>
        <w:t xml:space="preserve">. Показатели и причины инфляции. Инфляция спроса и инфляция издержек. Темпы инфляции, гиперинфляция. Воздействие инфляции на экономику. Ожидаемая и неожиданная инфляция. Совокупный спрос, его </w:t>
      </w:r>
      <w:r w:rsidRPr="00700F36">
        <w:rPr>
          <w:szCs w:val="28"/>
        </w:rPr>
        <w:lastRenderedPageBreak/>
        <w:t>составляющие. Факторы, определяющие совокупный спрос. Совокупное предложение: классическая и кейнсианская модели. Макроэкономическое равновесие (модель АD – AS). Шоки спроса и предложения. Стабилизационная политика.</w:t>
      </w:r>
    </w:p>
    <w:p w:rsidR="001415F1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>Потребление, сбережение и доход. Функция потребления и функция сбережений. Средние и предельные значения склонности к потреблению и сбережению. Мультипликатор. «Парадокс сбережений». Динамика дохода и потребления «Феномен» Кузнеца. Теория жизненного цикла. Теория перманентного дохода. Роль инвестиций в экономике. Индуцированные и автономные инвестиции. Акселератор. Неоклассическая и кейнсианская концепции инвестиционного спроса.</w:t>
      </w:r>
    </w:p>
    <w:p w:rsidR="001415F1" w:rsidRDefault="001415F1" w:rsidP="001415F1">
      <w:pPr>
        <w:contextualSpacing/>
        <w:rPr>
          <w:szCs w:val="28"/>
        </w:rPr>
      </w:pPr>
    </w:p>
    <w:p w:rsidR="001415F1" w:rsidRPr="001415F1" w:rsidRDefault="001415F1" w:rsidP="001415F1">
      <w:pPr>
        <w:contextualSpacing/>
        <w:rPr>
          <w:szCs w:val="28"/>
        </w:rPr>
      </w:pPr>
      <w:r w:rsidRPr="001415F1">
        <w:rPr>
          <w:szCs w:val="28"/>
        </w:rPr>
        <w:t>Тема 4. Кредитно-денежная и бюджетно-налоговая политика. Экономический цикл и экономический рост. Мировая экономика.</w:t>
      </w:r>
    </w:p>
    <w:p w:rsidR="001415F1" w:rsidRPr="00700F36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 xml:space="preserve">Равновесие совокупного спроса и совокупного предложения и полная занятость ресурсов. Закон </w:t>
      </w:r>
      <w:proofErr w:type="spellStart"/>
      <w:r w:rsidRPr="00700F36">
        <w:rPr>
          <w:szCs w:val="28"/>
        </w:rPr>
        <w:t>Сэя</w:t>
      </w:r>
      <w:proofErr w:type="spellEnd"/>
      <w:r w:rsidRPr="00700F36">
        <w:rPr>
          <w:szCs w:val="28"/>
        </w:rPr>
        <w:t xml:space="preserve">. Фактические и планируемые расходы. Крест </w:t>
      </w:r>
      <w:proofErr w:type="spellStart"/>
      <w:r w:rsidRPr="00700F36">
        <w:rPr>
          <w:szCs w:val="28"/>
        </w:rPr>
        <w:t>Кейнса</w:t>
      </w:r>
      <w:proofErr w:type="spellEnd"/>
      <w:r w:rsidRPr="00700F36">
        <w:rPr>
          <w:szCs w:val="28"/>
        </w:rPr>
        <w:t xml:space="preserve">. Механизм достижения равновесного объема производства. Колебания равновесного уровня выпуска вокруг экономического потенциала. </w:t>
      </w:r>
      <w:proofErr w:type="spellStart"/>
      <w:r w:rsidRPr="00700F36">
        <w:rPr>
          <w:szCs w:val="28"/>
        </w:rPr>
        <w:t>Рецессионный</w:t>
      </w:r>
      <w:proofErr w:type="spellEnd"/>
      <w:r w:rsidRPr="00700F36">
        <w:rPr>
          <w:szCs w:val="28"/>
        </w:rPr>
        <w:t xml:space="preserve"> и инфляционный разрывы. Эффективный спрос. </w:t>
      </w:r>
    </w:p>
    <w:p w:rsidR="001415F1" w:rsidRPr="00700F36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 xml:space="preserve">Цели бюджетно-налоговой политики и ее инструменты. Мультипликатор государственных расходов. Мультипликатор налогов. Дискреционная фискальная политика. Паушальный налог. </w:t>
      </w:r>
      <w:proofErr w:type="spellStart"/>
      <w:r w:rsidRPr="00700F36">
        <w:rPr>
          <w:szCs w:val="28"/>
        </w:rPr>
        <w:t>Недискрециональная</w:t>
      </w:r>
      <w:proofErr w:type="spellEnd"/>
      <w:r w:rsidRPr="00700F36">
        <w:rPr>
          <w:szCs w:val="28"/>
        </w:rPr>
        <w:t xml:space="preserve"> фискальная политика. Бюджетные дефициты и излишки. Понятие, показатели и проблемы количественной оценки бюджетного дефицита и государственного долга. Первичный дефицит государственного бюджета и механизм </w:t>
      </w:r>
      <w:proofErr w:type="spellStart"/>
      <w:r w:rsidRPr="00700F36">
        <w:rPr>
          <w:szCs w:val="28"/>
        </w:rPr>
        <w:t>самовоспроизводства</w:t>
      </w:r>
      <w:proofErr w:type="spellEnd"/>
      <w:r w:rsidRPr="00700F36">
        <w:rPr>
          <w:szCs w:val="28"/>
        </w:rPr>
        <w:t xml:space="preserve"> долга. Государственный долг, инвестиции и экономический рост. Встроенные стабилизаторы экономики. Циклический и структурный дефициты госбюджета. Воздействие бюджетного излишка на экономику. </w:t>
      </w:r>
      <w:proofErr w:type="spellStart"/>
      <w:r w:rsidRPr="00700F36">
        <w:rPr>
          <w:szCs w:val="28"/>
        </w:rPr>
        <w:t>Сеньораж</w:t>
      </w:r>
      <w:proofErr w:type="spellEnd"/>
      <w:r w:rsidRPr="00700F36">
        <w:rPr>
          <w:szCs w:val="28"/>
        </w:rPr>
        <w:t>. Эффект вытеснения.</w:t>
      </w:r>
    </w:p>
    <w:p w:rsidR="001415F1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 xml:space="preserve">Деньги и их функция. Основные денежные агрегаты. Классическая и кейнсианская теория спроса на деньги. Модель предложения денег. Денежный мультипликатор. Равновесие на денежном рынке. Банковская система. Центральный Банк и его функции. Основные направления денежно-кредитной политики. Воздействие денежно-кредитной политики на макроэкономическое равновесие. Модель «IS – LM». Монетаризм. Теория рациональных ожиданий. Кривая </w:t>
      </w:r>
      <w:proofErr w:type="spellStart"/>
      <w:r w:rsidRPr="00700F36">
        <w:rPr>
          <w:szCs w:val="28"/>
        </w:rPr>
        <w:t>Филлипса</w:t>
      </w:r>
      <w:proofErr w:type="spellEnd"/>
      <w:r w:rsidRPr="00700F36">
        <w:rPr>
          <w:szCs w:val="28"/>
        </w:rPr>
        <w:t xml:space="preserve">. Гистерезис. </w:t>
      </w:r>
    </w:p>
    <w:p w:rsidR="001415F1" w:rsidRPr="00700F36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lastRenderedPageBreak/>
        <w:t xml:space="preserve">Основные теории экономического цикла. Модели экономических циклов. Сущность и факторы экономического роста. Кейнсианские модели экономического роста. Неоклассическая модель роста </w:t>
      </w:r>
      <w:proofErr w:type="spellStart"/>
      <w:r w:rsidRPr="00700F36">
        <w:rPr>
          <w:szCs w:val="28"/>
        </w:rPr>
        <w:t>Солоу</w:t>
      </w:r>
      <w:proofErr w:type="spellEnd"/>
      <w:r w:rsidRPr="00700F36">
        <w:rPr>
          <w:szCs w:val="28"/>
        </w:rPr>
        <w:t>. «Золотое правило накопления».</w:t>
      </w:r>
    </w:p>
    <w:p w:rsidR="001415F1" w:rsidRPr="00700F36" w:rsidRDefault="001415F1" w:rsidP="001415F1">
      <w:pPr>
        <w:contextualSpacing/>
        <w:rPr>
          <w:szCs w:val="28"/>
        </w:rPr>
      </w:pPr>
      <w:r w:rsidRPr="00700F36">
        <w:rPr>
          <w:szCs w:val="28"/>
        </w:rPr>
        <w:t xml:space="preserve">Международные экономические отношения. Внешняя торговля и торговая политика. Платежный баланс. Валютный курс. Теории валютного курса. Моделирование международной торговли на основе неоклассического подхода. Модель </w:t>
      </w:r>
      <w:proofErr w:type="spellStart"/>
      <w:r w:rsidRPr="00700F36">
        <w:rPr>
          <w:szCs w:val="28"/>
        </w:rPr>
        <w:t>Хекшера</w:t>
      </w:r>
      <w:proofErr w:type="spellEnd"/>
      <w:r w:rsidRPr="00700F36">
        <w:rPr>
          <w:szCs w:val="28"/>
        </w:rPr>
        <w:t>-Олина. Альтернативные модели</w:t>
      </w:r>
    </w:p>
    <w:p w:rsidR="001415F1" w:rsidRDefault="001415F1" w:rsidP="001415F1">
      <w:pPr>
        <w:contextualSpacing/>
        <w:rPr>
          <w:szCs w:val="24"/>
        </w:rPr>
      </w:pPr>
    </w:p>
    <w:p w:rsidR="001415F1" w:rsidRPr="001415F1" w:rsidRDefault="001415F1" w:rsidP="001415F1">
      <w:pPr>
        <w:contextualSpacing/>
        <w:rPr>
          <w:szCs w:val="28"/>
        </w:rPr>
      </w:pPr>
      <w:r w:rsidRPr="001415F1">
        <w:rPr>
          <w:szCs w:val="24"/>
        </w:rPr>
        <w:t>Тема 5. Метод экономической науки.</w:t>
      </w:r>
      <w:r w:rsidRPr="001415F1">
        <w:rPr>
          <w:color w:val="000000"/>
          <w:szCs w:val="24"/>
        </w:rPr>
        <w:t xml:space="preserve"> «Спор о методе» конца </w:t>
      </w:r>
      <w:proofErr w:type="spellStart"/>
      <w:r w:rsidRPr="001415F1">
        <w:rPr>
          <w:color w:val="000000"/>
          <w:szCs w:val="24"/>
        </w:rPr>
        <w:t>XIXв</w:t>
      </w:r>
      <w:proofErr w:type="spellEnd"/>
      <w:r w:rsidRPr="001415F1">
        <w:rPr>
          <w:color w:val="000000"/>
          <w:szCs w:val="24"/>
        </w:rPr>
        <w:t>.</w:t>
      </w:r>
    </w:p>
    <w:p w:rsidR="001415F1" w:rsidRPr="00700F36" w:rsidRDefault="001415F1" w:rsidP="001415F1">
      <w:pPr>
        <w:tabs>
          <w:tab w:val="left" w:pos="1134"/>
        </w:tabs>
        <w:contextualSpacing/>
        <w:rPr>
          <w:szCs w:val="24"/>
        </w:rPr>
      </w:pPr>
      <w:r w:rsidRPr="00700F36">
        <w:rPr>
          <w:szCs w:val="24"/>
        </w:rPr>
        <w:t>Терминология философии науки (методологический монизм и плюрализм, рационализм, эмпиризм, индукция, дедукция, априорный и апостериорный метод, верификация).</w:t>
      </w:r>
    </w:p>
    <w:p w:rsidR="001415F1" w:rsidRDefault="001415F1" w:rsidP="001415F1">
      <w:pPr>
        <w:tabs>
          <w:tab w:val="left" w:pos="1134"/>
        </w:tabs>
        <w:contextualSpacing/>
        <w:rPr>
          <w:szCs w:val="24"/>
        </w:rPr>
      </w:pPr>
      <w:r w:rsidRPr="00700F36">
        <w:rPr>
          <w:szCs w:val="24"/>
        </w:rPr>
        <w:t xml:space="preserve">Методологические положения А. Смита, Д. </w:t>
      </w:r>
      <w:proofErr w:type="spellStart"/>
      <w:r w:rsidRPr="00700F36">
        <w:rPr>
          <w:szCs w:val="24"/>
        </w:rPr>
        <w:t>Рикардо</w:t>
      </w:r>
      <w:proofErr w:type="spellEnd"/>
      <w:r w:rsidRPr="00700F36">
        <w:rPr>
          <w:szCs w:val="24"/>
        </w:rPr>
        <w:t>, Т. Мальтуса.</w:t>
      </w:r>
      <w:r>
        <w:rPr>
          <w:szCs w:val="24"/>
        </w:rPr>
        <w:t xml:space="preserve"> </w:t>
      </w:r>
      <w:r w:rsidRPr="00700F36">
        <w:rPr>
          <w:szCs w:val="24"/>
        </w:rPr>
        <w:t>В</w:t>
      </w:r>
      <w:r w:rsidRPr="00700F36">
        <w:rPr>
          <w:color w:val="000000"/>
          <w:spacing w:val="-1"/>
          <w:szCs w:val="24"/>
        </w:rPr>
        <w:t xml:space="preserve">клад Н.У. </w:t>
      </w:r>
      <w:proofErr w:type="spellStart"/>
      <w:r w:rsidRPr="00700F36">
        <w:rPr>
          <w:color w:val="000000"/>
          <w:spacing w:val="-1"/>
          <w:szCs w:val="24"/>
        </w:rPr>
        <w:t>Сениора</w:t>
      </w:r>
      <w:proofErr w:type="spellEnd"/>
      <w:r w:rsidRPr="00700F36">
        <w:rPr>
          <w:color w:val="000000"/>
          <w:spacing w:val="-1"/>
          <w:szCs w:val="24"/>
        </w:rPr>
        <w:t xml:space="preserve"> в методологию экономической науки.</w:t>
      </w:r>
      <w:r>
        <w:rPr>
          <w:szCs w:val="24"/>
        </w:rPr>
        <w:t xml:space="preserve"> </w:t>
      </w:r>
      <w:r w:rsidRPr="00700F36">
        <w:rPr>
          <w:iCs/>
          <w:color w:val="000000"/>
          <w:spacing w:val="1"/>
          <w:szCs w:val="24"/>
        </w:rPr>
        <w:t xml:space="preserve">Условие </w:t>
      </w:r>
      <w:proofErr w:type="spellStart"/>
      <w:r w:rsidRPr="00700F36">
        <w:rPr>
          <w:i/>
          <w:iCs/>
          <w:color w:val="000000"/>
          <w:spacing w:val="1"/>
          <w:szCs w:val="24"/>
        </w:rPr>
        <w:t>ceteris</w:t>
      </w:r>
      <w:proofErr w:type="spellEnd"/>
      <w:r w:rsidRPr="00700F36">
        <w:rPr>
          <w:i/>
          <w:iCs/>
          <w:color w:val="000000"/>
          <w:spacing w:val="1"/>
          <w:szCs w:val="24"/>
        </w:rPr>
        <w:t xml:space="preserve"> </w:t>
      </w:r>
      <w:proofErr w:type="spellStart"/>
      <w:r w:rsidRPr="00700F36">
        <w:rPr>
          <w:i/>
          <w:iCs/>
          <w:color w:val="000000"/>
          <w:spacing w:val="1"/>
          <w:szCs w:val="24"/>
        </w:rPr>
        <w:t>paribus</w:t>
      </w:r>
      <w:proofErr w:type="spellEnd"/>
      <w:r w:rsidRPr="00700F36">
        <w:rPr>
          <w:iCs/>
          <w:color w:val="000000"/>
          <w:spacing w:val="1"/>
          <w:szCs w:val="24"/>
        </w:rPr>
        <w:t xml:space="preserve"> как концепция законов-тенденций Дж. Ст. Милля.</w:t>
      </w:r>
      <w:r>
        <w:rPr>
          <w:szCs w:val="24"/>
        </w:rPr>
        <w:t xml:space="preserve"> </w:t>
      </w:r>
      <w:r w:rsidRPr="00700F36">
        <w:rPr>
          <w:iCs/>
          <w:color w:val="000000"/>
          <w:spacing w:val="1"/>
          <w:szCs w:val="24"/>
        </w:rPr>
        <w:t xml:space="preserve">«Логический метод» Дж. Э. </w:t>
      </w:r>
      <w:proofErr w:type="spellStart"/>
      <w:r w:rsidRPr="00700F36">
        <w:rPr>
          <w:iCs/>
          <w:color w:val="000000"/>
          <w:spacing w:val="1"/>
          <w:szCs w:val="24"/>
        </w:rPr>
        <w:t>Кернса</w:t>
      </w:r>
      <w:proofErr w:type="spellEnd"/>
      <w:r w:rsidRPr="00700F36">
        <w:rPr>
          <w:iCs/>
          <w:color w:val="000000"/>
          <w:spacing w:val="1"/>
          <w:szCs w:val="24"/>
        </w:rPr>
        <w:t>.</w:t>
      </w:r>
      <w:r>
        <w:rPr>
          <w:szCs w:val="24"/>
        </w:rPr>
        <w:t xml:space="preserve"> </w:t>
      </w:r>
      <w:r w:rsidRPr="00700F36">
        <w:rPr>
          <w:color w:val="000000"/>
          <w:szCs w:val="24"/>
        </w:rPr>
        <w:t>Экономическая диалектика К. Маркса.</w:t>
      </w:r>
      <w:r>
        <w:rPr>
          <w:szCs w:val="24"/>
        </w:rPr>
        <w:t xml:space="preserve"> </w:t>
      </w:r>
      <w:r w:rsidRPr="00700F36">
        <w:rPr>
          <w:szCs w:val="24"/>
        </w:rPr>
        <w:t xml:space="preserve">Доктрина </w:t>
      </w:r>
      <w:proofErr w:type="spellStart"/>
      <w:r w:rsidRPr="00700F36">
        <w:rPr>
          <w:i/>
          <w:szCs w:val="24"/>
        </w:rPr>
        <w:t>Verstehen</w:t>
      </w:r>
      <w:proofErr w:type="spellEnd"/>
      <w:r w:rsidRPr="00700F36">
        <w:rPr>
          <w:szCs w:val="24"/>
        </w:rPr>
        <w:t xml:space="preserve"> австрийской школы.</w:t>
      </w:r>
      <w:r>
        <w:rPr>
          <w:szCs w:val="24"/>
        </w:rPr>
        <w:t xml:space="preserve"> </w:t>
      </w:r>
    </w:p>
    <w:p w:rsidR="001415F1" w:rsidRDefault="001415F1" w:rsidP="001415F1">
      <w:pPr>
        <w:tabs>
          <w:tab w:val="left" w:pos="1134"/>
        </w:tabs>
        <w:contextualSpacing/>
        <w:rPr>
          <w:color w:val="000000"/>
          <w:szCs w:val="24"/>
        </w:rPr>
      </w:pPr>
      <w:r w:rsidRPr="00700F36">
        <w:rPr>
          <w:color w:val="000000"/>
          <w:szCs w:val="24"/>
        </w:rPr>
        <w:t xml:space="preserve">Конфликт методологии К. </w:t>
      </w:r>
      <w:proofErr w:type="spellStart"/>
      <w:r w:rsidRPr="00700F36">
        <w:rPr>
          <w:color w:val="000000"/>
          <w:szCs w:val="24"/>
        </w:rPr>
        <w:t>Менгера</w:t>
      </w:r>
      <w:proofErr w:type="spellEnd"/>
      <w:r w:rsidRPr="00700F36">
        <w:rPr>
          <w:color w:val="000000"/>
          <w:szCs w:val="24"/>
        </w:rPr>
        <w:t xml:space="preserve"> и Г. фон </w:t>
      </w:r>
      <w:proofErr w:type="spellStart"/>
      <w:r w:rsidRPr="00700F36">
        <w:rPr>
          <w:color w:val="000000"/>
          <w:szCs w:val="24"/>
        </w:rPr>
        <w:t>Шмоллера</w:t>
      </w:r>
      <w:proofErr w:type="spellEnd"/>
      <w:r>
        <w:rPr>
          <w:szCs w:val="24"/>
        </w:rPr>
        <w:t xml:space="preserve"> </w:t>
      </w:r>
      <w:r w:rsidRPr="00700F36">
        <w:rPr>
          <w:color w:val="000000"/>
          <w:szCs w:val="24"/>
        </w:rPr>
        <w:t xml:space="preserve">«Предмет и метод политической экономии» Дж. Н. </w:t>
      </w:r>
      <w:proofErr w:type="spellStart"/>
      <w:r w:rsidRPr="00700F36">
        <w:rPr>
          <w:color w:val="000000"/>
          <w:szCs w:val="24"/>
        </w:rPr>
        <w:t>Кейнса</w:t>
      </w:r>
      <w:proofErr w:type="spellEnd"/>
      <w:r w:rsidRPr="00700F36">
        <w:rPr>
          <w:color w:val="000000"/>
          <w:szCs w:val="24"/>
        </w:rPr>
        <w:t>.</w:t>
      </w:r>
      <w:r>
        <w:rPr>
          <w:szCs w:val="24"/>
        </w:rPr>
        <w:t xml:space="preserve"> </w:t>
      </w:r>
      <w:r w:rsidRPr="00700F36">
        <w:rPr>
          <w:color w:val="000000"/>
          <w:szCs w:val="24"/>
        </w:rPr>
        <w:t>А. Маршалл о соотношении науки и здравого смысла; теория как «мотор открытия».</w:t>
      </w:r>
    </w:p>
    <w:p w:rsidR="001415F1" w:rsidRPr="002D6A46" w:rsidRDefault="001415F1" w:rsidP="001415F1">
      <w:pPr>
        <w:tabs>
          <w:tab w:val="left" w:pos="1134"/>
        </w:tabs>
        <w:contextualSpacing/>
        <w:rPr>
          <w:b/>
          <w:i/>
          <w:color w:val="000000"/>
          <w:szCs w:val="24"/>
        </w:rPr>
      </w:pPr>
    </w:p>
    <w:p w:rsidR="001415F1" w:rsidRPr="001415F1" w:rsidRDefault="001415F1" w:rsidP="001415F1">
      <w:pPr>
        <w:tabs>
          <w:tab w:val="left" w:pos="1134"/>
        </w:tabs>
        <w:contextualSpacing/>
        <w:rPr>
          <w:color w:val="000000"/>
          <w:szCs w:val="24"/>
        </w:rPr>
      </w:pPr>
      <w:r w:rsidRPr="001415F1">
        <w:rPr>
          <w:color w:val="000000"/>
          <w:szCs w:val="24"/>
        </w:rPr>
        <w:t xml:space="preserve">Тема 6. Проблемы методологии экономических исследований первой половины </w:t>
      </w:r>
      <w:proofErr w:type="spellStart"/>
      <w:r w:rsidRPr="001415F1">
        <w:rPr>
          <w:color w:val="000000"/>
          <w:szCs w:val="24"/>
        </w:rPr>
        <w:t>XXв</w:t>
      </w:r>
      <w:proofErr w:type="spellEnd"/>
      <w:r w:rsidRPr="001415F1">
        <w:rPr>
          <w:color w:val="000000"/>
          <w:szCs w:val="24"/>
        </w:rPr>
        <w:t>.</w:t>
      </w:r>
    </w:p>
    <w:p w:rsidR="001415F1" w:rsidRPr="002D6A46" w:rsidRDefault="001415F1" w:rsidP="001415F1">
      <w:pPr>
        <w:contextualSpacing/>
        <w:rPr>
          <w:b/>
          <w:szCs w:val="24"/>
        </w:rPr>
      </w:pPr>
      <w:r w:rsidRPr="002D6A46">
        <w:rPr>
          <w:szCs w:val="24"/>
        </w:rPr>
        <w:t xml:space="preserve">К. Поппер «Логика и рост научного знания». Метод дедуктивной поверки теорий. </w:t>
      </w:r>
      <w:proofErr w:type="spellStart"/>
      <w:r w:rsidRPr="002D6A46">
        <w:rPr>
          <w:szCs w:val="24"/>
        </w:rPr>
        <w:t>Фальсифицируемость</w:t>
      </w:r>
      <w:proofErr w:type="spellEnd"/>
      <w:r w:rsidRPr="002D6A46">
        <w:rPr>
          <w:szCs w:val="24"/>
        </w:rPr>
        <w:t xml:space="preserve"> как критерий демаркации.</w:t>
      </w:r>
      <w:r>
        <w:rPr>
          <w:szCs w:val="24"/>
        </w:rPr>
        <w:t xml:space="preserve"> </w:t>
      </w:r>
      <w:r w:rsidRPr="002D6A46">
        <w:rPr>
          <w:szCs w:val="24"/>
        </w:rPr>
        <w:t>«Мягкий» принцип опровержимо</w:t>
      </w:r>
      <w:r>
        <w:rPr>
          <w:szCs w:val="24"/>
        </w:rPr>
        <w:t xml:space="preserve">сти. </w:t>
      </w:r>
      <w:r w:rsidRPr="002D6A46">
        <w:rPr>
          <w:color w:val="000000"/>
          <w:szCs w:val="24"/>
        </w:rPr>
        <w:t xml:space="preserve">Априоризм Л. </w:t>
      </w:r>
      <w:proofErr w:type="spellStart"/>
      <w:r w:rsidRPr="002D6A46">
        <w:rPr>
          <w:color w:val="000000"/>
          <w:szCs w:val="24"/>
        </w:rPr>
        <w:t>Роббинса</w:t>
      </w:r>
      <w:proofErr w:type="spellEnd"/>
      <w:r w:rsidRPr="002D6A46">
        <w:rPr>
          <w:color w:val="000000"/>
          <w:szCs w:val="24"/>
        </w:rPr>
        <w:t>.</w:t>
      </w:r>
      <w:r>
        <w:rPr>
          <w:b/>
          <w:szCs w:val="24"/>
        </w:rPr>
        <w:t xml:space="preserve"> </w:t>
      </w:r>
      <w:r w:rsidRPr="002D6A46">
        <w:rPr>
          <w:color w:val="000000"/>
          <w:szCs w:val="24"/>
        </w:rPr>
        <w:t>«</w:t>
      </w:r>
      <w:proofErr w:type="spellStart"/>
      <w:r w:rsidRPr="002D6A46">
        <w:rPr>
          <w:color w:val="000000"/>
          <w:szCs w:val="24"/>
        </w:rPr>
        <w:t>Ультраэмпиризма</w:t>
      </w:r>
      <w:proofErr w:type="spellEnd"/>
      <w:r w:rsidRPr="002D6A46">
        <w:rPr>
          <w:color w:val="000000"/>
          <w:szCs w:val="24"/>
        </w:rPr>
        <w:t xml:space="preserve">» Т. </w:t>
      </w:r>
      <w:proofErr w:type="spellStart"/>
      <w:r w:rsidRPr="002D6A46">
        <w:rPr>
          <w:color w:val="000000"/>
          <w:szCs w:val="24"/>
        </w:rPr>
        <w:t>Хатчисона</w:t>
      </w:r>
      <w:proofErr w:type="spellEnd"/>
      <w:r w:rsidRPr="002D6A46">
        <w:rPr>
          <w:color w:val="000000"/>
          <w:szCs w:val="24"/>
        </w:rPr>
        <w:t>.</w:t>
      </w:r>
      <w:r>
        <w:rPr>
          <w:b/>
          <w:szCs w:val="24"/>
        </w:rPr>
        <w:t xml:space="preserve"> </w:t>
      </w:r>
      <w:r w:rsidRPr="002D6A46">
        <w:rPr>
          <w:szCs w:val="24"/>
        </w:rPr>
        <w:t xml:space="preserve">Инструментализм. </w:t>
      </w:r>
      <w:proofErr w:type="spellStart"/>
      <w:r w:rsidRPr="002D6A46">
        <w:rPr>
          <w:szCs w:val="24"/>
        </w:rPr>
        <w:t>М.Фридмен</w:t>
      </w:r>
      <w:proofErr w:type="spellEnd"/>
      <w:r w:rsidRPr="002D6A46">
        <w:rPr>
          <w:szCs w:val="24"/>
        </w:rPr>
        <w:t xml:space="preserve"> «Методология позитивной экономической науки».</w:t>
      </w:r>
      <w:r>
        <w:rPr>
          <w:b/>
          <w:szCs w:val="24"/>
        </w:rPr>
        <w:t xml:space="preserve"> </w:t>
      </w:r>
      <w:proofErr w:type="spellStart"/>
      <w:r w:rsidRPr="002D6A46">
        <w:rPr>
          <w:szCs w:val="24"/>
        </w:rPr>
        <w:t>Дескриптивизм</w:t>
      </w:r>
      <w:proofErr w:type="spellEnd"/>
      <w:r w:rsidRPr="002D6A46">
        <w:rPr>
          <w:szCs w:val="24"/>
        </w:rPr>
        <w:t xml:space="preserve">. П. </w:t>
      </w:r>
      <w:proofErr w:type="spellStart"/>
      <w:r w:rsidRPr="002D6A46">
        <w:rPr>
          <w:szCs w:val="24"/>
        </w:rPr>
        <w:t>Самуэльсон</w:t>
      </w:r>
      <w:proofErr w:type="spellEnd"/>
      <w:r w:rsidRPr="002D6A46">
        <w:rPr>
          <w:szCs w:val="24"/>
        </w:rPr>
        <w:t xml:space="preserve"> «Проблемы методологии».</w:t>
      </w:r>
      <w:r>
        <w:rPr>
          <w:b/>
          <w:szCs w:val="24"/>
        </w:rPr>
        <w:t xml:space="preserve"> </w:t>
      </w:r>
      <w:r w:rsidRPr="002D6A46">
        <w:rPr>
          <w:szCs w:val="24"/>
        </w:rPr>
        <w:t xml:space="preserve">Методологические дискуссии между П. </w:t>
      </w:r>
      <w:proofErr w:type="spellStart"/>
      <w:r w:rsidRPr="002D6A46">
        <w:rPr>
          <w:szCs w:val="24"/>
        </w:rPr>
        <w:t>Самуэльсоном</w:t>
      </w:r>
      <w:proofErr w:type="spellEnd"/>
      <w:r w:rsidRPr="002D6A46">
        <w:rPr>
          <w:szCs w:val="24"/>
        </w:rPr>
        <w:t xml:space="preserve"> и М. </w:t>
      </w:r>
      <w:proofErr w:type="spellStart"/>
      <w:r w:rsidRPr="002D6A46">
        <w:rPr>
          <w:szCs w:val="24"/>
        </w:rPr>
        <w:t>Фридменом</w:t>
      </w:r>
      <w:proofErr w:type="spellEnd"/>
      <w:r w:rsidRPr="002D6A46">
        <w:rPr>
          <w:szCs w:val="24"/>
        </w:rPr>
        <w:t>.</w:t>
      </w:r>
    </w:p>
    <w:p w:rsidR="001415F1" w:rsidRDefault="001415F1" w:rsidP="001415F1">
      <w:pPr>
        <w:rPr>
          <w:b/>
          <w:szCs w:val="24"/>
          <w:lang w:eastAsia="ru-RU"/>
        </w:rPr>
      </w:pPr>
    </w:p>
    <w:p w:rsidR="001415F1" w:rsidRPr="001415F1" w:rsidRDefault="001415F1" w:rsidP="001415F1">
      <w:pPr>
        <w:rPr>
          <w:szCs w:val="24"/>
        </w:rPr>
      </w:pPr>
      <w:r w:rsidRPr="001415F1">
        <w:rPr>
          <w:szCs w:val="24"/>
        </w:rPr>
        <w:t>Тема 7. Альтернативные концепции метода.</w:t>
      </w:r>
    </w:p>
    <w:p w:rsidR="001415F1" w:rsidRPr="002D6A46" w:rsidRDefault="001415F1" w:rsidP="001415F1">
      <w:pPr>
        <w:tabs>
          <w:tab w:val="left" w:pos="1134"/>
        </w:tabs>
        <w:contextualSpacing/>
        <w:rPr>
          <w:szCs w:val="24"/>
        </w:rPr>
      </w:pPr>
      <w:r w:rsidRPr="002D6A46">
        <w:rPr>
          <w:szCs w:val="24"/>
        </w:rPr>
        <w:t xml:space="preserve">Методология </w:t>
      </w:r>
      <w:proofErr w:type="spellStart"/>
      <w:r w:rsidRPr="002D6A46">
        <w:rPr>
          <w:szCs w:val="24"/>
        </w:rPr>
        <w:t>институционализма</w:t>
      </w:r>
      <w:proofErr w:type="spellEnd"/>
      <w:r w:rsidRPr="002D6A46">
        <w:rPr>
          <w:szCs w:val="24"/>
        </w:rPr>
        <w:t xml:space="preserve"> – «системное моделирование».</w:t>
      </w:r>
      <w:r>
        <w:rPr>
          <w:szCs w:val="24"/>
        </w:rPr>
        <w:t xml:space="preserve"> </w:t>
      </w:r>
      <w:r w:rsidRPr="002D6A46">
        <w:rPr>
          <w:szCs w:val="24"/>
        </w:rPr>
        <w:t xml:space="preserve">Радикальный рационализм Л. Фон </w:t>
      </w:r>
      <w:proofErr w:type="spellStart"/>
      <w:r w:rsidRPr="002D6A46">
        <w:rPr>
          <w:szCs w:val="24"/>
        </w:rPr>
        <w:t>Мизеса.Т</w:t>
      </w:r>
      <w:proofErr w:type="spellEnd"/>
      <w:r w:rsidRPr="002D6A46">
        <w:rPr>
          <w:szCs w:val="24"/>
        </w:rPr>
        <w:t>. Кун «Структура научных революций». Механизм смены парадигм.</w:t>
      </w:r>
      <w:r>
        <w:rPr>
          <w:szCs w:val="24"/>
        </w:rPr>
        <w:t xml:space="preserve"> </w:t>
      </w:r>
      <w:r w:rsidRPr="002D6A46">
        <w:rPr>
          <w:szCs w:val="24"/>
        </w:rPr>
        <w:t xml:space="preserve">П. </w:t>
      </w:r>
      <w:proofErr w:type="spellStart"/>
      <w:r w:rsidRPr="002D6A46">
        <w:rPr>
          <w:szCs w:val="24"/>
        </w:rPr>
        <w:t>Фейерабенд</w:t>
      </w:r>
      <w:proofErr w:type="spellEnd"/>
      <w:r w:rsidRPr="002D6A46">
        <w:rPr>
          <w:szCs w:val="24"/>
        </w:rPr>
        <w:t xml:space="preserve"> «Против методологического принуждения». Гносеологический </w:t>
      </w:r>
      <w:r w:rsidRPr="002D6A46">
        <w:rPr>
          <w:szCs w:val="24"/>
        </w:rPr>
        <w:lastRenderedPageBreak/>
        <w:t>анархизм.</w:t>
      </w:r>
      <w:r>
        <w:rPr>
          <w:szCs w:val="24"/>
        </w:rPr>
        <w:t xml:space="preserve"> </w:t>
      </w:r>
      <w:r w:rsidRPr="002D6A46">
        <w:rPr>
          <w:szCs w:val="24"/>
        </w:rPr>
        <w:t xml:space="preserve">Методологический плюрализм Д. </w:t>
      </w:r>
      <w:proofErr w:type="spellStart"/>
      <w:r w:rsidRPr="002D6A46">
        <w:rPr>
          <w:szCs w:val="24"/>
        </w:rPr>
        <w:t>МакКлоски</w:t>
      </w:r>
      <w:proofErr w:type="spellEnd"/>
      <w:r w:rsidRPr="002D6A46">
        <w:rPr>
          <w:szCs w:val="24"/>
        </w:rPr>
        <w:t>.</w:t>
      </w:r>
      <w:r>
        <w:rPr>
          <w:szCs w:val="24"/>
        </w:rPr>
        <w:t xml:space="preserve"> </w:t>
      </w:r>
      <w:r w:rsidRPr="002D6A46">
        <w:rPr>
          <w:szCs w:val="24"/>
        </w:rPr>
        <w:t>М. Алле «Современная экономическая наука и факты».</w:t>
      </w:r>
    </w:p>
    <w:p w:rsidR="001415F1" w:rsidRDefault="001415F1" w:rsidP="001415F1">
      <w:pPr>
        <w:rPr>
          <w:szCs w:val="24"/>
        </w:rPr>
      </w:pPr>
    </w:p>
    <w:p w:rsidR="001415F1" w:rsidRPr="001415F1" w:rsidRDefault="001415F1" w:rsidP="001415F1">
      <w:pPr>
        <w:rPr>
          <w:szCs w:val="24"/>
          <w:lang w:eastAsia="ru-RU"/>
        </w:rPr>
      </w:pPr>
      <w:r w:rsidRPr="001415F1">
        <w:rPr>
          <w:szCs w:val="24"/>
          <w:lang w:eastAsia="ru-RU"/>
        </w:rPr>
        <w:t>Тема 8.</w:t>
      </w:r>
      <w:r w:rsidRPr="001415F1">
        <w:rPr>
          <w:szCs w:val="24"/>
        </w:rPr>
        <w:t xml:space="preserve"> Проблема кризиса современной экономической теории.</w:t>
      </w:r>
    </w:p>
    <w:p w:rsidR="001415F1" w:rsidRPr="002D6A46" w:rsidRDefault="001415F1" w:rsidP="001415F1">
      <w:pPr>
        <w:tabs>
          <w:tab w:val="left" w:pos="1134"/>
        </w:tabs>
        <w:contextualSpacing/>
        <w:rPr>
          <w:szCs w:val="24"/>
        </w:rPr>
      </w:pPr>
      <w:r w:rsidRPr="002D6A46">
        <w:rPr>
          <w:szCs w:val="24"/>
        </w:rPr>
        <w:t>Теория социального выбора: невозможность рационального согласования интересов.</w:t>
      </w:r>
      <w:r>
        <w:rPr>
          <w:szCs w:val="24"/>
        </w:rPr>
        <w:t xml:space="preserve"> </w:t>
      </w:r>
      <w:r w:rsidRPr="002D6A46">
        <w:rPr>
          <w:szCs w:val="24"/>
        </w:rPr>
        <w:t>Теория общего равновесия: невозможность сравнительной статистики.</w:t>
      </w:r>
      <w:r>
        <w:rPr>
          <w:szCs w:val="24"/>
        </w:rPr>
        <w:t xml:space="preserve"> </w:t>
      </w:r>
      <w:r w:rsidRPr="002D6A46">
        <w:rPr>
          <w:szCs w:val="24"/>
        </w:rPr>
        <w:t>Экономическая динамика: «произвол» оптимального поведения.</w:t>
      </w:r>
      <w:r>
        <w:rPr>
          <w:szCs w:val="24"/>
        </w:rPr>
        <w:t xml:space="preserve"> </w:t>
      </w:r>
      <w:r w:rsidRPr="002D6A46">
        <w:rPr>
          <w:szCs w:val="24"/>
        </w:rPr>
        <w:t>Теория финансовых рынков: необозримая множественность равновесий.</w:t>
      </w:r>
      <w:r>
        <w:rPr>
          <w:szCs w:val="24"/>
        </w:rPr>
        <w:t xml:space="preserve"> </w:t>
      </w:r>
      <w:r w:rsidRPr="002D6A46">
        <w:rPr>
          <w:szCs w:val="24"/>
        </w:rPr>
        <w:t>Структура корпоративных бумаг и финансирование дефицита госбюджета: несущественность важных решений.</w:t>
      </w:r>
      <w:r>
        <w:rPr>
          <w:szCs w:val="24"/>
        </w:rPr>
        <w:t xml:space="preserve"> </w:t>
      </w:r>
      <w:r w:rsidRPr="002D6A46">
        <w:rPr>
          <w:szCs w:val="24"/>
        </w:rPr>
        <w:t>Монетарная теория: неустойчивость выводов относительно малых вариаций постулатов.</w:t>
      </w:r>
    </w:p>
    <w:p w:rsidR="00AA4BD0" w:rsidRPr="00AA4BD0" w:rsidRDefault="00AA4BD0" w:rsidP="00975CA4">
      <w:pPr>
        <w:pStyle w:val="a4"/>
        <w:ind w:left="0"/>
        <w:rPr>
          <w:szCs w:val="28"/>
        </w:rPr>
      </w:pPr>
    </w:p>
    <w:p w:rsidR="00AA4BD0" w:rsidRDefault="00AA4BD0" w:rsidP="00D06DAC">
      <w:pPr>
        <w:pStyle w:val="a4"/>
        <w:ind w:left="0"/>
        <w:jc w:val="center"/>
        <w:rPr>
          <w:szCs w:val="28"/>
        </w:rPr>
      </w:pPr>
      <w:r w:rsidRPr="00AA4BD0">
        <w:rPr>
          <w:szCs w:val="28"/>
        </w:rPr>
        <w:t xml:space="preserve">Раздел II. </w:t>
      </w:r>
      <w:r w:rsidR="00D113D2">
        <w:rPr>
          <w:szCs w:val="28"/>
        </w:rPr>
        <w:t>Стратегическое управление регионом</w:t>
      </w:r>
    </w:p>
    <w:p w:rsidR="00D113D2" w:rsidRPr="00D5162B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  <w:r w:rsidRPr="00D5162B">
        <w:rPr>
          <w:bCs/>
          <w:sz w:val="24"/>
          <w:szCs w:val="24"/>
        </w:rPr>
        <w:t xml:space="preserve">Тема 1. Регион как объект стратегического управления </w:t>
      </w:r>
    </w:p>
    <w:p w:rsidR="00D113D2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  <w:r w:rsidRPr="00B37C2B">
        <w:rPr>
          <w:bCs/>
          <w:sz w:val="24"/>
          <w:szCs w:val="24"/>
        </w:rPr>
        <w:t>Регион как важнейшая единица административно-территориального деления. Цели и критерии развития региона. Регион как предмет научного знания. Определение понятий «территория», «район», «регион». Содержание понятия «регион» и его функции. Экономический и социальный подходы к региону. Различные взгляды ученых на определение региона. Место региональной экономики в современной науке: региональная экономика в системе наук о регионах; региональная экономика в системе экономических наук. Характеристики внутренней системной структуры региональных образований. Важнейшие задачи государственного и муниципального управления на уровне субъектов Федерации. Нормативно-правовая база стратегического управления на федеральном и региональном уровнях в России.</w:t>
      </w:r>
    </w:p>
    <w:p w:rsidR="00D113D2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</w:p>
    <w:p w:rsidR="00D113D2" w:rsidRPr="00D5162B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  <w:r w:rsidRPr="00D5162B">
        <w:rPr>
          <w:bCs/>
          <w:sz w:val="24"/>
          <w:szCs w:val="24"/>
        </w:rPr>
        <w:t>Тема 2. Структура управления и факторы, определяющие направление социально-экономического развития региона</w:t>
      </w:r>
    </w:p>
    <w:p w:rsidR="00D113D2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  <w:r w:rsidRPr="00D5162B">
        <w:rPr>
          <w:bCs/>
          <w:sz w:val="24"/>
          <w:szCs w:val="24"/>
        </w:rPr>
        <w:t xml:space="preserve">Структура стратегического управления социально-экономическим развитием региона. Внутренние и внешние факторы, определяющие направление социально-экономического развития региона. Рекомендации по формированию взаимодействия органов регионального управления и различных групп, заинтересованных в процессе разработки и реализации стратегии развития региона. </w:t>
      </w:r>
      <w:r w:rsidRPr="00023E23">
        <w:rPr>
          <w:bCs/>
          <w:sz w:val="24"/>
          <w:szCs w:val="24"/>
        </w:rPr>
        <w:t>Причины, факторы дифференциации социально-экономического развития регионов и пути снижения дифференциации</w:t>
      </w:r>
      <w:r>
        <w:rPr>
          <w:bCs/>
          <w:sz w:val="24"/>
          <w:szCs w:val="24"/>
        </w:rPr>
        <w:t>.</w:t>
      </w:r>
    </w:p>
    <w:p w:rsidR="00D113D2" w:rsidRPr="00D5162B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</w:p>
    <w:p w:rsidR="00D113D2" w:rsidRPr="00D5162B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  <w:r w:rsidRPr="00D5162B">
        <w:rPr>
          <w:bCs/>
          <w:sz w:val="24"/>
          <w:szCs w:val="24"/>
        </w:rPr>
        <w:lastRenderedPageBreak/>
        <w:t>Тема 3. Стратегическое управление развитием региона: современные подходы и методы</w:t>
      </w:r>
    </w:p>
    <w:p w:rsidR="00D113D2" w:rsidRPr="00D5162B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  <w:r w:rsidRPr="00D5162B">
        <w:rPr>
          <w:bCs/>
          <w:sz w:val="24"/>
          <w:szCs w:val="24"/>
        </w:rPr>
        <w:t>Стадии стратегического управления развитием региона. Субъектно-функциональный, системный и организационный подход. Стратегический план.  Производственная и финансовая подсистема в стратегическом управлении развитием региона.</w:t>
      </w:r>
      <w:r>
        <w:rPr>
          <w:bCs/>
          <w:sz w:val="24"/>
          <w:szCs w:val="24"/>
        </w:rPr>
        <w:t xml:space="preserve"> Региональные финансово-кредитные отношения и процессы формирования региональных рынков. </w:t>
      </w:r>
      <w:r w:rsidRPr="00FE14B7">
        <w:rPr>
          <w:bCs/>
          <w:sz w:val="24"/>
          <w:szCs w:val="24"/>
        </w:rPr>
        <w:t>Дифференциация российских регионов по уровню социально-экономического развития.</w:t>
      </w:r>
    </w:p>
    <w:p w:rsidR="00D113D2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</w:p>
    <w:p w:rsidR="00D113D2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  <w:r w:rsidRPr="00D5162B">
        <w:rPr>
          <w:bCs/>
          <w:sz w:val="24"/>
          <w:szCs w:val="24"/>
        </w:rPr>
        <w:t xml:space="preserve">Тема 4. Стратегии развития региона </w:t>
      </w:r>
    </w:p>
    <w:p w:rsidR="00D113D2" w:rsidRPr="00D5162B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  <w:r w:rsidRPr="00D5162B">
        <w:rPr>
          <w:bCs/>
          <w:sz w:val="24"/>
          <w:szCs w:val="24"/>
        </w:rPr>
        <w:t xml:space="preserve">Основные стратегии регионального развития. Миссия региона (муниципального образования). Цели и приоритеты СУРТ. Задачи органов региональной (муниципальной) власти. Объекты СУРТ. Программы и проекты СУРТ. Потенциал региона и ресурсы реализации стратегии. Функции и инструменты управления стратегическим развитием. Обоснование необходимости разработки долгосрочных и среднесрочных программ. Организационное и методическое обеспечение разработки перспектив развития регионов. Схемы территориального планирования. </w:t>
      </w:r>
    </w:p>
    <w:p w:rsidR="00D113D2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</w:p>
    <w:p w:rsidR="00D113D2" w:rsidRPr="00D5162B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  <w:r w:rsidRPr="00D5162B">
        <w:rPr>
          <w:bCs/>
          <w:sz w:val="24"/>
          <w:szCs w:val="24"/>
        </w:rPr>
        <w:t>Тема 5. Стратегический анализ развития региона, стратегический выбор</w:t>
      </w:r>
    </w:p>
    <w:p w:rsidR="00D113D2" w:rsidRPr="00D5162B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  <w:r w:rsidRPr="00D5162B">
        <w:rPr>
          <w:bCs/>
          <w:sz w:val="24"/>
          <w:szCs w:val="24"/>
        </w:rPr>
        <w:t xml:space="preserve">Оценка конкурентоспособности региона и выявление возможностей для экономического роста как ключевые задачи стратегического анализа развития региона. Составляющие стратегического анализа: оценка стратегического потенциала, стратегического климата и конкурентных позиций региона. Методология стратегического анализа развития региона: SNW-анализ или количественно-качественная характеристика факторов внутренней среды; PEST-анализ для оценки </w:t>
      </w:r>
      <w:proofErr w:type="spellStart"/>
      <w:proofErr w:type="gramStart"/>
      <w:r w:rsidRPr="00D5162B">
        <w:rPr>
          <w:bCs/>
          <w:sz w:val="24"/>
          <w:szCs w:val="24"/>
        </w:rPr>
        <w:t>социо</w:t>
      </w:r>
      <w:proofErr w:type="spellEnd"/>
      <w:r w:rsidRPr="00D5162B">
        <w:rPr>
          <w:bCs/>
          <w:sz w:val="24"/>
          <w:szCs w:val="24"/>
        </w:rPr>
        <w:t>-культурных</w:t>
      </w:r>
      <w:proofErr w:type="gramEnd"/>
      <w:r w:rsidRPr="00D5162B">
        <w:rPr>
          <w:bCs/>
          <w:sz w:val="24"/>
          <w:szCs w:val="24"/>
        </w:rPr>
        <w:t>, технологических, экономических, политико-правовых трендов на мировом, национальном, региональном уровнях; SWOT-анализ как комплексный анализ внутреннего потенциала и внешнего окружения региона, сопоставление сильных и слабых конкурентных позиций с благоприятными и неблагоприятными факторами внешней среды. Достижение эффективной и сбалансированной экономики, благоприятных условий для жизни, эффективной социально-экономической политики органов власти как основные задачи реализации стратегии. Формирование альтернативных сценариев развития региона. Выработка представления о ситуации в регионе по итогам реализации стратегии. Методология определения стратегического выбора региона.</w:t>
      </w:r>
    </w:p>
    <w:p w:rsidR="00D113D2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</w:p>
    <w:p w:rsidR="00D113D2" w:rsidRPr="00D5162B" w:rsidRDefault="00D113D2" w:rsidP="00D113D2">
      <w:pPr>
        <w:pStyle w:val="3"/>
        <w:tabs>
          <w:tab w:val="left" w:pos="1134"/>
        </w:tabs>
        <w:spacing w:after="0" w:line="360" w:lineRule="auto"/>
        <w:ind w:firstLine="720"/>
        <w:jc w:val="both"/>
        <w:rPr>
          <w:bCs/>
          <w:sz w:val="24"/>
          <w:szCs w:val="24"/>
        </w:rPr>
      </w:pPr>
      <w:r w:rsidRPr="00D5162B">
        <w:rPr>
          <w:bCs/>
          <w:sz w:val="24"/>
          <w:szCs w:val="24"/>
        </w:rPr>
        <w:t>Тема 6. Механизм эффективного управления развитием региона</w:t>
      </w:r>
    </w:p>
    <w:p w:rsidR="00D113D2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  <w:r w:rsidRPr="00D5162B">
        <w:rPr>
          <w:bCs/>
          <w:sz w:val="24"/>
          <w:szCs w:val="24"/>
        </w:rPr>
        <w:t>Параметры, отражающие процесс эффективного управления социально-экономическим развитием региона. Схема оценки эффективности управления социально-экономическим развитием региона. Методика оценки эффективности управления: расчет предварительного интегрального показателя, определение корректирующих коэффициентов, расчет общего интегрального показателя.</w:t>
      </w:r>
    </w:p>
    <w:p w:rsidR="001415F1" w:rsidRPr="00AA4BD0" w:rsidRDefault="001415F1" w:rsidP="00D06DAC">
      <w:pPr>
        <w:pStyle w:val="a4"/>
        <w:ind w:left="0"/>
        <w:jc w:val="center"/>
        <w:rPr>
          <w:szCs w:val="28"/>
        </w:rPr>
      </w:pPr>
    </w:p>
    <w:p w:rsidR="00AA4BD0" w:rsidRPr="00AA4BD0" w:rsidRDefault="00AA4BD0" w:rsidP="00D06DAC">
      <w:pPr>
        <w:pStyle w:val="a4"/>
        <w:ind w:left="0"/>
        <w:jc w:val="center"/>
        <w:rPr>
          <w:szCs w:val="28"/>
        </w:rPr>
      </w:pPr>
      <w:r w:rsidRPr="00AA4BD0">
        <w:rPr>
          <w:szCs w:val="28"/>
        </w:rPr>
        <w:t xml:space="preserve">Раздел III. </w:t>
      </w:r>
      <w:r w:rsidR="00D113D2">
        <w:rPr>
          <w:szCs w:val="28"/>
        </w:rPr>
        <w:t>Социально-экономическое планирование и прогнозирование</w:t>
      </w:r>
    </w:p>
    <w:p w:rsidR="00D113D2" w:rsidRPr="00E9088E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  <w:r w:rsidRPr="00E9088E">
        <w:rPr>
          <w:bCs/>
          <w:sz w:val="24"/>
          <w:szCs w:val="24"/>
        </w:rPr>
        <w:t>Тема 1. Социально-экономическое планирование и прогнозирование как наука.</w:t>
      </w:r>
    </w:p>
    <w:p w:rsidR="00D113D2" w:rsidRPr="004F3FAC" w:rsidRDefault="00D113D2" w:rsidP="00D113D2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88E">
        <w:t>Связь науки планирования</w:t>
      </w:r>
      <w:r>
        <w:t xml:space="preserve"> и прогнозирования</w:t>
      </w:r>
      <w:r w:rsidRPr="00E9088E">
        <w:t xml:space="preserve"> с общественными и социально-экономическими науками. Общая характеристика системы социально-экономического планирования и прогнозирования. </w:t>
      </w:r>
      <w:r w:rsidRPr="004F3FAC">
        <w:rPr>
          <w:color w:val="000000"/>
          <w:sz w:val="23"/>
          <w:szCs w:val="23"/>
        </w:rPr>
        <w:t>Понятия «социально-экономическое прогнозирование» и «планирование». Цель и задачи прогнозирования и планирования экономики и социального развития общества</w:t>
      </w:r>
      <w:r>
        <w:rPr>
          <w:color w:val="000000"/>
          <w:sz w:val="23"/>
          <w:szCs w:val="23"/>
        </w:rPr>
        <w:t xml:space="preserve">. </w:t>
      </w:r>
      <w:r w:rsidRPr="004F3FAC">
        <w:rPr>
          <w:color w:val="000000"/>
          <w:sz w:val="23"/>
          <w:szCs w:val="23"/>
        </w:rPr>
        <w:t>Объекты и субъекты прогнозирования и планирования экономических и</w:t>
      </w:r>
      <w:r>
        <w:rPr>
          <w:color w:val="000000"/>
          <w:sz w:val="23"/>
          <w:szCs w:val="23"/>
        </w:rPr>
        <w:t xml:space="preserve"> социальных процессов и явлений. </w:t>
      </w:r>
      <w:r w:rsidRPr="004F3FAC">
        <w:rPr>
          <w:color w:val="000000"/>
          <w:sz w:val="23"/>
          <w:szCs w:val="23"/>
        </w:rPr>
        <w:t>Взаимосвязь функций прогнозирования и планирования. Элементы предвидения в планировании. Планирование как поиск путей и средств достижения целей прогнозного варианта развития. Повышение роли прогнозирования в связи с переходом к рыночной экономике. Законодательно-правовая регламентация аналитически</w:t>
      </w:r>
      <w:r>
        <w:rPr>
          <w:color w:val="000000"/>
          <w:sz w:val="23"/>
          <w:szCs w:val="23"/>
        </w:rPr>
        <w:t>-</w:t>
      </w:r>
      <w:r w:rsidRPr="004F3FAC">
        <w:rPr>
          <w:color w:val="000000"/>
          <w:sz w:val="23"/>
          <w:szCs w:val="23"/>
        </w:rPr>
        <w:t xml:space="preserve">информационных и прогнозно-программирующих функций управления в системе обоснования стратегических управленческих решений. </w:t>
      </w:r>
    </w:p>
    <w:p w:rsidR="00D113D2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</w:p>
    <w:p w:rsidR="00D113D2" w:rsidRPr="00E9088E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E9088E">
        <w:rPr>
          <w:bCs/>
          <w:sz w:val="24"/>
          <w:szCs w:val="24"/>
        </w:rPr>
        <w:t xml:space="preserve">Тема 2. </w:t>
      </w:r>
      <w:r w:rsidRPr="00E9088E">
        <w:rPr>
          <w:sz w:val="24"/>
          <w:szCs w:val="24"/>
        </w:rPr>
        <w:t>Система социально-экономического планирования и прогнозирования отраслей и комплексов на региональном и федеральном уровнях.</w:t>
      </w:r>
    </w:p>
    <w:p w:rsidR="00D113D2" w:rsidRPr="00E9088E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sz w:val="24"/>
          <w:szCs w:val="24"/>
        </w:rPr>
      </w:pPr>
      <w:r w:rsidRPr="00E9088E">
        <w:rPr>
          <w:sz w:val="24"/>
          <w:szCs w:val="24"/>
        </w:rPr>
        <w:t xml:space="preserve">Диагностика социально-экономических проблем. Центральные государственные органы планирования. Отраслевые и территориальные органы планирования. Локальные органы планирования. Содержание государственного плана. Социально-экономическое программирование. Технология социально-экономического планирования. Этапы и последовательность разработки и утверждения государственного плана. Доведение плановых показателей и мероприятий до исполнителей. Контроль и обеспечение выполнения государственного плана. Схемы планирования. Экономическое прогнозирование в системе отраслевого регулирования. Прогнозирование в системе управления комплексами. Прогнозирование макроэкономических показателей. Прогнозирование социально-экономических показателей отраслей и комплексов. </w:t>
      </w:r>
      <w:r w:rsidRPr="00E9088E">
        <w:rPr>
          <w:sz w:val="24"/>
          <w:szCs w:val="24"/>
        </w:rPr>
        <w:lastRenderedPageBreak/>
        <w:t>Прогнозирование и регулирование развития производственной инфраструктуры отраслей и комплексов.</w:t>
      </w:r>
    </w:p>
    <w:p w:rsidR="00D113D2" w:rsidRPr="00E9088E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</w:p>
    <w:p w:rsidR="00D113D2" w:rsidRPr="00E9088E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  <w:r w:rsidRPr="00E9088E">
        <w:rPr>
          <w:bCs/>
          <w:sz w:val="24"/>
          <w:szCs w:val="24"/>
        </w:rPr>
        <w:t>Тема 3. Методы и модели социально-экономического планирования и прогнозирования.</w:t>
      </w:r>
    </w:p>
    <w:p w:rsidR="00D113D2" w:rsidRPr="00E9088E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  <w:r w:rsidRPr="00E9088E">
        <w:rPr>
          <w:sz w:val="24"/>
          <w:szCs w:val="24"/>
        </w:rPr>
        <w:t>Методы разработки планов. Аналитические и плановые методы. Рабочие приемы плановых проектировок и расчетов. Укрупненные методы планирования и методы детального счета. Метод плановых расчетов по факторам. Экстраполяция. Экспертные оценки в социально-экономическом планировании. Программно-целевой метод. Нормативный метод: технико-экономические, экономические, социальные нормы и нормативы. Интуитивные методы прогнозирования. Модели социально-экономического планирования и прогнозирования: экономико-математические, факторные, структурные и др.</w:t>
      </w:r>
    </w:p>
    <w:p w:rsidR="00D113D2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</w:p>
    <w:p w:rsidR="00D113D2" w:rsidRPr="00E9088E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  <w:r w:rsidRPr="00E9088E">
        <w:rPr>
          <w:bCs/>
          <w:sz w:val="24"/>
          <w:szCs w:val="24"/>
        </w:rPr>
        <w:t xml:space="preserve">Тема 4. </w:t>
      </w:r>
      <w:r w:rsidRPr="00E9088E">
        <w:rPr>
          <w:sz w:val="24"/>
          <w:szCs w:val="24"/>
        </w:rPr>
        <w:t xml:space="preserve">Информационное обеспечение </w:t>
      </w:r>
      <w:r w:rsidRPr="00E9088E">
        <w:rPr>
          <w:bCs/>
          <w:sz w:val="24"/>
          <w:szCs w:val="24"/>
        </w:rPr>
        <w:t>социально-экономического планирования и прогнозирования.</w:t>
      </w:r>
    </w:p>
    <w:p w:rsidR="00D113D2" w:rsidRPr="00E9088E" w:rsidRDefault="00D113D2" w:rsidP="00D113D2">
      <w:pPr>
        <w:autoSpaceDE w:val="0"/>
        <w:autoSpaceDN w:val="0"/>
        <w:adjustRightInd w:val="0"/>
        <w:ind w:firstLine="540"/>
      </w:pPr>
      <w:r w:rsidRPr="00E9088E">
        <w:t xml:space="preserve">Информационное обеспечение </w:t>
      </w:r>
      <w:r>
        <w:t xml:space="preserve">планирования и </w:t>
      </w:r>
      <w:r w:rsidRPr="00E9088E">
        <w:t>прогнозирования. Источники прогнозно-аналитической информации. Эндогенная и экзогенная информация прогноза. Виды переменных социально-экономической политики. Нормы и нормативы. Индикаторы. Обобщающие показатели индикаторов.</w:t>
      </w:r>
    </w:p>
    <w:p w:rsidR="00D113D2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</w:p>
    <w:p w:rsidR="00D113D2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  <w:r w:rsidRPr="00E9088E">
        <w:rPr>
          <w:bCs/>
          <w:sz w:val="24"/>
          <w:szCs w:val="24"/>
        </w:rPr>
        <w:t xml:space="preserve">Тема 5. Прогнозирование и формирование темпов, пропорций </w:t>
      </w:r>
      <w:r>
        <w:rPr>
          <w:bCs/>
          <w:sz w:val="24"/>
          <w:szCs w:val="24"/>
        </w:rPr>
        <w:t>и структуры развития экономики.</w:t>
      </w:r>
    </w:p>
    <w:p w:rsidR="00D113D2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color w:val="000000"/>
          <w:sz w:val="24"/>
          <w:szCs w:val="24"/>
        </w:rPr>
      </w:pPr>
      <w:r w:rsidRPr="00405938">
        <w:rPr>
          <w:color w:val="000000"/>
          <w:sz w:val="24"/>
          <w:szCs w:val="24"/>
        </w:rPr>
        <w:t xml:space="preserve">Экономический потенциал общества. Цикличность экономического развития и ее использование в прогнозировании. Взаимосвязь </w:t>
      </w:r>
      <w:proofErr w:type="spellStart"/>
      <w:r w:rsidRPr="00405938">
        <w:rPr>
          <w:color w:val="000000"/>
          <w:sz w:val="24"/>
          <w:szCs w:val="24"/>
        </w:rPr>
        <w:t>экстраполяционных</w:t>
      </w:r>
      <w:proofErr w:type="spellEnd"/>
      <w:r w:rsidRPr="00405938">
        <w:rPr>
          <w:color w:val="000000"/>
          <w:sz w:val="24"/>
          <w:szCs w:val="24"/>
        </w:rPr>
        <w:t xml:space="preserve"> методов с различными циклами. Повышение эффективности его использования в рыночном хозяйстве. Структура и тенденции экономики Российской Федерации. Экономический рост. Показатели, факторы, тенденции, прогнозы. Экономические модели и моделирование. Балансовые модели и системы национальных счетов. Прогнозирование социально-экономического развития страны, ее регионов, отраслей, институциональных секторов и комплексов на долгосрочную перспективу. </w:t>
      </w:r>
    </w:p>
    <w:p w:rsidR="00D113D2" w:rsidRPr="004575E9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  <w:r>
        <w:rPr>
          <w:rFonts w:eastAsia="Calibri"/>
          <w:color w:val="000000"/>
          <w:sz w:val="23"/>
          <w:szCs w:val="23"/>
        </w:rPr>
        <w:t>А</w:t>
      </w:r>
      <w:r w:rsidRPr="004575E9">
        <w:rPr>
          <w:rFonts w:eastAsia="Calibri"/>
          <w:color w:val="000000"/>
          <w:sz w:val="23"/>
          <w:szCs w:val="23"/>
        </w:rPr>
        <w:t xml:space="preserve">нализ опыта разработки стратегии развития страны до 2025-го года. Показатели, характеризующие состояние и эффективность использования результатов научно-исследовательских и опытно-внедренческих разработок в отраслях материального </w:t>
      </w:r>
      <w:r w:rsidRPr="004575E9">
        <w:rPr>
          <w:rFonts w:eastAsia="Calibri"/>
          <w:color w:val="000000"/>
          <w:sz w:val="23"/>
          <w:szCs w:val="23"/>
        </w:rPr>
        <w:lastRenderedPageBreak/>
        <w:t>производства и непроизводственной сферы. Новые подходы к прогнозированию результатов и последствий внедрения НТП</w:t>
      </w:r>
      <w:r>
        <w:rPr>
          <w:rFonts w:eastAsia="Calibri"/>
          <w:color w:val="000000"/>
          <w:sz w:val="23"/>
          <w:szCs w:val="23"/>
        </w:rPr>
        <w:t>.</w:t>
      </w:r>
    </w:p>
    <w:p w:rsidR="00D113D2" w:rsidRPr="00E9088E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</w:p>
    <w:p w:rsidR="00D113D2" w:rsidRPr="00E9088E" w:rsidRDefault="00D113D2" w:rsidP="00D113D2">
      <w:pPr>
        <w:pStyle w:val="3"/>
        <w:tabs>
          <w:tab w:val="left" w:pos="1134"/>
        </w:tabs>
        <w:spacing w:after="0" w:line="360" w:lineRule="auto"/>
        <w:ind w:left="0" w:firstLine="720"/>
        <w:jc w:val="both"/>
        <w:rPr>
          <w:bCs/>
          <w:sz w:val="24"/>
          <w:szCs w:val="24"/>
        </w:rPr>
      </w:pPr>
      <w:r w:rsidRPr="00E9088E">
        <w:rPr>
          <w:bCs/>
          <w:sz w:val="24"/>
          <w:szCs w:val="24"/>
        </w:rPr>
        <w:t xml:space="preserve">Тема 6. </w:t>
      </w:r>
      <w:r w:rsidRPr="00E9088E">
        <w:rPr>
          <w:sz w:val="24"/>
          <w:szCs w:val="24"/>
        </w:rPr>
        <w:t>Планирование и прогнозирование социального развития в условиях рынка</w:t>
      </w:r>
      <w:r w:rsidRPr="00E9088E">
        <w:rPr>
          <w:bCs/>
          <w:sz w:val="24"/>
          <w:szCs w:val="24"/>
        </w:rPr>
        <w:t>.</w:t>
      </w:r>
    </w:p>
    <w:p w:rsidR="00D113D2" w:rsidRPr="00215AEA" w:rsidRDefault="00D113D2" w:rsidP="00D113D2">
      <w:pPr>
        <w:pStyle w:val="Default"/>
        <w:spacing w:line="360" w:lineRule="auto"/>
        <w:jc w:val="both"/>
        <w:rPr>
          <w:rFonts w:eastAsiaTheme="minorHAnsi"/>
          <w:sz w:val="23"/>
          <w:szCs w:val="23"/>
          <w:lang w:eastAsia="en-US"/>
        </w:rPr>
      </w:pPr>
      <w:r w:rsidRPr="00E9088E">
        <w:t xml:space="preserve">Общая оценка ситуации в социальной сфере. </w:t>
      </w:r>
      <w:r w:rsidRPr="00215AEA">
        <w:rPr>
          <w:rFonts w:eastAsiaTheme="minorHAnsi"/>
          <w:sz w:val="23"/>
          <w:szCs w:val="23"/>
          <w:lang w:eastAsia="en-US"/>
        </w:rPr>
        <w:t>Прогн</w:t>
      </w:r>
      <w:r>
        <w:rPr>
          <w:rFonts w:eastAsiaTheme="minorHAnsi"/>
          <w:sz w:val="23"/>
          <w:szCs w:val="23"/>
          <w:lang w:eastAsia="en-US"/>
        </w:rPr>
        <w:t xml:space="preserve">озирование социального развития. </w:t>
      </w:r>
      <w:r w:rsidRPr="00215AEA">
        <w:rPr>
          <w:rFonts w:eastAsiaTheme="minorHAnsi"/>
          <w:sz w:val="23"/>
          <w:szCs w:val="23"/>
          <w:lang w:eastAsia="en-US"/>
        </w:rPr>
        <w:t xml:space="preserve">Кривая Лоренца, коэффициенты фондов и концентрации доходов. ИРЧП. Система социальных норм и нормативов. Прогнозирование социальной защиты населения. Социальное страхование. Прогнозирование занятости населения, спроса на труд, предложения труда. Выявление и прогнозирование тенденций и закономерностей в развитии социальной сферы, ее подсистем, среды жизнедеятельности и процессов массового обслуживания населения. Механизмы, методы, программы и проекты реализации социальных прогнозов и улучшения социального развития общества. Критерии эффективности социального развития с учетом его сбалансированности с темпами экономического роста. Зарубежный опыт организации социального прогнозирования и оценка возможностей его использования в нашей стране и ее регионах. </w:t>
      </w:r>
    </w:p>
    <w:p w:rsidR="00D06DAC" w:rsidRDefault="00D06DAC" w:rsidP="00D06DAC">
      <w:pPr>
        <w:pStyle w:val="a4"/>
        <w:ind w:left="0"/>
        <w:rPr>
          <w:szCs w:val="28"/>
        </w:rPr>
      </w:pPr>
    </w:p>
    <w:p w:rsidR="00D06DAC" w:rsidRDefault="00D06DAC" w:rsidP="00D06DA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320D4" w:rsidRPr="00B320D4" w:rsidRDefault="00B320D4" w:rsidP="00B320D4">
      <w:pPr>
        <w:widowControl w:val="0"/>
        <w:suppressAutoHyphens/>
        <w:spacing w:line="240" w:lineRule="auto"/>
        <w:ind w:firstLine="0"/>
        <w:rPr>
          <w:rFonts w:eastAsia="Calibri" w:cs="Times New Roman"/>
          <w:b/>
          <w:szCs w:val="24"/>
          <w:lang w:eastAsia="ar-SA"/>
        </w:rPr>
      </w:pPr>
      <w:r w:rsidRPr="00B320D4">
        <w:rPr>
          <w:rFonts w:eastAsia="Calibri" w:cs="Times New Roman"/>
          <w:b/>
          <w:szCs w:val="24"/>
          <w:lang w:eastAsia="ar-SA"/>
        </w:rPr>
        <w:t>а) основная литература:</w:t>
      </w:r>
    </w:p>
    <w:p w:rsidR="00B320D4" w:rsidRPr="00B320D4" w:rsidRDefault="00B320D4" w:rsidP="00B320D4">
      <w:pPr>
        <w:numPr>
          <w:ilvl w:val="0"/>
          <w:numId w:val="42"/>
        </w:numPr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Блауг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Марк</w:t>
      </w:r>
      <w:r w:rsidRPr="00B320D4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Экономическая мысль в ретроспективе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Пер. с </w:t>
      </w:r>
      <w:proofErr w:type="spellStart"/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англ</w:t>
      </w:r>
      <w:proofErr w:type="spellEnd"/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/ Ред.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В.С.Автономов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Е.М.Майбурд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. - 4-е изд. - М. : Дело Лтд , 1994. - 687с. - (Зарубежный экономический учебник). - ISBN 5-86461-151-4: 35000-00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35000-00. (2эез.)</w:t>
      </w:r>
    </w:p>
    <w:p w:rsidR="00B320D4" w:rsidRPr="00B320D4" w:rsidRDefault="00B320D4" w:rsidP="00B320D4">
      <w:pPr>
        <w:numPr>
          <w:ilvl w:val="0"/>
          <w:numId w:val="42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B320D4">
        <w:rPr>
          <w:rFonts w:eastAsia="Times New Roman" w:cs="Times New Roman"/>
          <w:szCs w:val="24"/>
          <w:lang w:eastAsia="ru-RU"/>
        </w:rPr>
        <w:t>Бережнов</w:t>
      </w:r>
      <w:proofErr w:type="spellEnd"/>
      <w:r w:rsidRPr="00B320D4">
        <w:rPr>
          <w:rFonts w:eastAsia="Times New Roman" w:cs="Times New Roman"/>
          <w:szCs w:val="24"/>
          <w:lang w:eastAsia="ru-RU"/>
        </w:rPr>
        <w:t xml:space="preserve"> Г.В. Стратегия позитивного и креативного развития предприятия: Учебник для магистров  / Г. В. </w:t>
      </w:r>
      <w:proofErr w:type="spellStart"/>
      <w:r w:rsidRPr="00B320D4">
        <w:rPr>
          <w:rFonts w:eastAsia="Times New Roman" w:cs="Times New Roman"/>
          <w:szCs w:val="24"/>
          <w:lang w:eastAsia="ru-RU"/>
        </w:rPr>
        <w:t>Бережнов</w:t>
      </w:r>
      <w:proofErr w:type="spellEnd"/>
      <w:r w:rsidRPr="00B320D4">
        <w:rPr>
          <w:rFonts w:eastAsia="Times New Roman" w:cs="Times New Roman"/>
          <w:szCs w:val="24"/>
          <w:lang w:eastAsia="ru-RU"/>
        </w:rPr>
        <w:t>, В. В. Дергунов. — 2-е изд., доп. — М.: Издательско-торговая корпорация «Дашков и К°», 2018. — 692 с. (гриф ФИРО) (3экз).</w:t>
      </w:r>
    </w:p>
    <w:p w:rsidR="00B320D4" w:rsidRPr="00B320D4" w:rsidRDefault="00B320D4" w:rsidP="00B320D4">
      <w:pPr>
        <w:numPr>
          <w:ilvl w:val="0"/>
          <w:numId w:val="42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B320D4">
        <w:rPr>
          <w:rFonts w:eastAsia="Times New Roman" w:cs="Times New Roman"/>
          <w:szCs w:val="24"/>
          <w:lang w:eastAsia="ru-RU"/>
        </w:rPr>
        <w:t>Бережнов</w:t>
      </w:r>
      <w:proofErr w:type="spellEnd"/>
      <w:r w:rsidRPr="00B320D4">
        <w:rPr>
          <w:rFonts w:eastAsia="Times New Roman" w:cs="Times New Roman"/>
          <w:szCs w:val="24"/>
          <w:lang w:eastAsia="ru-RU"/>
        </w:rPr>
        <w:t xml:space="preserve"> Г.В. Стратегия конкурентного развития региона: Учебник для магистров  / Г. В. </w:t>
      </w:r>
      <w:proofErr w:type="spellStart"/>
      <w:r w:rsidRPr="00B320D4">
        <w:rPr>
          <w:rFonts w:eastAsia="Times New Roman" w:cs="Times New Roman"/>
          <w:szCs w:val="24"/>
          <w:lang w:eastAsia="ru-RU"/>
        </w:rPr>
        <w:t>Бережнов</w:t>
      </w:r>
      <w:proofErr w:type="spellEnd"/>
      <w:r w:rsidRPr="00B320D4">
        <w:rPr>
          <w:rFonts w:eastAsia="Times New Roman" w:cs="Times New Roman"/>
          <w:szCs w:val="24"/>
          <w:lang w:eastAsia="ru-RU"/>
        </w:rPr>
        <w:t xml:space="preserve">.- М.: Издательско-торговая корпорация «Дашков и К°», 2019. — 256 с. </w:t>
      </w:r>
      <w:r w:rsidRPr="00B320D4">
        <w:rPr>
          <w:rFonts w:eastAsia="Times New Roman" w:cs="Times New Roman"/>
          <w:szCs w:val="24"/>
          <w:lang w:val="en-US" w:eastAsia="ru-RU"/>
        </w:rPr>
        <w:t>ISBN</w:t>
      </w:r>
      <w:r w:rsidRPr="00B320D4">
        <w:rPr>
          <w:rFonts w:eastAsia="Times New Roman" w:cs="Times New Roman"/>
          <w:szCs w:val="24"/>
          <w:lang w:eastAsia="ru-RU"/>
        </w:rPr>
        <w:t xml:space="preserve"> 978-5-394-03720-7 (4экз.). </w:t>
      </w:r>
    </w:p>
    <w:p w:rsidR="00B320D4" w:rsidRPr="00B320D4" w:rsidRDefault="00B320D4" w:rsidP="00B320D4">
      <w:pPr>
        <w:numPr>
          <w:ilvl w:val="0"/>
          <w:numId w:val="42"/>
        </w:numPr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Бережнов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Г.В.</w:t>
      </w:r>
      <w:r w:rsidRPr="00B320D4">
        <w:rPr>
          <w:rFonts w:eastAsia="Times New Roman" w:cs="Times New Roman"/>
          <w:color w:val="000000"/>
          <w:szCs w:val="24"/>
          <w:lang w:eastAsia="ru-RU"/>
        </w:rPr>
        <w:t>, Логистическая деятельность предприятия. - М.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Изд. дом "МЕЛАП", 2006. - 279 с. - ISBN 5-94112-045-1 (7 экз.)</w:t>
      </w:r>
    </w:p>
    <w:p w:rsidR="00B320D4" w:rsidRPr="00B320D4" w:rsidRDefault="00B320D4" w:rsidP="00B320D4">
      <w:pPr>
        <w:numPr>
          <w:ilvl w:val="0"/>
          <w:numId w:val="42"/>
        </w:numPr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Борисов, Е.Ф.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Экономическая теория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рек. М-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вом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образования РФ для студентов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высш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. учеб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з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аведений. - 3-е изд. ;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перераб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. и доп. - М. :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Юрайт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, 2005. - 399 с. - (М-во образования РФ ). - ISBN 5-94879-217-Х: 118-25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118-25. </w:t>
      </w:r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Calibri" w:cs="Times New Roman"/>
          <w:color w:val="333333"/>
          <w:szCs w:val="24"/>
          <w:shd w:val="clear" w:color="auto" w:fill="F7F7F7"/>
        </w:rPr>
      </w:pPr>
      <w:r w:rsidRPr="00B320D4">
        <w:rPr>
          <w:rFonts w:eastAsia="Calibri" w:cs="Times New Roman"/>
          <w:color w:val="333333"/>
          <w:szCs w:val="24"/>
          <w:shd w:val="clear" w:color="auto" w:fill="F7F7F7"/>
        </w:rPr>
        <w:t>Баскакова О.В., Экономика предприятия (организации) [Электронный ресурс] / Баскакова О. В. - М.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Дашков и К, 2013. - 372 с. - ISBN 978-5-394-01688-2 - Режим доступа: </w:t>
      </w:r>
      <w:hyperlink r:id="rId8" w:history="1">
        <w:r w:rsidRPr="00B320D4">
          <w:rPr>
            <w:rFonts w:eastAsia="Calibri" w:cs="Times New Roman"/>
            <w:color w:val="0000FF"/>
            <w:szCs w:val="24"/>
            <w:u w:val="single"/>
            <w:shd w:val="clear" w:color="auto" w:fill="F7F7F7"/>
          </w:rPr>
          <w:t>http://www.studentlibrary.ru/book/ISBN9785394016882.html</w:t>
        </w:r>
      </w:hyperlink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Calibri" w:cs="Times New Roman"/>
          <w:color w:val="000000"/>
          <w:szCs w:val="24"/>
          <w:shd w:val="clear" w:color="auto" w:fill="F7F7F7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Бортис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Г.</w:t>
      </w:r>
      <w:r w:rsidRPr="00B320D4">
        <w:rPr>
          <w:rFonts w:eastAsia="Times New Roman" w:cs="Times New Roman"/>
          <w:color w:val="000000"/>
          <w:szCs w:val="24"/>
          <w:lang w:eastAsia="ru-RU"/>
        </w:rPr>
        <w:t> Институции, поведение и экономическая теория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вклад в классико-кейнсианскую политическую экономию / пер. с англ. Е. Первухиной, Т.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Бардадым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. - Киев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Киевская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Могилянская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академия, 2009. - 598 с. - ISBN 978-966-518-492-8: 141-00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141-00. (1 экз.)</w:t>
      </w:r>
    </w:p>
    <w:p w:rsidR="00B320D4" w:rsidRPr="00B320D4" w:rsidRDefault="00B320D4" w:rsidP="00B320D4">
      <w:pPr>
        <w:numPr>
          <w:ilvl w:val="0"/>
          <w:numId w:val="42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B320D4">
        <w:rPr>
          <w:rFonts w:eastAsia="Times New Roman" w:cs="Times New Roman"/>
          <w:color w:val="333333"/>
          <w:szCs w:val="24"/>
          <w:shd w:val="clear" w:color="auto" w:fill="F7F7F7"/>
          <w:lang w:eastAsia="ru-RU"/>
        </w:rPr>
        <w:lastRenderedPageBreak/>
        <w:t xml:space="preserve">Дубровин И.А., Экономика и организация производства. Задачи и упражнения [Электронный ресурс] / И.А. Дубровин, В.А. Бобриков, А.Ф. Евдокимова - М. : </w:t>
      </w:r>
      <w:proofErr w:type="spellStart"/>
      <w:r w:rsidRPr="00B320D4">
        <w:rPr>
          <w:rFonts w:eastAsia="Times New Roman" w:cs="Times New Roman"/>
          <w:color w:val="333333"/>
          <w:szCs w:val="24"/>
          <w:shd w:val="clear" w:color="auto" w:fill="F7F7F7"/>
          <w:lang w:eastAsia="ru-RU"/>
        </w:rPr>
        <w:t>КолосС</w:t>
      </w:r>
      <w:proofErr w:type="spellEnd"/>
      <w:r w:rsidRPr="00B320D4">
        <w:rPr>
          <w:rFonts w:eastAsia="Times New Roman" w:cs="Times New Roman"/>
          <w:color w:val="333333"/>
          <w:szCs w:val="24"/>
          <w:shd w:val="clear" w:color="auto" w:fill="F7F7F7"/>
          <w:lang w:eastAsia="ru-RU"/>
        </w:rPr>
        <w:t>, 2007. - 155 с. (Учебники и учеб</w:t>
      </w:r>
      <w:proofErr w:type="gramStart"/>
      <w:r w:rsidRPr="00B320D4">
        <w:rPr>
          <w:rFonts w:eastAsia="Times New Roman" w:cs="Times New Roman"/>
          <w:color w:val="333333"/>
          <w:szCs w:val="24"/>
          <w:shd w:val="clear" w:color="auto" w:fill="F7F7F7"/>
          <w:lang w:eastAsia="ru-RU"/>
        </w:rPr>
        <w:t>.</w:t>
      </w:r>
      <w:proofErr w:type="gramEnd"/>
      <w:r w:rsidRPr="00B320D4">
        <w:rPr>
          <w:rFonts w:eastAsia="Times New Roman" w:cs="Times New Roman"/>
          <w:color w:val="333333"/>
          <w:szCs w:val="24"/>
          <w:shd w:val="clear" w:color="auto" w:fill="F7F7F7"/>
          <w:lang w:eastAsia="ru-RU"/>
        </w:rPr>
        <w:t xml:space="preserve"> </w:t>
      </w:r>
      <w:proofErr w:type="gramStart"/>
      <w:r w:rsidRPr="00B320D4">
        <w:rPr>
          <w:rFonts w:eastAsia="Times New Roman" w:cs="Times New Roman"/>
          <w:color w:val="333333"/>
          <w:szCs w:val="24"/>
          <w:shd w:val="clear" w:color="auto" w:fill="F7F7F7"/>
          <w:lang w:eastAsia="ru-RU"/>
        </w:rPr>
        <w:t>п</w:t>
      </w:r>
      <w:proofErr w:type="gramEnd"/>
      <w:r w:rsidRPr="00B320D4">
        <w:rPr>
          <w:rFonts w:eastAsia="Times New Roman" w:cs="Times New Roman"/>
          <w:color w:val="333333"/>
          <w:szCs w:val="24"/>
          <w:shd w:val="clear" w:color="auto" w:fill="F7F7F7"/>
          <w:lang w:eastAsia="ru-RU"/>
        </w:rPr>
        <w:t xml:space="preserve">особия для студентов </w:t>
      </w:r>
      <w:proofErr w:type="spellStart"/>
      <w:r w:rsidRPr="00B320D4">
        <w:rPr>
          <w:rFonts w:eastAsia="Times New Roman" w:cs="Times New Roman"/>
          <w:color w:val="333333"/>
          <w:szCs w:val="24"/>
          <w:shd w:val="clear" w:color="auto" w:fill="F7F7F7"/>
          <w:lang w:eastAsia="ru-RU"/>
        </w:rPr>
        <w:t>высш</w:t>
      </w:r>
      <w:proofErr w:type="spellEnd"/>
      <w:r w:rsidRPr="00B320D4">
        <w:rPr>
          <w:rFonts w:eastAsia="Times New Roman" w:cs="Times New Roman"/>
          <w:color w:val="333333"/>
          <w:szCs w:val="24"/>
          <w:shd w:val="clear" w:color="auto" w:fill="F7F7F7"/>
          <w:lang w:eastAsia="ru-RU"/>
        </w:rPr>
        <w:t xml:space="preserve">. учеб. заведений) - ISBN 978-5-9532-0507-8 - Режим доступа: </w:t>
      </w:r>
    </w:p>
    <w:p w:rsidR="00B320D4" w:rsidRPr="00B320D4" w:rsidRDefault="00B320D4" w:rsidP="00B320D4">
      <w:pPr>
        <w:numPr>
          <w:ilvl w:val="0"/>
          <w:numId w:val="42"/>
        </w:numPr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Словарь современной экономической теории Макмиллана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/ под ред. Дэвида У. Пирса. - М.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ИНФРА-М, 1997. - 608 с. - (Б-ка словарей "ИНФРА-М"). - ISBN 5-86225-453-6: 77-00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77-00. (1экз.)</w:t>
      </w:r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Calibri" w:cs="Times New Roman"/>
          <w:color w:val="333333"/>
          <w:szCs w:val="24"/>
          <w:shd w:val="clear" w:color="auto" w:fill="F7F7F7"/>
        </w:rPr>
      </w:pP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Кусакина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О.Н., Экономика предприятия [Электронный ресурс]: учебное пособие для аспирантов всех форм обучения направления 38.06.01 - Экономика / О.Н. </w:t>
      </w: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Кусакина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, О.А. Чередниченко, Ю.В. </w:t>
      </w: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Рыбасова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, В.В. Куренная, С.В. </w:t>
      </w: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Аливанова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, Ю.А. Гунько - Ставрополь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АГРУС Ставропольского гос. аграрного ун-та, 2015. - 130 с. - ISBN --Режим </w:t>
      </w: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доступа:</w:t>
      </w:r>
      <w:hyperlink r:id="rId9" w:history="1">
        <w:r w:rsidRPr="00B320D4">
          <w:rPr>
            <w:rFonts w:eastAsia="Calibri" w:cs="Times New Roman"/>
            <w:color w:val="0000FF"/>
            <w:szCs w:val="24"/>
            <w:u w:val="single"/>
            <w:shd w:val="clear" w:color="auto" w:fill="F7F7F7"/>
          </w:rPr>
          <w:t>http</w:t>
        </w:r>
        <w:proofErr w:type="spellEnd"/>
        <w:r w:rsidRPr="00B320D4">
          <w:rPr>
            <w:rFonts w:eastAsia="Calibri" w:cs="Times New Roman"/>
            <w:color w:val="0000FF"/>
            <w:szCs w:val="24"/>
            <w:u w:val="single"/>
            <w:shd w:val="clear" w:color="auto" w:fill="F7F7F7"/>
          </w:rPr>
          <w:t>://www.studentlibrary.ru/book/stavgau_0079.html</w:t>
        </w:r>
      </w:hyperlink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Calibri" w:cs="Times New Roman"/>
          <w:color w:val="000000"/>
          <w:szCs w:val="24"/>
          <w:shd w:val="clear" w:color="auto" w:fill="F7F7F7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Котлер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Ф</w:t>
      </w:r>
      <w:r w:rsidRPr="00B320D4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r w:rsidRPr="00B320D4">
        <w:rPr>
          <w:rFonts w:eastAsia="Times New Roman" w:cs="Times New Roman"/>
          <w:color w:val="000000"/>
          <w:szCs w:val="24"/>
          <w:lang w:eastAsia="ru-RU"/>
        </w:rPr>
        <w:t> Маркетинг. Менеджмент. - 12-е изд. - М.- СПб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[ 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и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др.] : Питер, 2009. - 816 с. - (Классический зарубежных учебник. (Б-ка Российской ассоциации маркетинга)). - ISBN 978-5-469-00989-4 (3 экз.)</w:t>
      </w:r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Calibri" w:cs="Times New Roman"/>
          <w:color w:val="000000"/>
          <w:szCs w:val="24"/>
          <w:shd w:val="clear" w:color="auto" w:fill="F7F7F7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Котлер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Ф.</w:t>
      </w:r>
      <w:r w:rsidRPr="00B320D4">
        <w:rPr>
          <w:rFonts w:eastAsia="Times New Roman" w:cs="Times New Roman"/>
          <w:color w:val="000000"/>
          <w:szCs w:val="24"/>
          <w:lang w:eastAsia="ru-RU"/>
        </w:rPr>
        <w:t> Маркетинг для государственных и общественных организаций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пер. с англ. / под ред. С.Г.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Божук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. - СПб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. : 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Питер, 2008. - 384 с. - (Маркетинг для профессионалов). - ISBN 978-5-91180-361-2: (15 </w:t>
      </w:r>
      <w:proofErr w:type="spellStart"/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экз</w:t>
      </w:r>
      <w:proofErr w:type="spellEnd"/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>)</w:t>
      </w:r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Calibri" w:cs="Times New Roman"/>
          <w:color w:val="333333"/>
          <w:szCs w:val="24"/>
          <w:shd w:val="clear" w:color="auto" w:fill="F7F7F7"/>
        </w:rPr>
      </w:pPr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Учебник по основам экономической теории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/ авт.: В.Д.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Камаев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, В.Ф. Семенова, Д.Е. Сорокин [и др.]. - М.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ВЛАДОС, 1995. - 384 с. - ISBN 55-8765-008-9: 5000-00 : 5000-00. (2 экз.)</w:t>
      </w:r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Calibri" w:cs="Times New Roman"/>
          <w:color w:val="000000"/>
          <w:szCs w:val="24"/>
          <w:shd w:val="clear" w:color="auto" w:fill="F7F7F7"/>
        </w:rPr>
      </w:pPr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Основы маркетинга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/ авт.: Ф.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Котлер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, Г.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Армстронг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, Д.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Сондерс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и др. - 2-е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европ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. изд. - М.; СПб.; Киев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Вильямс, 2003. - 944 с. – ISBN 5-8459-0088-3: (18 экз.)  </w:t>
      </w:r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Calibri" w:cs="Times New Roman"/>
          <w:color w:val="000000"/>
          <w:szCs w:val="24"/>
          <w:shd w:val="clear" w:color="auto" w:fill="F7F7F7"/>
        </w:rPr>
      </w:pPr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Экономическая теория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 учеб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д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ля вузов / науч. ред. В.Д.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Камаев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. - 4-е изд. ;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перераб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. и доп. - М. :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Гуманит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. изд. центр ВЛАДОС, 1999. - 640 с. - ISBN 5-691-00040-3: 45-00 : 45-00. (16 экз.)</w:t>
      </w:r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Calibri" w:cs="Times New Roman"/>
          <w:color w:val="000000"/>
          <w:szCs w:val="24"/>
          <w:shd w:val="clear" w:color="auto" w:fill="F7F7F7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Мэнкью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Н. Грегори.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Принципы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экономикс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. - 2-е изд. - СПб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. : 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>Питер, 2004. - 624 с. - (Учебник для вузов). - ISBN 5-94723-406-8: 135-49, 160-00, 217-00, 180-00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135-49, 160-00, 217-00, 180-00. (74 экз.)</w:t>
      </w:r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Calibri" w:cs="Times New Roman"/>
          <w:color w:val="000000"/>
          <w:szCs w:val="24"/>
          <w:shd w:val="clear" w:color="auto" w:fill="F7F7F7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Мэнкью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Н. Грегори.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Принципы микроэкономики. - 2-е изд. - СПб. : Питер, 2003. - 554, [6] с.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ил. - (Учебник для вузов). - ISBN 5-94723-417-3: 260-00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260-00. (1 экз.)</w:t>
      </w:r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Calibri" w:cs="Times New Roman"/>
          <w:color w:val="000000"/>
          <w:szCs w:val="24"/>
          <w:shd w:val="clear" w:color="auto" w:fill="F7F7F7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Мэрфи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-мл., Пол Р. (</w:t>
      </w: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Мерфи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Пол Р.).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 Современная логистика. - 8-е изд. - М.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ООО "И.Д. Вильямс", 2016. - 720 с. - ISBN 978-5-8459-0969-5: (20 экз.)</w:t>
      </w:r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Calibri" w:cs="Times New Roman"/>
          <w:color w:val="000000"/>
          <w:szCs w:val="24"/>
          <w:shd w:val="clear" w:color="auto" w:fill="F7F7F7"/>
        </w:rPr>
      </w:pPr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Нуреев, Р.М.</w:t>
      </w:r>
      <w:r w:rsidRPr="00B320D4">
        <w:rPr>
          <w:rFonts w:eastAsia="Times New Roman" w:cs="Times New Roman"/>
          <w:color w:val="000000"/>
          <w:szCs w:val="24"/>
          <w:lang w:eastAsia="ru-RU"/>
        </w:rPr>
        <w:t> Основы экономической теории: Микроэкономика : учеб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д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>ля вузов. - М.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Высш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шк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., 1996. - 447 с. : ил. - ISBN 5-06-003410-0: 30-00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30-00. (3 экз.)</w:t>
      </w:r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Негиши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 xml:space="preserve">, </w:t>
      </w: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Такаши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. История экономической теории</w:t>
      </w:r>
      <w:proofErr w:type="gram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 xml:space="preserve"> учебник: Пер. с англ. - М.</w:t>
      </w:r>
      <w:proofErr w:type="gram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 xml:space="preserve"> Аспект Пресс, 1995. - 462с. - (</w:t>
      </w: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Программа</w:t>
      </w:r>
      <w:proofErr w:type="gram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:О</w:t>
      </w:r>
      <w:proofErr w:type="gram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бновление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 xml:space="preserve"> гуманитарного образования в России). - ISBN 5-86318-103-6: 5000-00</w:t>
      </w:r>
      <w:proofErr w:type="gram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 xml:space="preserve"> 5000-00. (4 экз.)</w:t>
      </w:r>
    </w:p>
    <w:p w:rsidR="00B320D4" w:rsidRPr="00B320D4" w:rsidRDefault="00B320D4" w:rsidP="00B320D4">
      <w:pPr>
        <w:numPr>
          <w:ilvl w:val="0"/>
          <w:numId w:val="42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B320D4">
        <w:rPr>
          <w:rFonts w:eastAsia="Times New Roman" w:cs="Times New Roman"/>
          <w:szCs w:val="24"/>
          <w:lang w:eastAsia="ru-RU"/>
        </w:rPr>
        <w:t>Обстфельд</w:t>
      </w:r>
      <w:proofErr w:type="spellEnd"/>
      <w:r w:rsidRPr="00B320D4">
        <w:rPr>
          <w:rFonts w:eastAsia="Times New Roman" w:cs="Times New Roman"/>
          <w:szCs w:val="24"/>
          <w:lang w:eastAsia="ru-RU"/>
        </w:rPr>
        <w:t>, М. Основы международной макроэкономики</w:t>
      </w:r>
      <w:proofErr w:type="gramStart"/>
      <w:r w:rsidRPr="00B320D4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szCs w:val="24"/>
          <w:lang w:eastAsia="ru-RU"/>
        </w:rPr>
        <w:t xml:space="preserve"> рек. </w:t>
      </w:r>
      <w:proofErr w:type="spellStart"/>
      <w:r w:rsidRPr="00B320D4">
        <w:rPr>
          <w:rFonts w:eastAsia="Times New Roman" w:cs="Times New Roman"/>
          <w:szCs w:val="24"/>
          <w:lang w:eastAsia="ru-RU"/>
        </w:rPr>
        <w:t>РАНХиГС</w:t>
      </w:r>
      <w:proofErr w:type="spellEnd"/>
      <w:r w:rsidRPr="00B320D4">
        <w:rPr>
          <w:rFonts w:eastAsia="Times New Roman" w:cs="Times New Roman"/>
          <w:szCs w:val="24"/>
          <w:lang w:eastAsia="ru-RU"/>
        </w:rPr>
        <w:t xml:space="preserve"> при Президенте РФ в качестве учебника для студентов ВПО, обучающихся по экономическим направлениям и специальностям, а также для студентов </w:t>
      </w:r>
      <w:proofErr w:type="spellStart"/>
      <w:r w:rsidRPr="00B320D4">
        <w:rPr>
          <w:rFonts w:eastAsia="Times New Roman" w:cs="Times New Roman"/>
          <w:szCs w:val="24"/>
          <w:lang w:eastAsia="ru-RU"/>
        </w:rPr>
        <w:t>бакалавриата</w:t>
      </w:r>
      <w:proofErr w:type="spellEnd"/>
      <w:r w:rsidRPr="00B320D4">
        <w:rPr>
          <w:rFonts w:eastAsia="Times New Roman" w:cs="Times New Roman"/>
          <w:szCs w:val="24"/>
          <w:lang w:eastAsia="ru-RU"/>
        </w:rPr>
        <w:t>, углублённо изучающих макроэкономику, студентов магистратуры, аспирантов, преподавателей экономических факультетов вузов. - М.</w:t>
      </w:r>
      <w:proofErr w:type="gramStart"/>
      <w:r w:rsidRPr="00B320D4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szCs w:val="24"/>
          <w:lang w:eastAsia="ru-RU"/>
        </w:rPr>
        <w:t xml:space="preserve"> Изд. дом "Дело" </w:t>
      </w:r>
      <w:proofErr w:type="spellStart"/>
      <w:r w:rsidRPr="00B320D4">
        <w:rPr>
          <w:rFonts w:eastAsia="Times New Roman" w:cs="Times New Roman"/>
          <w:szCs w:val="24"/>
          <w:lang w:eastAsia="ru-RU"/>
        </w:rPr>
        <w:t>РАНХиГС</w:t>
      </w:r>
      <w:proofErr w:type="spellEnd"/>
      <w:r w:rsidRPr="00B320D4">
        <w:rPr>
          <w:rFonts w:eastAsia="Times New Roman" w:cs="Times New Roman"/>
          <w:szCs w:val="24"/>
          <w:lang w:eastAsia="ru-RU"/>
        </w:rPr>
        <w:t>, 2015. - 976 с. - (</w:t>
      </w:r>
      <w:proofErr w:type="spellStart"/>
      <w:r w:rsidRPr="00B320D4">
        <w:rPr>
          <w:rFonts w:eastAsia="Times New Roman" w:cs="Times New Roman"/>
          <w:szCs w:val="24"/>
          <w:lang w:eastAsia="ru-RU"/>
        </w:rPr>
        <w:t>РАНХиГС</w:t>
      </w:r>
      <w:proofErr w:type="spellEnd"/>
      <w:r w:rsidRPr="00B320D4">
        <w:rPr>
          <w:rFonts w:eastAsia="Times New Roman" w:cs="Times New Roman"/>
          <w:szCs w:val="24"/>
          <w:lang w:eastAsia="ru-RU"/>
        </w:rPr>
        <w:t xml:space="preserve"> при Президенте РФ). - ISBN 978-5-7749-0868-4: (18 экз.)</w:t>
      </w:r>
    </w:p>
    <w:p w:rsidR="00B320D4" w:rsidRPr="00B320D4" w:rsidRDefault="00B320D4" w:rsidP="00B320D4">
      <w:pPr>
        <w:numPr>
          <w:ilvl w:val="0"/>
          <w:numId w:val="42"/>
        </w:numPr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lastRenderedPageBreak/>
        <w:t>Пигу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А.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Экономическая теория благосостояния. В 2-х т. Т. 1 : пер. с англ. / вступ. статья Г.Б.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Хромушина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, общ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р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ед. С.П.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Аукуционека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. - М.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Прогресс, 1985. - 512 с. - (Экономическая теория запада). - 2-80. (2 экз.)</w:t>
      </w:r>
    </w:p>
    <w:p w:rsidR="00B320D4" w:rsidRPr="00B320D4" w:rsidRDefault="00B320D4" w:rsidP="00B320D4">
      <w:pPr>
        <w:numPr>
          <w:ilvl w:val="0"/>
          <w:numId w:val="42"/>
        </w:numPr>
        <w:spacing w:line="240" w:lineRule="auto"/>
        <w:contextualSpacing/>
        <w:jc w:val="left"/>
        <w:rPr>
          <w:rFonts w:eastAsia="Calibri" w:cs="Times New Roman"/>
          <w:szCs w:val="24"/>
        </w:rPr>
      </w:pPr>
      <w:proofErr w:type="spellStart"/>
      <w:r w:rsidRPr="00B320D4">
        <w:rPr>
          <w:rFonts w:eastAsia="Calibri" w:cs="Times New Roman"/>
          <w:szCs w:val="24"/>
        </w:rPr>
        <w:t>Пашковская</w:t>
      </w:r>
      <w:proofErr w:type="spellEnd"/>
      <w:r w:rsidRPr="00B320D4">
        <w:rPr>
          <w:rFonts w:eastAsia="Calibri" w:cs="Times New Roman"/>
          <w:szCs w:val="24"/>
        </w:rPr>
        <w:t xml:space="preserve"> М.В., Мировая экономика [Электронный ресурс] / </w:t>
      </w:r>
      <w:proofErr w:type="spellStart"/>
      <w:r w:rsidRPr="00B320D4">
        <w:rPr>
          <w:rFonts w:eastAsia="Calibri" w:cs="Times New Roman"/>
          <w:szCs w:val="24"/>
        </w:rPr>
        <w:t>Пашковская</w:t>
      </w:r>
      <w:proofErr w:type="spellEnd"/>
      <w:r w:rsidRPr="00B320D4">
        <w:rPr>
          <w:rFonts w:eastAsia="Calibri" w:cs="Times New Roman"/>
          <w:szCs w:val="24"/>
        </w:rPr>
        <w:t xml:space="preserve"> М.В. - М.</w:t>
      </w:r>
      <w:proofErr w:type="gramStart"/>
      <w:r w:rsidRPr="00B320D4">
        <w:rPr>
          <w:rFonts w:eastAsia="Calibri" w:cs="Times New Roman"/>
          <w:szCs w:val="24"/>
        </w:rPr>
        <w:t xml:space="preserve"> :</w:t>
      </w:r>
      <w:proofErr w:type="gramEnd"/>
      <w:r w:rsidRPr="00B320D4">
        <w:rPr>
          <w:rFonts w:eastAsia="Calibri" w:cs="Times New Roman"/>
          <w:szCs w:val="24"/>
        </w:rPr>
        <w:t xml:space="preserve"> Университет "Синергия", 2017. - 768 с. (Университетская серия) - ISBN 978-5-4257-0236-4 - Режим доступа: </w:t>
      </w:r>
      <w:hyperlink r:id="rId10" w:history="1">
        <w:r w:rsidRPr="00B320D4">
          <w:rPr>
            <w:rFonts w:eastAsia="Calibri" w:cs="Times New Roman"/>
            <w:color w:val="0000FF"/>
            <w:szCs w:val="24"/>
            <w:u w:val="single"/>
          </w:rPr>
          <w:t>http://www.studentlibrary.ru/book/ISBN9785425702364.html</w:t>
        </w:r>
      </w:hyperlink>
    </w:p>
    <w:p w:rsidR="00B320D4" w:rsidRPr="00B320D4" w:rsidRDefault="00B320D4" w:rsidP="00B320D4">
      <w:pPr>
        <w:numPr>
          <w:ilvl w:val="0"/>
          <w:numId w:val="42"/>
        </w:numPr>
        <w:spacing w:after="200" w:line="276" w:lineRule="auto"/>
        <w:contextualSpacing/>
        <w:jc w:val="left"/>
        <w:rPr>
          <w:rFonts w:eastAsia="Calibri" w:cs="Times New Roman"/>
          <w:color w:val="333333"/>
          <w:szCs w:val="24"/>
          <w:shd w:val="clear" w:color="auto" w:fill="F7F7F7"/>
        </w:rPr>
      </w:pPr>
      <w:r w:rsidRPr="00B320D4">
        <w:rPr>
          <w:rFonts w:eastAsia="Calibri" w:cs="Times New Roman"/>
          <w:color w:val="333333"/>
          <w:szCs w:val="24"/>
          <w:shd w:val="clear" w:color="auto" w:fill="F7F7F7"/>
        </w:rPr>
        <w:t>Петрова В.В., Организация производства и производственный менеджмент. </w:t>
      </w:r>
    </w:p>
    <w:p w:rsidR="00B320D4" w:rsidRPr="00B320D4" w:rsidRDefault="00B320D4" w:rsidP="00B320D4">
      <w:pPr>
        <w:numPr>
          <w:ilvl w:val="0"/>
          <w:numId w:val="42"/>
        </w:numPr>
        <w:spacing w:line="276" w:lineRule="auto"/>
        <w:contextualSpacing/>
        <w:jc w:val="left"/>
        <w:rPr>
          <w:rFonts w:eastAsia="Calibri" w:cs="Times New Roman"/>
          <w:color w:val="0000FF"/>
          <w:szCs w:val="24"/>
          <w:u w:val="single"/>
          <w:shd w:val="clear" w:color="auto" w:fill="F7F7F7"/>
        </w:rPr>
      </w:pPr>
      <w:r w:rsidRPr="00B320D4">
        <w:rPr>
          <w:rFonts w:eastAsia="Calibri" w:cs="Times New Roman"/>
          <w:color w:val="333333"/>
          <w:szCs w:val="24"/>
          <w:shd w:val="clear" w:color="auto" w:fill="F7F7F7"/>
        </w:rPr>
        <w:t>Производственная система менеджмента "</w:t>
      </w: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Кайдзен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": [Электронный ресурс] / Петрова В.В. - М.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</w:t>
      </w: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МИСиС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, 2009. - 56 с. - ISBN 2227-8397-2009-07 - Режим доступа: </w:t>
      </w:r>
      <w:hyperlink r:id="rId11" w:history="1">
        <w:r w:rsidRPr="00B320D4">
          <w:rPr>
            <w:rFonts w:eastAsia="Calibri" w:cs="Times New Roman"/>
            <w:color w:val="0000FF"/>
            <w:szCs w:val="24"/>
            <w:u w:val="single"/>
            <w:shd w:val="clear" w:color="auto" w:fill="F7F7F7"/>
          </w:rPr>
          <w:t>http://www.studentlibrary.ru/book/2227-8397-2009-07.html</w:t>
        </w:r>
      </w:hyperlink>
    </w:p>
    <w:p w:rsidR="00B320D4" w:rsidRPr="00B320D4" w:rsidRDefault="00B320D4" w:rsidP="00B320D4">
      <w:pPr>
        <w:numPr>
          <w:ilvl w:val="0"/>
          <w:numId w:val="42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B320D4">
        <w:rPr>
          <w:rFonts w:eastAsia="Times New Roman" w:cs="Times New Roman"/>
          <w:szCs w:val="24"/>
          <w:lang w:eastAsia="ru-RU"/>
        </w:rPr>
        <w:t>Сергеев, И.В. Экономика организаций (предприятий) [Электронный ресурс]</w:t>
      </w:r>
      <w:proofErr w:type="gramStart"/>
      <w:r w:rsidRPr="00B320D4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szCs w:val="24"/>
          <w:lang w:eastAsia="ru-RU"/>
        </w:rPr>
        <w:t xml:space="preserve"> электронный учебник. - М.</w:t>
      </w:r>
      <w:proofErr w:type="gramStart"/>
      <w:r w:rsidRPr="00B320D4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szCs w:val="24"/>
          <w:lang w:eastAsia="ru-RU"/>
        </w:rPr>
        <w:t xml:space="preserve"> КНОРУС, 2009. - 1СD-ROM. - ISBN 978-5-390-00088-5: 250-00</w:t>
      </w:r>
      <w:proofErr w:type="gramStart"/>
      <w:r w:rsidRPr="00B320D4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szCs w:val="24"/>
          <w:lang w:eastAsia="ru-RU"/>
        </w:rPr>
        <w:t xml:space="preserve"> 250-00 (18 экз.)</w:t>
      </w:r>
    </w:p>
    <w:p w:rsidR="00B320D4" w:rsidRPr="00B320D4" w:rsidRDefault="00B320D4" w:rsidP="00B320D4">
      <w:pPr>
        <w:numPr>
          <w:ilvl w:val="0"/>
          <w:numId w:val="42"/>
        </w:numPr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Сломан, Дж.</w:t>
      </w:r>
      <w:r w:rsidRPr="00B320D4">
        <w:rPr>
          <w:rFonts w:eastAsia="Times New Roman" w:cs="Times New Roman"/>
          <w:color w:val="000000"/>
          <w:szCs w:val="24"/>
          <w:lang w:eastAsia="ru-RU"/>
        </w:rPr>
        <w:t> 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Экономикс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/ М.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Сатклифф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, соавтор. - 5-е изд. - СПб. : Питер, 2005. - 832 c.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ил. - (Учебник для вузов). - ISBN 5-94723-176-Х: 275-00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275-00. (2 экз.)</w:t>
      </w:r>
    </w:p>
    <w:p w:rsidR="00B320D4" w:rsidRPr="00B320D4" w:rsidRDefault="00B320D4" w:rsidP="00B320D4">
      <w:pPr>
        <w:numPr>
          <w:ilvl w:val="0"/>
          <w:numId w:val="42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B320D4">
        <w:rPr>
          <w:rFonts w:eastAsia="Times New Roman" w:cs="Times New Roman"/>
          <w:szCs w:val="24"/>
          <w:lang w:eastAsia="ru-RU"/>
        </w:rPr>
        <w:t xml:space="preserve">Томпсон, А.А., </w:t>
      </w:r>
      <w:proofErr w:type="spellStart"/>
      <w:r w:rsidRPr="00B320D4">
        <w:rPr>
          <w:rFonts w:eastAsia="Times New Roman" w:cs="Times New Roman"/>
          <w:szCs w:val="24"/>
          <w:lang w:eastAsia="ru-RU"/>
        </w:rPr>
        <w:t>мл</w:t>
      </w:r>
      <w:proofErr w:type="gramStart"/>
      <w:r w:rsidRPr="00B320D4">
        <w:rPr>
          <w:rFonts w:eastAsia="Times New Roman" w:cs="Times New Roman"/>
          <w:szCs w:val="24"/>
          <w:lang w:eastAsia="ru-RU"/>
        </w:rPr>
        <w:t>.С</w:t>
      </w:r>
      <w:proofErr w:type="gramEnd"/>
      <w:r w:rsidRPr="00B320D4">
        <w:rPr>
          <w:rFonts w:eastAsia="Times New Roman" w:cs="Times New Roman"/>
          <w:szCs w:val="24"/>
          <w:lang w:eastAsia="ru-RU"/>
        </w:rPr>
        <w:t>тратегический</w:t>
      </w:r>
      <w:proofErr w:type="spellEnd"/>
      <w:r w:rsidRPr="00B320D4">
        <w:rPr>
          <w:rFonts w:eastAsia="Times New Roman" w:cs="Times New Roman"/>
          <w:szCs w:val="24"/>
          <w:lang w:eastAsia="ru-RU"/>
        </w:rPr>
        <w:t xml:space="preserve"> менеджмент: концепции и ситуации для анализа : пер. с англ. - 12-е изд. - М. : Вильямс, 2003. - 928 с. - ISBN 5-8459-0407-2: (9экз.)</w:t>
      </w:r>
    </w:p>
    <w:p w:rsidR="00B320D4" w:rsidRPr="00B320D4" w:rsidRDefault="00B320D4" w:rsidP="00B320D4">
      <w:pPr>
        <w:spacing w:line="240" w:lineRule="auto"/>
        <w:ind w:left="360" w:firstLine="0"/>
        <w:jc w:val="left"/>
        <w:rPr>
          <w:rFonts w:ascii="Calibri" w:eastAsia="Calibri" w:hAnsi="Calibri" w:cs="Times New Roman"/>
          <w:szCs w:val="24"/>
        </w:rPr>
      </w:pPr>
      <w:r w:rsidRPr="00B320D4">
        <w:rPr>
          <w:rFonts w:ascii="Calibri" w:eastAsia="Calibri" w:hAnsi="Calibri" w:cs="Times New Roman"/>
          <w:szCs w:val="24"/>
        </w:rPr>
        <w:t xml:space="preserve"> </w:t>
      </w:r>
    </w:p>
    <w:p w:rsidR="00B320D4" w:rsidRPr="00B320D4" w:rsidRDefault="00B320D4" w:rsidP="00B320D4">
      <w:pPr>
        <w:widowControl w:val="0"/>
        <w:suppressAutoHyphens/>
        <w:spacing w:line="240" w:lineRule="auto"/>
        <w:ind w:firstLine="0"/>
        <w:rPr>
          <w:rFonts w:eastAsia="Calibri" w:cs="Times New Roman"/>
          <w:b/>
          <w:szCs w:val="24"/>
          <w:lang w:eastAsia="ar-SA"/>
        </w:rPr>
      </w:pPr>
      <w:r w:rsidRPr="00B320D4">
        <w:rPr>
          <w:rFonts w:eastAsia="Calibri" w:cs="Times New Roman"/>
          <w:b/>
          <w:szCs w:val="24"/>
          <w:lang w:eastAsia="ar-SA"/>
        </w:rPr>
        <w:t>б) дополнительная литература:</w:t>
      </w:r>
    </w:p>
    <w:p w:rsidR="00B320D4" w:rsidRPr="00B320D4" w:rsidRDefault="00B320D4" w:rsidP="00B320D4">
      <w:pPr>
        <w:numPr>
          <w:ilvl w:val="0"/>
          <w:numId w:val="40"/>
        </w:numPr>
        <w:spacing w:line="240" w:lineRule="auto"/>
        <w:contextualSpacing/>
        <w:jc w:val="left"/>
        <w:rPr>
          <w:rFonts w:eastAsia="Calibri" w:cs="Times New Roman"/>
          <w:szCs w:val="24"/>
        </w:rPr>
      </w:pPr>
      <w:r w:rsidRPr="00B320D4">
        <w:rPr>
          <w:rFonts w:eastAsia="Calibri" w:cs="Times New Roman"/>
          <w:szCs w:val="24"/>
        </w:rPr>
        <w:t>Аникин Б.А., Логистика и управление цепями поставок. Теория и практика. Основные и обеспечивающие функциональные подсистемы логистики [Электронный ресурс]</w:t>
      </w:r>
      <w:proofErr w:type="gramStart"/>
      <w:r w:rsidRPr="00B320D4">
        <w:rPr>
          <w:rFonts w:eastAsia="Calibri" w:cs="Times New Roman"/>
          <w:szCs w:val="24"/>
        </w:rPr>
        <w:t xml:space="preserve"> :</w:t>
      </w:r>
      <w:proofErr w:type="gramEnd"/>
      <w:r w:rsidRPr="00B320D4">
        <w:rPr>
          <w:rFonts w:eastAsia="Calibri" w:cs="Times New Roman"/>
          <w:szCs w:val="24"/>
        </w:rPr>
        <w:t xml:space="preserve"> учебник / под ред. Б.А. Аникина и Т.А. </w:t>
      </w:r>
      <w:proofErr w:type="spellStart"/>
      <w:r w:rsidRPr="00B320D4">
        <w:rPr>
          <w:rFonts w:eastAsia="Calibri" w:cs="Times New Roman"/>
          <w:szCs w:val="24"/>
        </w:rPr>
        <w:t>Родкиной</w:t>
      </w:r>
      <w:proofErr w:type="spellEnd"/>
      <w:r w:rsidRPr="00B320D4">
        <w:rPr>
          <w:rFonts w:eastAsia="Calibri" w:cs="Times New Roman"/>
          <w:szCs w:val="24"/>
        </w:rPr>
        <w:t>. - М.</w:t>
      </w:r>
      <w:proofErr w:type="gramStart"/>
      <w:r w:rsidRPr="00B320D4">
        <w:rPr>
          <w:rFonts w:eastAsia="Calibri" w:cs="Times New Roman"/>
          <w:szCs w:val="24"/>
        </w:rPr>
        <w:t xml:space="preserve"> :</w:t>
      </w:r>
      <w:proofErr w:type="gramEnd"/>
      <w:r w:rsidRPr="00B320D4">
        <w:rPr>
          <w:rFonts w:eastAsia="Calibri" w:cs="Times New Roman"/>
          <w:szCs w:val="24"/>
        </w:rPr>
        <w:t xml:space="preserve"> Проспект, 2015. - 608 с. - ISBN 978-5-392-16345-8 - Режим доступа: </w:t>
      </w:r>
      <w:hyperlink r:id="rId12" w:history="1">
        <w:r w:rsidRPr="00B320D4">
          <w:rPr>
            <w:rFonts w:eastAsia="Calibri" w:cs="Times New Roman"/>
            <w:color w:val="0000FF"/>
            <w:szCs w:val="24"/>
            <w:u w:val="single"/>
          </w:rPr>
          <w:t>http://www.studentlibrary.ru/book/ISBN9785392163458.html</w:t>
        </w:r>
      </w:hyperlink>
    </w:p>
    <w:p w:rsidR="00B320D4" w:rsidRPr="00B320D4" w:rsidRDefault="00B320D4" w:rsidP="00B320D4">
      <w:pPr>
        <w:numPr>
          <w:ilvl w:val="0"/>
          <w:numId w:val="40"/>
        </w:numPr>
        <w:spacing w:after="200" w:line="276" w:lineRule="auto"/>
        <w:contextualSpacing/>
        <w:jc w:val="left"/>
        <w:rPr>
          <w:rFonts w:eastAsia="Calibri" w:cs="Times New Roman"/>
          <w:color w:val="000000"/>
          <w:szCs w:val="24"/>
          <w:shd w:val="clear" w:color="auto" w:fill="F7F7F7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Бакингэм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М.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Сначала надо нарушить все правила! Что лучшие в мире менеджеры делают по-другому? / пер. с англ. Д.Д. Мухиной. - М.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МЦНМО, 2005. - 328 с. - (Ин-т Гэллапа). - ISBN 5-94057-210-3 (6 экз.)</w:t>
      </w:r>
    </w:p>
    <w:p w:rsidR="00B320D4" w:rsidRPr="00B320D4" w:rsidRDefault="00B320D4" w:rsidP="00B320D4">
      <w:pPr>
        <w:numPr>
          <w:ilvl w:val="0"/>
          <w:numId w:val="40"/>
        </w:numPr>
        <w:spacing w:after="200" w:line="276" w:lineRule="auto"/>
        <w:contextualSpacing/>
        <w:jc w:val="left"/>
        <w:rPr>
          <w:rFonts w:eastAsia="Calibri" w:cs="Times New Roman"/>
          <w:color w:val="333333"/>
          <w:szCs w:val="24"/>
          <w:shd w:val="clear" w:color="auto" w:fill="F7F7F7"/>
        </w:rPr>
      </w:pPr>
      <w:r w:rsidRPr="00B320D4">
        <w:rPr>
          <w:rFonts w:eastAsia="Calibri" w:cs="Times New Roman"/>
          <w:color w:val="333333"/>
          <w:szCs w:val="24"/>
          <w:shd w:val="clear" w:color="auto" w:fill="F7F7F7"/>
        </w:rPr>
        <w:t>Голов Р. С., Организация производства, экономика и управление в промышленности [Электронный ресурс] / Голов Р. С. - М.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Дашков и К, 2017. - 858 с. - ISBN 978-5-394-02667-6 - Режим доступа: </w:t>
      </w:r>
      <w:hyperlink r:id="rId13" w:history="1">
        <w:r w:rsidRPr="00B320D4">
          <w:rPr>
            <w:rFonts w:eastAsia="Calibri" w:cs="Times New Roman"/>
            <w:color w:val="0000FF"/>
            <w:szCs w:val="24"/>
            <w:u w:val="single"/>
            <w:shd w:val="clear" w:color="auto" w:fill="F7F7F7"/>
          </w:rPr>
          <w:t>http://www.studentlibrary.ru/book/ISBN9785394026676.html</w:t>
        </w:r>
      </w:hyperlink>
      <w:r w:rsidRPr="00B320D4">
        <w:rPr>
          <w:rFonts w:eastAsia="Calibri" w:cs="Times New Roman"/>
          <w:color w:val="0000FF"/>
          <w:szCs w:val="24"/>
          <w:u w:val="single"/>
          <w:shd w:val="clear" w:color="auto" w:fill="F7F7F7"/>
        </w:rPr>
        <w:t xml:space="preserve"> </w:t>
      </w:r>
    </w:p>
    <w:p w:rsidR="00B320D4" w:rsidRPr="00B320D4" w:rsidRDefault="00B320D4" w:rsidP="00B320D4">
      <w:pPr>
        <w:numPr>
          <w:ilvl w:val="0"/>
          <w:numId w:val="40"/>
        </w:numPr>
        <w:spacing w:after="200" w:line="276" w:lineRule="auto"/>
        <w:contextualSpacing/>
        <w:jc w:val="left"/>
        <w:rPr>
          <w:rFonts w:eastAsia="Calibri" w:cs="Times New Roman"/>
          <w:color w:val="333333"/>
          <w:szCs w:val="24"/>
          <w:shd w:val="clear" w:color="auto" w:fill="F7F7F7"/>
        </w:rPr>
      </w:pPr>
      <w:r w:rsidRPr="00B320D4">
        <w:rPr>
          <w:rFonts w:eastAsia="Calibri" w:cs="Times New Roman"/>
          <w:color w:val="333333"/>
          <w:szCs w:val="24"/>
          <w:shd w:val="clear" w:color="auto" w:fill="F7F7F7"/>
        </w:rPr>
        <w:t>Грибов В.Д., Экономика предприятия [Электронный ресурс]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учебник. Практикум / В.Д. Грибов, В.П. Грузинов. - 4-е изд., </w:t>
      </w: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перераб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. и доп. - М.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Финансы и статистика, 2009. - 400 с. - ISBN 978-5-279-03335-5 - Режим доступа: </w:t>
      </w:r>
      <w:hyperlink r:id="rId14" w:history="1">
        <w:r w:rsidRPr="00B320D4">
          <w:rPr>
            <w:rFonts w:eastAsia="Calibri" w:cs="Times New Roman"/>
            <w:color w:val="0000FF"/>
            <w:szCs w:val="24"/>
            <w:u w:val="single"/>
            <w:shd w:val="clear" w:color="auto" w:fill="F7F7F7"/>
          </w:rPr>
          <w:t>http://www.studentlibrary.ru/book/ISBN9785279033355.html</w:t>
        </w:r>
      </w:hyperlink>
    </w:p>
    <w:p w:rsidR="00B320D4" w:rsidRPr="00B320D4" w:rsidRDefault="00B320D4" w:rsidP="00B320D4">
      <w:pPr>
        <w:numPr>
          <w:ilvl w:val="0"/>
          <w:numId w:val="40"/>
        </w:numPr>
        <w:spacing w:after="200" w:line="276" w:lineRule="auto"/>
        <w:contextualSpacing/>
        <w:jc w:val="left"/>
        <w:rPr>
          <w:rFonts w:eastAsia="Calibri" w:cs="Times New Roman"/>
          <w:color w:val="333333"/>
          <w:szCs w:val="24"/>
          <w:shd w:val="clear" w:color="auto" w:fill="F7F7F7"/>
        </w:rPr>
      </w:pPr>
      <w:r w:rsidRPr="00B320D4">
        <w:rPr>
          <w:rFonts w:eastAsia="Calibri" w:cs="Times New Roman"/>
          <w:color w:val="333333"/>
          <w:szCs w:val="24"/>
          <w:shd w:val="clear" w:color="auto" w:fill="F7F7F7"/>
        </w:rPr>
        <w:t>Груздева О.А., Экономическая теория: Фирма в рыночной экономике [Электронный ресурс] / Груздева О.А. - М.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</w:t>
      </w: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МИСиС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, 2010. - 94 с. - ISBN 978-5-87623-315-8 - Режим доступа: </w:t>
      </w:r>
      <w:hyperlink r:id="rId15" w:history="1">
        <w:r w:rsidRPr="00B320D4">
          <w:rPr>
            <w:rFonts w:eastAsia="Calibri" w:cs="Times New Roman"/>
            <w:color w:val="0000FF"/>
            <w:szCs w:val="24"/>
            <w:u w:val="single"/>
            <w:shd w:val="clear" w:color="auto" w:fill="F7F7F7"/>
          </w:rPr>
          <w:t>http://www.studentlibrary.ru/book/ISBN9785876233158.html</w:t>
        </w:r>
      </w:hyperlink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</w:t>
      </w:r>
    </w:p>
    <w:p w:rsidR="00B320D4" w:rsidRPr="00B320D4" w:rsidRDefault="00B320D4" w:rsidP="00B320D4">
      <w:pPr>
        <w:numPr>
          <w:ilvl w:val="0"/>
          <w:numId w:val="40"/>
        </w:numPr>
        <w:spacing w:after="200" w:line="276" w:lineRule="auto"/>
        <w:contextualSpacing/>
        <w:jc w:val="left"/>
        <w:rPr>
          <w:rFonts w:eastAsia="Calibri" w:cs="Times New Roman"/>
          <w:color w:val="333333"/>
          <w:szCs w:val="24"/>
          <w:shd w:val="clear" w:color="auto" w:fill="F7F7F7"/>
        </w:rPr>
      </w:pPr>
      <w:r w:rsidRPr="00B320D4">
        <w:rPr>
          <w:rFonts w:eastAsia="Calibri" w:cs="Times New Roman"/>
          <w:szCs w:val="24"/>
        </w:rPr>
        <w:t xml:space="preserve">Голов Р. С., Организация производства, экономика и управление в промышленности [Электронный ресурс] / Голов Р. С. - М.: Дашков и К, 2017. - 858 с. - ISBN 978-5-394-02667-6-Режим доступа: </w:t>
      </w:r>
      <w:hyperlink r:id="rId16" w:history="1">
        <w:r w:rsidRPr="00B320D4">
          <w:rPr>
            <w:rFonts w:eastAsia="Calibri" w:cs="Times New Roman"/>
            <w:color w:val="0000FF"/>
            <w:szCs w:val="24"/>
            <w:u w:val="single"/>
          </w:rPr>
          <w:t>http://www.studentlibrary.ru/book/ISBN9785394026676.html</w:t>
        </w:r>
      </w:hyperlink>
    </w:p>
    <w:p w:rsidR="00B320D4" w:rsidRPr="00B320D4" w:rsidRDefault="00B320D4" w:rsidP="00B320D4">
      <w:pPr>
        <w:numPr>
          <w:ilvl w:val="0"/>
          <w:numId w:val="40"/>
        </w:numPr>
        <w:spacing w:after="200" w:line="276" w:lineRule="auto"/>
        <w:contextualSpacing/>
        <w:jc w:val="left"/>
        <w:rPr>
          <w:rFonts w:eastAsia="Calibri" w:cs="Times New Roman"/>
          <w:color w:val="000000"/>
          <w:szCs w:val="24"/>
          <w:shd w:val="clear" w:color="auto" w:fill="F7F7F7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Деминг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Э.</w:t>
      </w:r>
      <w:proofErr w:type="gram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Ю</w:t>
      </w:r>
      <w:proofErr w:type="gram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B320D4">
        <w:rPr>
          <w:rFonts w:eastAsia="Times New Roman" w:cs="Times New Roman"/>
          <w:color w:val="000000"/>
          <w:szCs w:val="24"/>
          <w:lang w:eastAsia="ru-RU"/>
        </w:rPr>
        <w:t>Выход из кризиса: Новая парадигма управления людьми, системами и процессами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пер. с англ. / науч. ред.: Ю.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Рубаник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, Ю. Адлер, В.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Шпер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. - 7-е изд. - </w:t>
      </w:r>
      <w:r w:rsidRPr="00B320D4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М. : Альпина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Паблишер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, 2015. - 417 с. - ISBN 978-5-9614-5264-8: 580-00 : 580-00. (; экз.)</w:t>
      </w:r>
    </w:p>
    <w:p w:rsidR="00B320D4" w:rsidRPr="00B320D4" w:rsidRDefault="00B320D4" w:rsidP="00B320D4">
      <w:pPr>
        <w:widowControl w:val="0"/>
        <w:numPr>
          <w:ilvl w:val="0"/>
          <w:numId w:val="40"/>
        </w:numPr>
        <w:suppressAutoHyphens/>
        <w:spacing w:line="240" w:lineRule="auto"/>
        <w:jc w:val="left"/>
        <w:rPr>
          <w:rFonts w:eastAsia="Calibri" w:cs="Times New Roman"/>
          <w:color w:val="000000"/>
          <w:szCs w:val="24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Зайдель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 xml:space="preserve">, </w:t>
      </w: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Хорст</w:t>
      </w:r>
      <w:proofErr w:type="gram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.</w:t>
      </w:r>
      <w:r w:rsidRPr="00B320D4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>сновы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учения об экономике : пер. с нем. - М. : Дело ЛТД, 1994. - 400 с. - ISBN 3-441-00194-Х: 26-00, 26000-00 : 26-00, 26000-00. (2 экз.)</w:t>
      </w:r>
    </w:p>
    <w:p w:rsidR="00B320D4" w:rsidRPr="00B320D4" w:rsidRDefault="00B320D4" w:rsidP="00B320D4">
      <w:pPr>
        <w:widowControl w:val="0"/>
        <w:numPr>
          <w:ilvl w:val="0"/>
          <w:numId w:val="40"/>
        </w:numPr>
        <w:suppressAutoHyphens/>
        <w:spacing w:line="240" w:lineRule="auto"/>
        <w:jc w:val="left"/>
        <w:rPr>
          <w:rFonts w:eastAsia="Calibri" w:cs="Times New Roman"/>
          <w:color w:val="000000"/>
          <w:szCs w:val="24"/>
        </w:rPr>
      </w:pPr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Каплан, Роберт С.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Сбалансированная система показателей. От стратегии к действию / [пер. с англ. М. Павловой]. - 2-е изд.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;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испр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. и доп. - М. : ЗАО "Олимп-Бизнес", 2005. - 320 с. : ил. - 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ISBN 5-901028-55-4</w:t>
      </w:r>
      <w:r w:rsidRPr="00B320D4">
        <w:rPr>
          <w:rFonts w:eastAsia="Times New Roman" w:cs="Times New Roman"/>
          <w:color w:val="000000"/>
          <w:szCs w:val="24"/>
          <w:lang w:eastAsia="ru-RU"/>
        </w:rPr>
        <w:sym w:font="Wingdings" w:char="F04C"/>
      </w:r>
      <w:r w:rsidRPr="00B320D4">
        <w:rPr>
          <w:rFonts w:eastAsia="Times New Roman" w:cs="Times New Roman"/>
          <w:color w:val="000000"/>
          <w:szCs w:val="24"/>
          <w:lang w:eastAsia="ru-RU"/>
        </w:rPr>
        <w:t>3 экз.)</w:t>
      </w:r>
      <w:proofErr w:type="gramEnd"/>
    </w:p>
    <w:p w:rsidR="00B320D4" w:rsidRPr="00B320D4" w:rsidRDefault="00B320D4" w:rsidP="00B320D4">
      <w:pPr>
        <w:widowControl w:val="0"/>
        <w:numPr>
          <w:ilvl w:val="0"/>
          <w:numId w:val="40"/>
        </w:numPr>
        <w:suppressAutoHyphens/>
        <w:spacing w:line="240" w:lineRule="auto"/>
        <w:jc w:val="left"/>
        <w:rPr>
          <w:rFonts w:eastAsia="Calibri" w:cs="Times New Roman"/>
          <w:color w:val="000000"/>
          <w:szCs w:val="24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Кибанов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А.Я.</w:t>
      </w:r>
      <w:r w:rsidRPr="00B320D4">
        <w:rPr>
          <w:rFonts w:eastAsia="Times New Roman" w:cs="Times New Roman"/>
          <w:color w:val="000000"/>
          <w:szCs w:val="24"/>
          <w:lang w:eastAsia="ru-RU"/>
        </w:rPr>
        <w:t> Основы управления персоналом : доп. М-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вом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образования РФ в качестве учеб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д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>ля вузов по специальностям "Менеджмент организации", "Управление персоналом". - М.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ИНФРА</w:t>
      </w:r>
      <w:r w:rsidRPr="00B320D4">
        <w:rPr>
          <w:rFonts w:eastAsia="Times New Roman" w:cs="Times New Roman"/>
          <w:color w:val="000088"/>
          <w:szCs w:val="24"/>
          <w:lang w:eastAsia="ru-RU"/>
        </w:rPr>
        <w:t>-М, 2003. - 304 с</w:t>
      </w:r>
      <w:r w:rsidRPr="00B320D4">
        <w:rPr>
          <w:rFonts w:eastAsia="Times New Roman" w:cs="Times New Roman"/>
          <w:color w:val="000000"/>
          <w:szCs w:val="24"/>
          <w:lang w:eastAsia="ru-RU"/>
        </w:rPr>
        <w:t>. - (Высшее образование). - ISBN 5-16-000923-Х: 97-00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97-00 (1 экз.)</w:t>
      </w:r>
    </w:p>
    <w:p w:rsidR="00B320D4" w:rsidRPr="00B320D4" w:rsidRDefault="00B320D4" w:rsidP="00B320D4">
      <w:pPr>
        <w:numPr>
          <w:ilvl w:val="0"/>
          <w:numId w:val="40"/>
        </w:numPr>
        <w:spacing w:after="200" w:line="276" w:lineRule="auto"/>
        <w:contextualSpacing/>
        <w:jc w:val="left"/>
        <w:rPr>
          <w:rFonts w:eastAsia="Calibri" w:cs="Times New Roman"/>
          <w:color w:val="333333"/>
          <w:szCs w:val="24"/>
          <w:shd w:val="clear" w:color="auto" w:fill="F7F7F7"/>
        </w:rPr>
      </w:pP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Кибанов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А.Я., Управление персоналом: теория и практика. Система управления персоналом [Электронный ресурс]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учебно-практическое пособие / под ред. А. Я. </w:t>
      </w: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Кибанова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. - М.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Проспект, 2013. - 64 с. - ISBN 978-5-392-09931-3 - Режим доступа: </w:t>
      </w:r>
      <w:hyperlink r:id="rId17" w:history="1">
        <w:r w:rsidRPr="00B320D4">
          <w:rPr>
            <w:rFonts w:eastAsia="Calibri" w:cs="Times New Roman"/>
            <w:color w:val="0000FF"/>
            <w:szCs w:val="24"/>
            <w:u w:val="single"/>
            <w:shd w:val="clear" w:color="auto" w:fill="F7F7F7"/>
          </w:rPr>
          <w:t>http://www.studentlibrary.ru/book/ISBN9785392099313.html</w:t>
        </w:r>
      </w:hyperlink>
    </w:p>
    <w:p w:rsidR="00B320D4" w:rsidRPr="00B320D4" w:rsidRDefault="00B320D4" w:rsidP="00B320D4">
      <w:pPr>
        <w:numPr>
          <w:ilvl w:val="0"/>
          <w:numId w:val="40"/>
        </w:numPr>
        <w:spacing w:after="200" w:line="276" w:lineRule="auto"/>
        <w:contextualSpacing/>
        <w:jc w:val="left"/>
        <w:rPr>
          <w:rFonts w:eastAsia="Calibri" w:cs="Times New Roman"/>
          <w:color w:val="333333"/>
          <w:szCs w:val="24"/>
          <w:shd w:val="clear" w:color="auto" w:fill="F7F7F7"/>
        </w:rPr>
      </w:pP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Кибанов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А.Я., Управление персоналом: теория и практика. Оценка экономической и социальной эффективности управления персоналом организации [Электронный ресурс]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учебно-практическое пособие / под ред. А. Я. </w:t>
      </w: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Кибанова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.- М.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Проспект, 2015. - 48 с. - ISBN 978-5-392-16687-9 - Режим доступа: </w:t>
      </w:r>
      <w:hyperlink r:id="rId18" w:history="1">
        <w:r w:rsidRPr="00B320D4">
          <w:rPr>
            <w:rFonts w:eastAsia="Calibri" w:cs="Times New Roman"/>
            <w:color w:val="0000FF"/>
            <w:szCs w:val="24"/>
            <w:u w:val="single"/>
            <w:shd w:val="clear" w:color="auto" w:fill="F7F7F7"/>
          </w:rPr>
          <w:t>http://www.studentlibrary.ru/book/ISBN9785392166879.html</w:t>
        </w:r>
      </w:hyperlink>
    </w:p>
    <w:p w:rsidR="00B320D4" w:rsidRPr="00B320D4" w:rsidRDefault="00B320D4" w:rsidP="00B320D4">
      <w:pPr>
        <w:widowControl w:val="0"/>
        <w:numPr>
          <w:ilvl w:val="0"/>
          <w:numId w:val="40"/>
        </w:numPr>
        <w:suppressAutoHyphens/>
        <w:spacing w:line="240" w:lineRule="auto"/>
        <w:jc w:val="left"/>
        <w:rPr>
          <w:rFonts w:eastAsia="Calibri" w:cs="Times New Roman"/>
          <w:szCs w:val="24"/>
        </w:rPr>
      </w:pPr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Управление персоналом организации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учебник / под ред. А.Я.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Кибанова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. - 2-е изд. ; доп. и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перераб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. - М.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ИНФРА-М, 2004. - 638 с. - (Высшее образование). - ISBN 5-16-000315-0: 126-00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126-00. (28 экз.)</w:t>
      </w:r>
    </w:p>
    <w:p w:rsidR="00B320D4" w:rsidRPr="00B320D4" w:rsidRDefault="00B320D4" w:rsidP="00B320D4">
      <w:pPr>
        <w:widowControl w:val="0"/>
        <w:numPr>
          <w:ilvl w:val="0"/>
          <w:numId w:val="40"/>
        </w:numPr>
        <w:suppressAutoHyphens/>
        <w:spacing w:line="240" w:lineRule="auto"/>
        <w:jc w:val="left"/>
        <w:rPr>
          <w:rFonts w:eastAsia="Calibri" w:cs="Times New Roman"/>
          <w:color w:val="000000"/>
          <w:szCs w:val="24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Лайкер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Дж.,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 Корпоративная культура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Toyota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: Уроки для других компаний :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пер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.с</w:t>
      </w:r>
      <w:proofErr w:type="spellEnd"/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англ. / науч. ред. Э.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Башкардин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. - 3-е изд. - М. : Альпина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Паблишер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, 2015. - 354 с. - (Модели менеджмента ведущих корпораций). - ISBN 978-5-9614-5705-6: 511-20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511-20. (20 экз.) </w:t>
      </w:r>
    </w:p>
    <w:p w:rsidR="00B320D4" w:rsidRPr="00B320D4" w:rsidRDefault="00B320D4" w:rsidP="00B320D4">
      <w:pPr>
        <w:widowControl w:val="0"/>
        <w:numPr>
          <w:ilvl w:val="0"/>
          <w:numId w:val="40"/>
        </w:numPr>
        <w:suppressAutoHyphens/>
        <w:spacing w:line="240" w:lineRule="auto"/>
        <w:jc w:val="left"/>
        <w:rPr>
          <w:rFonts w:eastAsia="Calibri" w:cs="Times New Roman"/>
          <w:szCs w:val="24"/>
        </w:rPr>
      </w:pPr>
      <w:r w:rsidRPr="00B320D4">
        <w:rPr>
          <w:rFonts w:eastAsia="Calibri" w:cs="Times New Roman"/>
          <w:szCs w:val="24"/>
        </w:rPr>
        <w:t>Маршалл Альфред. Принципы экономической науки. [B 3-x т.]. Т. 1</w:t>
      </w:r>
      <w:proofErr w:type="gramStart"/>
      <w:r w:rsidRPr="00B320D4">
        <w:rPr>
          <w:rFonts w:eastAsia="Calibri" w:cs="Times New Roman"/>
          <w:szCs w:val="24"/>
        </w:rPr>
        <w:t xml:space="preserve"> :</w:t>
      </w:r>
      <w:proofErr w:type="gramEnd"/>
      <w:r w:rsidRPr="00B320D4">
        <w:rPr>
          <w:rFonts w:eastAsia="Calibri" w:cs="Times New Roman"/>
          <w:szCs w:val="24"/>
        </w:rPr>
        <w:t xml:space="preserve"> пер. с англ. / ред. О. Г. </w:t>
      </w:r>
      <w:proofErr w:type="spellStart"/>
      <w:r w:rsidRPr="00B320D4">
        <w:rPr>
          <w:rFonts w:eastAsia="Calibri" w:cs="Times New Roman"/>
          <w:szCs w:val="24"/>
        </w:rPr>
        <w:t>Радынова</w:t>
      </w:r>
      <w:proofErr w:type="spellEnd"/>
      <w:r w:rsidRPr="00B320D4">
        <w:rPr>
          <w:rFonts w:eastAsia="Calibri" w:cs="Times New Roman"/>
          <w:szCs w:val="24"/>
        </w:rPr>
        <w:t xml:space="preserve">; вступ. ст. </w:t>
      </w:r>
      <w:proofErr w:type="spellStart"/>
      <w:r w:rsidRPr="00B320D4">
        <w:rPr>
          <w:rFonts w:eastAsia="Calibri" w:cs="Times New Roman"/>
          <w:szCs w:val="24"/>
        </w:rPr>
        <w:t>Дж.М</w:t>
      </w:r>
      <w:proofErr w:type="spellEnd"/>
      <w:r w:rsidRPr="00B320D4">
        <w:rPr>
          <w:rFonts w:eastAsia="Calibri" w:cs="Times New Roman"/>
          <w:szCs w:val="24"/>
        </w:rPr>
        <w:t>. Кейс. - М.</w:t>
      </w:r>
      <w:proofErr w:type="gramStart"/>
      <w:r w:rsidRPr="00B320D4">
        <w:rPr>
          <w:rFonts w:eastAsia="Calibri" w:cs="Times New Roman"/>
          <w:szCs w:val="24"/>
        </w:rPr>
        <w:t xml:space="preserve"> :</w:t>
      </w:r>
      <w:proofErr w:type="gramEnd"/>
      <w:r w:rsidRPr="00B320D4">
        <w:rPr>
          <w:rFonts w:eastAsia="Calibri" w:cs="Times New Roman"/>
          <w:szCs w:val="24"/>
        </w:rPr>
        <w:t xml:space="preserve"> Прогресс, 1993. - 414 с. - (Экономическая мысль Запада). - ISBN 5-01-004200-2: 3000-00</w:t>
      </w:r>
      <w:proofErr w:type="gramStart"/>
      <w:r w:rsidRPr="00B320D4">
        <w:rPr>
          <w:rFonts w:eastAsia="Calibri" w:cs="Times New Roman"/>
          <w:szCs w:val="24"/>
        </w:rPr>
        <w:t xml:space="preserve"> :</w:t>
      </w:r>
      <w:proofErr w:type="gramEnd"/>
      <w:r w:rsidRPr="00B320D4">
        <w:rPr>
          <w:rFonts w:eastAsia="Calibri" w:cs="Times New Roman"/>
          <w:szCs w:val="24"/>
        </w:rPr>
        <w:t xml:space="preserve"> 3000-00. (2экз.)</w:t>
      </w:r>
    </w:p>
    <w:p w:rsidR="00B320D4" w:rsidRPr="00B320D4" w:rsidRDefault="00B320D4" w:rsidP="00B320D4">
      <w:pPr>
        <w:widowControl w:val="0"/>
        <w:numPr>
          <w:ilvl w:val="0"/>
          <w:numId w:val="40"/>
        </w:numPr>
        <w:suppressAutoHyphens/>
        <w:spacing w:line="240" w:lineRule="auto"/>
        <w:jc w:val="left"/>
        <w:rPr>
          <w:rFonts w:eastAsia="Calibri" w:cs="Times New Roman"/>
          <w:szCs w:val="24"/>
        </w:rPr>
      </w:pPr>
      <w:proofErr w:type="spellStart"/>
      <w:r w:rsidRPr="00B320D4">
        <w:rPr>
          <w:rFonts w:eastAsia="Calibri" w:cs="Times New Roman"/>
          <w:szCs w:val="24"/>
        </w:rPr>
        <w:t>Мэнкью</w:t>
      </w:r>
      <w:proofErr w:type="spellEnd"/>
      <w:r w:rsidRPr="00B320D4">
        <w:rPr>
          <w:rFonts w:eastAsia="Calibri" w:cs="Times New Roman"/>
          <w:szCs w:val="24"/>
        </w:rPr>
        <w:t xml:space="preserve">, Н. </w:t>
      </w:r>
      <w:proofErr w:type="spellStart"/>
      <w:r w:rsidRPr="00B320D4">
        <w:rPr>
          <w:rFonts w:eastAsia="Calibri" w:cs="Times New Roman"/>
          <w:szCs w:val="24"/>
        </w:rPr>
        <w:t>Экономикс</w:t>
      </w:r>
      <w:proofErr w:type="spellEnd"/>
      <w:r w:rsidRPr="00B320D4">
        <w:rPr>
          <w:rFonts w:eastAsia="Calibri" w:cs="Times New Roman"/>
          <w:szCs w:val="24"/>
        </w:rPr>
        <w:t xml:space="preserve"> </w:t>
      </w:r>
      <w:r w:rsidRPr="00B320D4">
        <w:rPr>
          <w:rFonts w:eastAsia="Calibri" w:cs="Times New Roman"/>
          <w:color w:val="000088"/>
          <w:szCs w:val="24"/>
        </w:rPr>
        <w:t xml:space="preserve"> </w:t>
      </w:r>
      <w:r w:rsidRPr="00B320D4">
        <w:rPr>
          <w:rFonts w:eastAsia="Calibri" w:cs="Times New Roman"/>
          <w:szCs w:val="24"/>
        </w:rPr>
        <w:t>- 2-е изд. - СПб. : Питер , 2014. - 656 с.</w:t>
      </w:r>
      <w:proofErr w:type="gramStart"/>
      <w:r w:rsidRPr="00B320D4">
        <w:rPr>
          <w:rFonts w:eastAsia="Calibri" w:cs="Times New Roman"/>
          <w:szCs w:val="24"/>
        </w:rPr>
        <w:t xml:space="preserve"> :</w:t>
      </w:r>
      <w:proofErr w:type="gramEnd"/>
      <w:r w:rsidRPr="00B320D4">
        <w:rPr>
          <w:rFonts w:eastAsia="Calibri" w:cs="Times New Roman"/>
          <w:szCs w:val="24"/>
        </w:rPr>
        <w:t xml:space="preserve"> ил. - ISBN 978-5-496-00138-0: 868-00</w:t>
      </w:r>
      <w:proofErr w:type="gramStart"/>
      <w:r w:rsidRPr="00B320D4">
        <w:rPr>
          <w:rFonts w:eastAsia="Calibri" w:cs="Times New Roman"/>
          <w:szCs w:val="24"/>
        </w:rPr>
        <w:t xml:space="preserve"> :</w:t>
      </w:r>
      <w:proofErr w:type="gramEnd"/>
      <w:r w:rsidRPr="00B320D4">
        <w:rPr>
          <w:rFonts w:eastAsia="Calibri" w:cs="Times New Roman"/>
          <w:szCs w:val="24"/>
        </w:rPr>
        <w:t xml:space="preserve"> 868-00. (50экз.)</w:t>
      </w:r>
    </w:p>
    <w:p w:rsidR="00B320D4" w:rsidRPr="00B320D4" w:rsidRDefault="00B320D4" w:rsidP="00B320D4">
      <w:pPr>
        <w:numPr>
          <w:ilvl w:val="0"/>
          <w:numId w:val="40"/>
        </w:numPr>
        <w:spacing w:after="200" w:line="276" w:lineRule="auto"/>
        <w:contextualSpacing/>
        <w:jc w:val="left"/>
        <w:rPr>
          <w:rFonts w:eastAsia="Calibri" w:cs="Times New Roman"/>
          <w:color w:val="333333"/>
          <w:szCs w:val="24"/>
          <w:shd w:val="clear" w:color="auto" w:fill="F7F7F7"/>
        </w:rPr>
      </w:pPr>
      <w:r w:rsidRPr="00B320D4">
        <w:rPr>
          <w:rFonts w:eastAsia="Calibri" w:cs="Times New Roman"/>
          <w:color w:val="333333"/>
          <w:szCs w:val="24"/>
          <w:shd w:val="clear" w:color="auto" w:fill="F7F7F7"/>
        </w:rPr>
        <w:t>Мухина И.А., Экономика организации (предприятия) [Электронный ресурс] / Мухина И.А. - М.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ФЛИНТА, 2017. - 320 с. - ISBN 978-5-9765-0684-8 - Режим доступа: </w:t>
      </w:r>
      <w:hyperlink r:id="rId19" w:history="1">
        <w:r w:rsidRPr="00B320D4">
          <w:rPr>
            <w:rFonts w:eastAsia="Calibri" w:cs="Times New Roman"/>
            <w:color w:val="0000FF"/>
            <w:szCs w:val="24"/>
            <w:u w:val="single"/>
            <w:shd w:val="clear" w:color="auto" w:fill="F7F7F7"/>
          </w:rPr>
          <w:t>http://www.studentlibrary.ru/book/ISBN9785976506848.html</w:t>
        </w:r>
      </w:hyperlink>
    </w:p>
    <w:p w:rsidR="00B320D4" w:rsidRPr="00B320D4" w:rsidRDefault="00B320D4" w:rsidP="00B320D4">
      <w:pPr>
        <w:numPr>
          <w:ilvl w:val="0"/>
          <w:numId w:val="40"/>
        </w:numPr>
        <w:spacing w:after="200" w:line="276" w:lineRule="auto"/>
        <w:contextualSpacing/>
        <w:jc w:val="left"/>
        <w:rPr>
          <w:rFonts w:eastAsia="Calibri" w:cs="Times New Roman"/>
          <w:color w:val="333333"/>
          <w:szCs w:val="24"/>
          <w:shd w:val="clear" w:color="auto" w:fill="F7F7F7"/>
        </w:rPr>
      </w:pP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Межов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И.С., Теория менеджмента: история управленческой мысли, теория организации, организационное поведение [Электронный ресурс]: учебник / </w:t>
      </w:r>
      <w:proofErr w:type="spell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>Межов</w:t>
      </w:r>
      <w:proofErr w:type="spell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И.С. - Новосибирск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Изд-во НГТУ, 2016. - 703 с. (Серия "Учебники НГТУ") - ISBN 978-5-7782-2802-3 - Режим доступа: </w:t>
      </w:r>
      <w:hyperlink r:id="rId20" w:history="1">
        <w:r w:rsidRPr="00B320D4">
          <w:rPr>
            <w:rFonts w:eastAsia="Calibri" w:cs="Times New Roman"/>
            <w:color w:val="0000FF"/>
            <w:szCs w:val="24"/>
            <w:u w:val="single"/>
            <w:shd w:val="clear" w:color="auto" w:fill="F7F7F7"/>
          </w:rPr>
          <w:t>http://www.studentlibrary.ru/book/ISBN9785778228023.html</w:t>
        </w:r>
      </w:hyperlink>
    </w:p>
    <w:p w:rsidR="00B320D4" w:rsidRPr="00B320D4" w:rsidRDefault="00B320D4" w:rsidP="00B320D4">
      <w:pPr>
        <w:widowControl w:val="0"/>
        <w:numPr>
          <w:ilvl w:val="0"/>
          <w:numId w:val="40"/>
        </w:numPr>
        <w:tabs>
          <w:tab w:val="right" w:leader="underscore" w:pos="9639"/>
        </w:tabs>
        <w:suppressAutoHyphens/>
        <w:spacing w:before="120" w:line="240" w:lineRule="auto"/>
        <w:ind w:left="723"/>
        <w:jc w:val="left"/>
        <w:outlineLvl w:val="1"/>
        <w:rPr>
          <w:rFonts w:ascii="Calibri" w:eastAsia="Calibri" w:hAnsi="Calibri" w:cs="Times New Roman"/>
          <w:bCs/>
          <w:szCs w:val="24"/>
        </w:rPr>
      </w:pPr>
      <w:r w:rsidRPr="00B320D4">
        <w:rPr>
          <w:rFonts w:eastAsia="Calibri" w:cs="Times New Roman"/>
          <w:color w:val="333333"/>
          <w:szCs w:val="24"/>
          <w:shd w:val="clear" w:color="auto" w:fill="F7F7F7"/>
        </w:rPr>
        <w:t>Касьяненко Т.Г., Современные проблемы теории оценки бизнеса: монография [Электронный ресурс] / Касьяненко Т.Г. - М.</w:t>
      </w:r>
      <w:proofErr w:type="gramStart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:</w:t>
      </w:r>
      <w:proofErr w:type="gramEnd"/>
      <w:r w:rsidRPr="00B320D4">
        <w:rPr>
          <w:rFonts w:eastAsia="Calibri" w:cs="Times New Roman"/>
          <w:color w:val="333333"/>
          <w:szCs w:val="24"/>
          <w:shd w:val="clear" w:color="auto" w:fill="F7F7F7"/>
        </w:rPr>
        <w:t xml:space="preserve"> Проспект, 2016. - 304 с. - ISBN 978-5-392-19903-7 - Режим доступа:  </w:t>
      </w:r>
    </w:p>
    <w:p w:rsidR="00B320D4" w:rsidRPr="00B320D4" w:rsidRDefault="00B320D4" w:rsidP="00B320D4">
      <w:pPr>
        <w:widowControl w:val="0"/>
        <w:numPr>
          <w:ilvl w:val="0"/>
          <w:numId w:val="40"/>
        </w:numPr>
        <w:tabs>
          <w:tab w:val="right" w:leader="underscore" w:pos="9639"/>
        </w:tabs>
        <w:suppressAutoHyphens/>
        <w:spacing w:before="120" w:line="240" w:lineRule="auto"/>
        <w:ind w:left="723"/>
        <w:jc w:val="left"/>
        <w:outlineLvl w:val="1"/>
        <w:rPr>
          <w:rFonts w:ascii="Calibri" w:eastAsia="Calibri" w:hAnsi="Calibri" w:cs="Times New Roman"/>
          <w:bCs/>
          <w:color w:val="000000"/>
          <w:szCs w:val="24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Фёгеле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, З.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Директ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- маркетинг. 99 практических советов, как найти потребителя / пер. с нем. Н.А. Врублевской. - 3-е изд. - М.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320D4">
        <w:rPr>
          <w:rFonts w:eastAsia="Times New Roman" w:cs="Times New Roman"/>
          <w:color w:val="000000"/>
          <w:szCs w:val="24"/>
          <w:lang w:eastAsia="ru-RU"/>
        </w:rPr>
        <w:t>Интерэксперт</w:t>
      </w:r>
      <w:proofErr w:type="spellEnd"/>
      <w:r w:rsidRPr="00B320D4">
        <w:rPr>
          <w:rFonts w:eastAsia="Times New Roman" w:cs="Times New Roman"/>
          <w:color w:val="000000"/>
          <w:szCs w:val="24"/>
          <w:lang w:eastAsia="ru-RU"/>
        </w:rPr>
        <w:t>, 2001. - 256 с. : ил. - ISBN 5-85523-091-0: (3 экз.)</w:t>
      </w:r>
    </w:p>
    <w:p w:rsidR="00B320D4" w:rsidRPr="00B320D4" w:rsidRDefault="00B320D4" w:rsidP="00B320D4">
      <w:pPr>
        <w:widowControl w:val="0"/>
        <w:numPr>
          <w:ilvl w:val="0"/>
          <w:numId w:val="40"/>
        </w:numPr>
        <w:tabs>
          <w:tab w:val="right" w:leader="underscore" w:pos="9639"/>
        </w:tabs>
        <w:suppressAutoHyphens/>
        <w:spacing w:before="120" w:line="240" w:lineRule="auto"/>
        <w:ind w:left="723"/>
        <w:jc w:val="left"/>
        <w:outlineLvl w:val="1"/>
        <w:rPr>
          <w:rFonts w:ascii="Calibri" w:eastAsia="Calibri" w:hAnsi="Calibri" w:cs="Times New Roman"/>
          <w:bCs/>
          <w:color w:val="000000"/>
          <w:szCs w:val="24"/>
        </w:rPr>
      </w:pP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Хершген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 xml:space="preserve">, </w:t>
      </w:r>
      <w:proofErr w:type="spellStart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Ханс</w:t>
      </w:r>
      <w:proofErr w:type="spellEnd"/>
      <w:r w:rsidRPr="00B320D4">
        <w:rPr>
          <w:rFonts w:eastAsia="Times New Roman" w:cs="Times New Roman"/>
          <w:bCs/>
          <w:color w:val="000000"/>
          <w:szCs w:val="24"/>
          <w:lang w:eastAsia="ru-RU"/>
        </w:rPr>
        <w:t>.</w:t>
      </w:r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Маркетинг: основы профессионального успеха : учеб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>д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ля вузов. - </w:t>
      </w:r>
      <w:r w:rsidRPr="00B320D4">
        <w:rPr>
          <w:rFonts w:eastAsia="Times New Roman" w:cs="Times New Roman"/>
          <w:color w:val="000000"/>
          <w:szCs w:val="24"/>
          <w:lang w:eastAsia="ru-RU"/>
        </w:rPr>
        <w:lastRenderedPageBreak/>
        <w:t>М.</w:t>
      </w:r>
      <w:proofErr w:type="gramStart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B320D4">
        <w:rPr>
          <w:rFonts w:eastAsia="Times New Roman" w:cs="Times New Roman"/>
          <w:color w:val="000000"/>
          <w:szCs w:val="24"/>
          <w:lang w:eastAsia="ru-RU"/>
        </w:rPr>
        <w:t xml:space="preserve"> ИНФРА-М, 2000. - XVIII, 334 с. - (Университетский учебник). – ISBN 5-16-000332-0: (28 экз.)  </w:t>
      </w:r>
    </w:p>
    <w:p w:rsidR="00B320D4" w:rsidRPr="00B320D4" w:rsidRDefault="00B320D4" w:rsidP="00B320D4">
      <w:pPr>
        <w:widowControl w:val="0"/>
        <w:tabs>
          <w:tab w:val="right" w:leader="underscore" w:pos="9639"/>
        </w:tabs>
        <w:suppressAutoHyphens/>
        <w:spacing w:before="240" w:after="120" w:line="240" w:lineRule="auto"/>
        <w:ind w:firstLine="0"/>
        <w:outlineLvl w:val="1"/>
        <w:rPr>
          <w:rFonts w:eastAsia="Calibri" w:cs="Times New Roman"/>
          <w:bCs/>
          <w:szCs w:val="24"/>
        </w:rPr>
      </w:pPr>
      <w:r w:rsidRPr="00B320D4">
        <w:rPr>
          <w:rFonts w:eastAsia="Calibri" w:cs="Times New Roman"/>
          <w:b/>
          <w:bCs/>
          <w:szCs w:val="24"/>
        </w:rPr>
        <w:t>в)</w:t>
      </w:r>
      <w:r w:rsidRPr="00B320D4">
        <w:rPr>
          <w:rFonts w:eastAsia="Calibri" w:cs="Times New Roman"/>
          <w:bCs/>
          <w:szCs w:val="24"/>
        </w:rPr>
        <w:t xml:space="preserve"> </w:t>
      </w:r>
      <w:r w:rsidRPr="00B320D4">
        <w:rPr>
          <w:rFonts w:eastAsia="Calibri" w:cs="Times New Roman"/>
          <w:b/>
          <w:bCs/>
          <w:szCs w:val="24"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B320D4" w:rsidRPr="00B320D4" w:rsidRDefault="00B320D4" w:rsidP="00B320D4">
      <w:pPr>
        <w:numPr>
          <w:ilvl w:val="0"/>
          <w:numId w:val="41"/>
        </w:numPr>
        <w:tabs>
          <w:tab w:val="right" w:leader="underscore" w:pos="9639"/>
        </w:tabs>
        <w:spacing w:before="240" w:after="120" w:line="240" w:lineRule="auto"/>
        <w:contextualSpacing/>
        <w:jc w:val="left"/>
        <w:outlineLvl w:val="1"/>
        <w:rPr>
          <w:rFonts w:eastAsia="Calibri" w:cs="Times New Roman"/>
          <w:bCs/>
          <w:szCs w:val="24"/>
        </w:rPr>
      </w:pPr>
      <w:r w:rsidRPr="00B320D4">
        <w:rPr>
          <w:rFonts w:eastAsia="Calibri" w:cs="Times New Roman"/>
          <w:szCs w:val="24"/>
        </w:rPr>
        <w:t xml:space="preserve">Электронная библиотека «Астраханский государственный университет» собственной генерации на электронной платформе ЭБС «Электронный Читальный зал - </w:t>
      </w:r>
      <w:r w:rsidRPr="00B320D4">
        <w:rPr>
          <w:rFonts w:eastAsia="Calibri" w:cs="Times New Roman"/>
          <w:color w:val="FF0000"/>
          <w:szCs w:val="24"/>
        </w:rPr>
        <w:t xml:space="preserve"> </w:t>
      </w:r>
      <w:hyperlink r:id="rId21" w:history="1">
        <w:r w:rsidRPr="00B320D4">
          <w:rPr>
            <w:rFonts w:eastAsia="Calibri" w:cs="Times New Roman"/>
            <w:bCs/>
            <w:color w:val="0000FF"/>
            <w:szCs w:val="24"/>
            <w:u w:val="single"/>
            <w:lang w:val="en-US"/>
          </w:rPr>
          <w:t>https</w:t>
        </w:r>
        <w:r w:rsidRPr="00B320D4">
          <w:rPr>
            <w:rFonts w:eastAsia="Calibri" w:cs="Times New Roman"/>
            <w:bCs/>
            <w:color w:val="0000FF"/>
            <w:szCs w:val="24"/>
            <w:u w:val="single"/>
          </w:rPr>
          <w:t>://</w:t>
        </w:r>
        <w:r w:rsidRPr="00B320D4">
          <w:rPr>
            <w:rFonts w:eastAsia="Calibri" w:cs="Times New Roman"/>
            <w:bCs/>
            <w:color w:val="0000FF"/>
            <w:szCs w:val="24"/>
            <w:u w:val="single"/>
            <w:lang w:val="en-US"/>
          </w:rPr>
          <w:t>biblio</w:t>
        </w:r>
        <w:r w:rsidRPr="00B320D4">
          <w:rPr>
            <w:rFonts w:eastAsia="Calibri" w:cs="Times New Roman"/>
            <w:bCs/>
            <w:color w:val="0000FF"/>
            <w:szCs w:val="24"/>
            <w:u w:val="single"/>
          </w:rPr>
          <w:t>.</w:t>
        </w:r>
        <w:r w:rsidRPr="00B320D4">
          <w:rPr>
            <w:rFonts w:eastAsia="Calibri" w:cs="Times New Roman"/>
            <w:bCs/>
            <w:color w:val="0000FF"/>
            <w:szCs w:val="24"/>
            <w:u w:val="single"/>
            <w:lang w:val="en-US"/>
          </w:rPr>
          <w:t>asu</w:t>
        </w:r>
        <w:r w:rsidRPr="00B320D4">
          <w:rPr>
            <w:rFonts w:eastAsia="Calibri" w:cs="Times New Roman"/>
            <w:bCs/>
            <w:color w:val="0000FF"/>
            <w:szCs w:val="24"/>
            <w:u w:val="single"/>
          </w:rPr>
          <w:t>.</w:t>
        </w:r>
        <w:r w:rsidRPr="00B320D4">
          <w:rPr>
            <w:rFonts w:eastAsia="Calibri" w:cs="Times New Roman"/>
            <w:bCs/>
            <w:color w:val="0000FF"/>
            <w:szCs w:val="24"/>
            <w:u w:val="single"/>
            <w:lang w:val="en-US"/>
          </w:rPr>
          <w:t>edu</w:t>
        </w:r>
        <w:r w:rsidRPr="00B320D4">
          <w:rPr>
            <w:rFonts w:eastAsia="Calibri" w:cs="Times New Roman"/>
            <w:bCs/>
            <w:color w:val="0000FF"/>
            <w:szCs w:val="24"/>
            <w:u w:val="single"/>
          </w:rPr>
          <w:t>.</w:t>
        </w:r>
        <w:r w:rsidRPr="00B320D4">
          <w:rPr>
            <w:rFonts w:eastAsia="Calibri" w:cs="Times New Roman"/>
            <w:bCs/>
            <w:color w:val="0000FF"/>
            <w:szCs w:val="24"/>
            <w:u w:val="single"/>
            <w:lang w:val="en-US"/>
          </w:rPr>
          <w:t>ru</w:t>
        </w:r>
      </w:hyperlink>
      <w:r w:rsidRPr="00B320D4">
        <w:rPr>
          <w:rFonts w:eastAsia="Arial Unicode MS" w:cs="Times New Roman"/>
          <w:szCs w:val="24"/>
        </w:rPr>
        <w:t>.</w:t>
      </w:r>
      <w:r w:rsidRPr="00B320D4">
        <w:rPr>
          <w:rFonts w:eastAsia="Calibri" w:cs="Times New Roman"/>
          <w:szCs w:val="24"/>
        </w:rPr>
        <w:t xml:space="preserve">  </w:t>
      </w:r>
      <w:hyperlink r:id="rId22" w:history="1">
        <w:r w:rsidRPr="00B320D4">
          <w:rPr>
            <w:rFonts w:eastAsia="Calibri" w:cs="Times New Roman"/>
            <w:color w:val="0000FF"/>
            <w:szCs w:val="24"/>
            <w:u w:val="single"/>
            <w:lang w:val="en-US"/>
          </w:rPr>
          <w:t>https</w:t>
        </w:r>
        <w:r w:rsidRPr="00B320D4">
          <w:rPr>
            <w:rFonts w:eastAsia="Calibri" w:cs="Times New Roman"/>
            <w:color w:val="0000FF"/>
            <w:szCs w:val="24"/>
            <w:u w:val="single"/>
          </w:rPr>
          <w:t>://</w:t>
        </w:r>
        <w:r w:rsidRPr="00B320D4">
          <w:rPr>
            <w:rFonts w:eastAsia="Calibri" w:cs="Times New Roman"/>
            <w:color w:val="0000FF"/>
            <w:szCs w:val="24"/>
            <w:u w:val="single"/>
            <w:lang w:val="en-US"/>
          </w:rPr>
          <w:t>library</w:t>
        </w:r>
        <w:r w:rsidRPr="00B320D4">
          <w:rPr>
            <w:rFonts w:eastAsia="Calibri" w:cs="Times New Roman"/>
            <w:color w:val="0000FF"/>
            <w:szCs w:val="24"/>
            <w:u w:val="single"/>
          </w:rPr>
          <w:t>.</w:t>
        </w:r>
        <w:r w:rsidRPr="00B320D4">
          <w:rPr>
            <w:rFonts w:eastAsia="Calibri" w:cs="Times New Roman"/>
            <w:color w:val="0000FF"/>
            <w:szCs w:val="24"/>
            <w:u w:val="single"/>
            <w:lang w:val="en-US"/>
          </w:rPr>
          <w:t>asu</w:t>
        </w:r>
        <w:r w:rsidRPr="00B320D4">
          <w:rPr>
            <w:rFonts w:eastAsia="Calibri" w:cs="Times New Roman"/>
            <w:color w:val="0000FF"/>
            <w:szCs w:val="24"/>
            <w:u w:val="single"/>
          </w:rPr>
          <w:t>.</w:t>
        </w:r>
        <w:r w:rsidRPr="00B320D4">
          <w:rPr>
            <w:rFonts w:eastAsia="Calibri" w:cs="Times New Roman"/>
            <w:color w:val="0000FF"/>
            <w:szCs w:val="24"/>
            <w:u w:val="single"/>
            <w:lang w:val="en-US"/>
          </w:rPr>
          <w:t>edu</w:t>
        </w:r>
        <w:r w:rsidRPr="00B320D4">
          <w:rPr>
            <w:rFonts w:eastAsia="Calibri" w:cs="Times New Roman"/>
            <w:color w:val="0000FF"/>
            <w:szCs w:val="24"/>
            <w:u w:val="single"/>
          </w:rPr>
          <w:t>.</w:t>
        </w:r>
        <w:proofErr w:type="spellStart"/>
        <w:r w:rsidRPr="00B320D4">
          <w:rPr>
            <w:rFonts w:eastAsia="Calibri" w:cs="Times New Roman"/>
            <w:color w:val="0000FF"/>
            <w:szCs w:val="24"/>
            <w:u w:val="single"/>
            <w:lang w:val="en-US"/>
          </w:rPr>
          <w:t>ru</w:t>
        </w:r>
        <w:proofErr w:type="spellEnd"/>
      </w:hyperlink>
    </w:p>
    <w:p w:rsidR="00B320D4" w:rsidRPr="00B320D4" w:rsidRDefault="00B320D4" w:rsidP="00B320D4">
      <w:pPr>
        <w:numPr>
          <w:ilvl w:val="0"/>
          <w:numId w:val="41"/>
        </w:numPr>
        <w:tabs>
          <w:tab w:val="right" w:leader="underscore" w:pos="9639"/>
        </w:tabs>
        <w:spacing w:before="240" w:after="120" w:line="240" w:lineRule="auto"/>
        <w:contextualSpacing/>
        <w:jc w:val="left"/>
        <w:outlineLvl w:val="1"/>
        <w:rPr>
          <w:rFonts w:eastAsia="Calibri" w:cs="Times New Roman"/>
          <w:bCs/>
          <w:szCs w:val="24"/>
        </w:rPr>
      </w:pPr>
      <w:r w:rsidRPr="00B320D4">
        <w:rPr>
          <w:rFonts w:eastAsia="Calibri" w:cs="Times New Roman"/>
          <w:bCs/>
          <w:szCs w:val="24"/>
        </w:rPr>
        <w:t xml:space="preserve">Перечень международных реферативных баз данных научных изданий </w:t>
      </w:r>
      <w:r w:rsidRPr="00B320D4">
        <w:rPr>
          <w:rFonts w:eastAsia="Calibri" w:cs="Times New Roman"/>
          <w:szCs w:val="24"/>
        </w:rPr>
        <w:t xml:space="preserve">Зарубежный электронный ресурс Издательства </w:t>
      </w:r>
      <w:proofErr w:type="spellStart"/>
      <w:r w:rsidRPr="00B320D4">
        <w:rPr>
          <w:rFonts w:eastAsia="Calibri" w:cs="Times New Roman"/>
          <w:szCs w:val="24"/>
        </w:rPr>
        <w:t>Springer</w:t>
      </w:r>
      <w:proofErr w:type="spellEnd"/>
      <w:r w:rsidRPr="00B320D4">
        <w:rPr>
          <w:rFonts w:eastAsia="Calibri" w:cs="Times New Roman"/>
          <w:szCs w:val="24"/>
        </w:rPr>
        <w:t xml:space="preserve">. </w:t>
      </w:r>
    </w:p>
    <w:p w:rsidR="00154DDC" w:rsidRDefault="00154DDC" w:rsidP="00154DDC">
      <w:pPr>
        <w:tabs>
          <w:tab w:val="left" w:pos="993"/>
        </w:tabs>
        <w:ind w:firstLine="0"/>
      </w:pPr>
      <w:bookmarkStart w:id="0" w:name="_GoBack"/>
      <w:bookmarkEnd w:id="0"/>
    </w:p>
    <w:p w:rsidR="007243C1" w:rsidRDefault="000931A3" w:rsidP="007243C1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7243C1">
        <w:rPr>
          <w:b/>
          <w:sz w:val="28"/>
          <w:szCs w:val="28"/>
        </w:rPr>
        <w:t>вопросов к кандидатскому экзамену</w:t>
      </w:r>
    </w:p>
    <w:p w:rsidR="009D4B6D" w:rsidRPr="00251304" w:rsidRDefault="006520A0" w:rsidP="007243C1">
      <w:pPr>
        <w:shd w:val="clear" w:color="auto" w:fill="FFFFFF"/>
        <w:jc w:val="center"/>
        <w:rPr>
          <w:szCs w:val="24"/>
        </w:rPr>
      </w:pPr>
      <w:r w:rsidRPr="00251304">
        <w:rPr>
          <w:szCs w:val="24"/>
        </w:rPr>
        <w:t xml:space="preserve">Раздел </w:t>
      </w:r>
      <w:r w:rsidRPr="00251304">
        <w:rPr>
          <w:szCs w:val="24"/>
          <w:lang w:val="en-US"/>
        </w:rPr>
        <w:t>I</w:t>
      </w:r>
      <w:r w:rsidRPr="00251304">
        <w:rPr>
          <w:szCs w:val="24"/>
        </w:rPr>
        <w:t>. Методологи</w:t>
      </w:r>
      <w:r w:rsidR="00ED17F6">
        <w:rPr>
          <w:szCs w:val="24"/>
        </w:rPr>
        <w:t>я</w:t>
      </w:r>
      <w:r w:rsidRPr="00251304">
        <w:rPr>
          <w:szCs w:val="24"/>
        </w:rPr>
        <w:t xml:space="preserve"> научного исследования в экономике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14"/>
        <w:rPr>
          <w:spacing w:val="-41"/>
          <w:szCs w:val="24"/>
          <w:lang w:val="en-US"/>
        </w:rPr>
      </w:pPr>
      <w:r w:rsidRPr="00293CFB">
        <w:rPr>
          <w:szCs w:val="24"/>
        </w:rPr>
        <w:t>Доход фирмы и ее издержки. Издержки кратко- и долгосрочного периодов. Равновесие (оптимум) фирмы в кратко- и долгосрочном периодах.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42"/>
          <w:szCs w:val="24"/>
        </w:rPr>
      </w:pPr>
      <w:r w:rsidRPr="00293CFB">
        <w:rPr>
          <w:szCs w:val="24"/>
        </w:rPr>
        <w:t xml:space="preserve">Излишек потребителя, компенсирующая и эквивалентная вариации дохода, </w:t>
      </w:r>
      <w:r w:rsidRPr="00293CFB">
        <w:rPr>
          <w:spacing w:val="-1"/>
          <w:szCs w:val="24"/>
        </w:rPr>
        <w:t xml:space="preserve">соотношение между ними. Концепция выявленных предпочтений и ее роль в теории </w:t>
      </w:r>
      <w:r w:rsidRPr="00293CFB">
        <w:rPr>
          <w:szCs w:val="24"/>
        </w:rPr>
        <w:t>потребительскою выбора.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right="7"/>
        <w:rPr>
          <w:spacing w:val="-36"/>
          <w:szCs w:val="24"/>
        </w:rPr>
      </w:pPr>
      <w:r w:rsidRPr="00293CFB">
        <w:rPr>
          <w:szCs w:val="24"/>
        </w:rPr>
        <w:t>Монополия: понятие, условия существования, факторы монопольной власти. Виды монополий.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szCs w:val="24"/>
        </w:rPr>
      </w:pPr>
      <w:r w:rsidRPr="00293CFB">
        <w:rPr>
          <w:spacing w:val="-1"/>
          <w:szCs w:val="24"/>
        </w:rPr>
        <w:t>Неэффективность распределения ресурсов при монополии. Монополии и научно-</w:t>
      </w:r>
      <w:r w:rsidRPr="00293CFB">
        <w:rPr>
          <w:szCs w:val="24"/>
        </w:rPr>
        <w:t>технический прогресс.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spacing w:val="-36"/>
          <w:szCs w:val="24"/>
        </w:rPr>
      </w:pPr>
      <w:r w:rsidRPr="00293CFB">
        <w:rPr>
          <w:szCs w:val="24"/>
        </w:rPr>
        <w:t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25"/>
          <w:szCs w:val="24"/>
        </w:rPr>
      </w:pPr>
      <w:r w:rsidRPr="00293CFB">
        <w:rPr>
          <w:spacing w:val="-10"/>
          <w:szCs w:val="24"/>
        </w:rPr>
        <w:t xml:space="preserve">Теория организации рынков. Рыночная структура: понятие и определяющие </w:t>
      </w:r>
      <w:r w:rsidRPr="00293CFB">
        <w:rPr>
          <w:szCs w:val="24"/>
        </w:rPr>
        <w:t xml:space="preserve">признаки. Классификация рыночных структур. Концентрация и централизация капитала </w:t>
      </w:r>
      <w:r w:rsidRPr="00293CFB">
        <w:rPr>
          <w:spacing w:val="-1"/>
          <w:szCs w:val="24"/>
        </w:rPr>
        <w:t xml:space="preserve">и производства. Слияния и поглощения. Диверсификация. Интеграционные процессы на </w:t>
      </w:r>
      <w:r w:rsidRPr="00293CFB">
        <w:rPr>
          <w:szCs w:val="24"/>
        </w:rPr>
        <w:t>отдельных рынках.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right="10"/>
        <w:rPr>
          <w:spacing w:val="-20"/>
          <w:szCs w:val="24"/>
        </w:rPr>
      </w:pPr>
      <w:r w:rsidRPr="00293CFB">
        <w:rPr>
          <w:szCs w:val="24"/>
        </w:rPr>
        <w:t>Теория потребительского спроса. Спрос, предложение, рыночное равновесие. Сравнительная статика рынка. Динамическое равновесие.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30"/>
          <w:szCs w:val="24"/>
        </w:rPr>
      </w:pPr>
      <w:r w:rsidRPr="00293CFB">
        <w:rPr>
          <w:szCs w:val="24"/>
        </w:rPr>
        <w:t xml:space="preserve">Эластичность спроса и предложения. Эластичность спроса по цене и доходу. Перекрестная эластичность: </w:t>
      </w:r>
      <w:proofErr w:type="spellStart"/>
      <w:r w:rsidRPr="00293CFB">
        <w:rPr>
          <w:szCs w:val="24"/>
        </w:rPr>
        <w:t>дополняемость</w:t>
      </w:r>
      <w:proofErr w:type="spellEnd"/>
      <w:r w:rsidRPr="00293CFB">
        <w:rPr>
          <w:szCs w:val="24"/>
        </w:rPr>
        <w:t xml:space="preserve"> и </w:t>
      </w:r>
      <w:proofErr w:type="spellStart"/>
      <w:r w:rsidRPr="00293CFB">
        <w:rPr>
          <w:szCs w:val="24"/>
        </w:rPr>
        <w:t>заменяемость</w:t>
      </w:r>
      <w:proofErr w:type="spellEnd"/>
      <w:r w:rsidRPr="00293CFB">
        <w:rPr>
          <w:szCs w:val="24"/>
        </w:rPr>
        <w:t>. Эластичность предложения по цене. Эластичность в краткосрочном и долгосрочном периодах. Эластичность на отрезке и точечная эластичность.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right="17"/>
        <w:rPr>
          <w:spacing w:val="-42"/>
          <w:szCs w:val="24"/>
        </w:rPr>
      </w:pPr>
      <w:r w:rsidRPr="00293CFB">
        <w:rPr>
          <w:spacing w:val="-1"/>
          <w:szCs w:val="24"/>
        </w:rPr>
        <w:t xml:space="preserve">Эффекты дохода и замещения по Слуцкому и по </w:t>
      </w:r>
      <w:proofErr w:type="spellStart"/>
      <w:r w:rsidRPr="00293CFB">
        <w:rPr>
          <w:spacing w:val="-1"/>
          <w:szCs w:val="24"/>
        </w:rPr>
        <w:t>Хиксу</w:t>
      </w:r>
      <w:proofErr w:type="spellEnd"/>
      <w:r w:rsidRPr="00293CFB">
        <w:rPr>
          <w:spacing w:val="-1"/>
          <w:szCs w:val="24"/>
        </w:rPr>
        <w:t xml:space="preserve">. Компенсированный спрос. </w:t>
      </w:r>
      <w:r w:rsidRPr="00293CFB">
        <w:rPr>
          <w:szCs w:val="24"/>
        </w:rPr>
        <w:t>Уравнение Слуцкого в частных производных и в коэффициентах эластичности.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right="10"/>
        <w:rPr>
          <w:spacing w:val="-20"/>
          <w:szCs w:val="24"/>
        </w:rPr>
      </w:pPr>
      <w:r w:rsidRPr="00293CFB">
        <w:rPr>
          <w:szCs w:val="24"/>
        </w:rPr>
        <w:lastRenderedPageBreak/>
        <w:t>Теория фирмы. Фирма и рынок как типы организации экономическою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</w:t>
      </w:r>
    </w:p>
    <w:p w:rsidR="006520A0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right="7"/>
        <w:rPr>
          <w:spacing w:val="-40"/>
          <w:szCs w:val="24"/>
        </w:rPr>
      </w:pPr>
      <w:r w:rsidRPr="00293CFB">
        <w:rPr>
          <w:szCs w:val="24"/>
        </w:rPr>
        <w:t xml:space="preserve">Факторы производства и производственная функция. Производительность факторов </w:t>
      </w:r>
      <w:r w:rsidRPr="00293CFB">
        <w:rPr>
          <w:spacing w:val="-1"/>
          <w:szCs w:val="24"/>
        </w:rPr>
        <w:t xml:space="preserve">производства и научно-технический прогресс. Выбор производственной технологии и </w:t>
      </w:r>
      <w:r w:rsidRPr="00293CFB">
        <w:rPr>
          <w:szCs w:val="24"/>
        </w:rPr>
        <w:t>принцип наименьших затрат. Концепция Х-эффективности.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right="7"/>
        <w:rPr>
          <w:spacing w:val="-40"/>
          <w:szCs w:val="24"/>
        </w:rPr>
      </w:pPr>
      <w:r w:rsidRPr="00293CFB">
        <w:rPr>
          <w:szCs w:val="24"/>
        </w:rPr>
        <w:t>Теория экономическою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right="10"/>
        <w:rPr>
          <w:spacing w:val="-26"/>
          <w:szCs w:val="24"/>
        </w:rPr>
      </w:pPr>
      <w:r w:rsidRPr="00293CFB">
        <w:rPr>
          <w:szCs w:val="24"/>
        </w:rPr>
        <w:t xml:space="preserve">Кейнсианские модели экономического роста. Эффекты мультипликатора и акселератора. </w:t>
      </w:r>
      <w:proofErr w:type="spellStart"/>
      <w:r w:rsidRPr="00293CFB">
        <w:rPr>
          <w:szCs w:val="24"/>
        </w:rPr>
        <w:t>Неокейнсианские</w:t>
      </w:r>
      <w:proofErr w:type="spellEnd"/>
      <w:r w:rsidRPr="00293CFB">
        <w:rPr>
          <w:szCs w:val="24"/>
        </w:rPr>
        <w:t xml:space="preserve"> модели экономическою роста: обоснование неустойчивости роста и необходимости его государственного регулирования.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right="2"/>
        <w:rPr>
          <w:spacing w:val="-25"/>
          <w:szCs w:val="24"/>
        </w:rPr>
      </w:pPr>
      <w:r w:rsidRPr="00293CFB">
        <w:rPr>
          <w:szCs w:val="24"/>
        </w:rPr>
        <w:t xml:space="preserve">Неоклассическая модель роста Р. </w:t>
      </w:r>
      <w:proofErr w:type="spellStart"/>
      <w:r w:rsidRPr="00293CFB">
        <w:rPr>
          <w:szCs w:val="24"/>
        </w:rPr>
        <w:t>Солоу</w:t>
      </w:r>
      <w:proofErr w:type="spellEnd"/>
      <w:r w:rsidRPr="00293CFB">
        <w:rPr>
          <w:szCs w:val="24"/>
        </w:rPr>
        <w:t>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pacing w:val="-26"/>
          <w:szCs w:val="24"/>
        </w:rPr>
      </w:pPr>
      <w:r w:rsidRPr="00293CFB">
        <w:rPr>
          <w:szCs w:val="24"/>
        </w:rPr>
        <w:t>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spacing w:val="-25"/>
          <w:szCs w:val="24"/>
        </w:rPr>
      </w:pPr>
      <w:r w:rsidRPr="00293CFB">
        <w:rPr>
          <w:szCs w:val="24"/>
        </w:rPr>
        <w:t>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Парето- оптимального распределения ресурсов. Антиинфляционная политика: правила, виды, эффективность.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right="2"/>
        <w:rPr>
          <w:spacing w:val="-38"/>
          <w:szCs w:val="24"/>
        </w:rPr>
      </w:pPr>
      <w:r w:rsidRPr="00293CFB">
        <w:rPr>
          <w:szCs w:val="24"/>
        </w:rPr>
        <w:t xml:space="preserve">Государственное регулирование рынка. Ценовое регулирование: прямое и косвенное. Косвенное регулирование: налогообложение и субсидирование. Влияние </w:t>
      </w:r>
      <w:r w:rsidRPr="00293CFB">
        <w:rPr>
          <w:spacing w:val="-1"/>
          <w:szCs w:val="24"/>
        </w:rPr>
        <w:t xml:space="preserve">эластичности спроса и предложения на распределение налогового бремени или выгод </w:t>
      </w:r>
      <w:r w:rsidRPr="00293CFB">
        <w:rPr>
          <w:sz w:val="26"/>
          <w:szCs w:val="26"/>
        </w:rPr>
        <w:t xml:space="preserve">между </w:t>
      </w:r>
      <w:r w:rsidRPr="00293CFB">
        <w:rPr>
          <w:szCs w:val="26"/>
        </w:rPr>
        <w:t>производителями и потребителями.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szCs w:val="24"/>
        </w:rPr>
      </w:pPr>
      <w:r w:rsidRPr="00293CFB">
        <w:rPr>
          <w:szCs w:val="24"/>
        </w:rPr>
        <w:t xml:space="preserve">Модель </w:t>
      </w:r>
      <w:r w:rsidRPr="00293CFB">
        <w:rPr>
          <w:szCs w:val="24"/>
          <w:lang w:val="en-US"/>
        </w:rPr>
        <w:t>IS</w:t>
      </w:r>
      <w:r w:rsidRPr="00293CFB">
        <w:rPr>
          <w:szCs w:val="24"/>
        </w:rPr>
        <w:t>-</w:t>
      </w:r>
      <w:r w:rsidRPr="00293CFB">
        <w:rPr>
          <w:szCs w:val="24"/>
          <w:lang w:val="en-US"/>
        </w:rPr>
        <w:t>LM</w:t>
      </w:r>
      <w:r w:rsidRPr="00293CFB">
        <w:rPr>
          <w:szCs w:val="24"/>
        </w:rPr>
        <w:t xml:space="preserve"> и объяснение экономических колебаний. Влияние бюджетно-налоговой политики. Влияние кредитно-денежной политики. Взаимодействие между </w:t>
      </w:r>
      <w:r w:rsidRPr="00293CFB">
        <w:rPr>
          <w:bCs/>
          <w:szCs w:val="24"/>
        </w:rPr>
        <w:t>ними.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25"/>
          <w:szCs w:val="24"/>
        </w:rPr>
      </w:pPr>
      <w:r w:rsidRPr="00293CFB">
        <w:rPr>
          <w:spacing w:val="-1"/>
          <w:szCs w:val="24"/>
        </w:rPr>
        <w:t xml:space="preserve">Денежный рынок и кривая </w:t>
      </w:r>
      <w:r w:rsidRPr="00293CFB">
        <w:rPr>
          <w:spacing w:val="-1"/>
          <w:szCs w:val="24"/>
          <w:lang w:val="en-US"/>
        </w:rPr>
        <w:t>LM</w:t>
      </w:r>
      <w:r w:rsidRPr="00293CFB">
        <w:rPr>
          <w:spacing w:val="-1"/>
          <w:szCs w:val="24"/>
        </w:rPr>
        <w:t xml:space="preserve">. Теория предпочтения ликвидности. Воздействие </w:t>
      </w:r>
      <w:r w:rsidRPr="00293CFB">
        <w:rPr>
          <w:szCs w:val="24"/>
        </w:rPr>
        <w:t xml:space="preserve">кредитно-денежной политики на кривую </w:t>
      </w:r>
      <w:r w:rsidRPr="00293CFB">
        <w:rPr>
          <w:szCs w:val="24"/>
          <w:lang w:val="en-US"/>
        </w:rPr>
        <w:t xml:space="preserve">LM. </w:t>
      </w:r>
      <w:r w:rsidRPr="00293CFB">
        <w:rPr>
          <w:szCs w:val="24"/>
        </w:rPr>
        <w:t xml:space="preserve">Алгебра кривой </w:t>
      </w:r>
      <w:r w:rsidRPr="00293CFB">
        <w:rPr>
          <w:szCs w:val="24"/>
          <w:lang w:val="en-US"/>
        </w:rPr>
        <w:t>LM</w:t>
      </w:r>
      <w:r w:rsidRPr="00293CFB">
        <w:rPr>
          <w:szCs w:val="24"/>
        </w:rPr>
        <w:t>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25"/>
          <w:szCs w:val="24"/>
        </w:rPr>
      </w:pPr>
      <w:r w:rsidRPr="00293CFB">
        <w:rPr>
          <w:spacing w:val="-2"/>
          <w:szCs w:val="24"/>
        </w:rPr>
        <w:lastRenderedPageBreak/>
        <w:t xml:space="preserve">Совокупный спрос и модель </w:t>
      </w:r>
      <w:r w:rsidRPr="00293CFB">
        <w:rPr>
          <w:spacing w:val="-2"/>
          <w:szCs w:val="24"/>
          <w:lang w:val="en-US"/>
        </w:rPr>
        <w:t>IS</w:t>
      </w:r>
      <w:r w:rsidRPr="00293CFB">
        <w:rPr>
          <w:spacing w:val="-2"/>
          <w:szCs w:val="24"/>
        </w:rPr>
        <w:t>-</w:t>
      </w:r>
      <w:r w:rsidRPr="00293CFB">
        <w:rPr>
          <w:spacing w:val="-2"/>
          <w:szCs w:val="24"/>
          <w:lang w:val="en-US"/>
        </w:rPr>
        <w:t>LM</w:t>
      </w:r>
      <w:r w:rsidRPr="00293CFB">
        <w:rPr>
          <w:spacing w:val="-2"/>
          <w:szCs w:val="24"/>
        </w:rPr>
        <w:t xml:space="preserve">. Рынок товаров и кривая </w:t>
      </w:r>
      <w:r w:rsidRPr="00293CFB">
        <w:rPr>
          <w:spacing w:val="-2"/>
          <w:szCs w:val="24"/>
          <w:lang w:val="en-US"/>
        </w:rPr>
        <w:t>IS</w:t>
      </w:r>
      <w:r w:rsidRPr="00293CFB">
        <w:rPr>
          <w:spacing w:val="-2"/>
          <w:szCs w:val="24"/>
        </w:rPr>
        <w:t xml:space="preserve">. Кейнсианский крест. </w:t>
      </w:r>
      <w:r w:rsidRPr="00293CFB">
        <w:rPr>
          <w:szCs w:val="24"/>
        </w:rPr>
        <w:t xml:space="preserve">Планируемые расходы. Бюджетно-налоговая политика и мультипликатор </w:t>
      </w:r>
      <w:r w:rsidRPr="00293CFB">
        <w:rPr>
          <w:spacing w:val="-1"/>
          <w:szCs w:val="24"/>
        </w:rPr>
        <w:t xml:space="preserve">государственных расходов. Воздействие бюджетно-налоговой политики на кривую </w:t>
      </w:r>
      <w:r w:rsidRPr="00293CFB">
        <w:rPr>
          <w:spacing w:val="-1"/>
          <w:szCs w:val="24"/>
          <w:lang w:val="en-US"/>
        </w:rPr>
        <w:t>IS</w:t>
      </w:r>
      <w:r w:rsidRPr="00293CFB">
        <w:rPr>
          <w:spacing w:val="-1"/>
          <w:szCs w:val="24"/>
        </w:rPr>
        <w:t xml:space="preserve">. </w:t>
      </w:r>
      <w:r w:rsidRPr="00293CFB">
        <w:rPr>
          <w:szCs w:val="24"/>
        </w:rPr>
        <w:t xml:space="preserve">Алгебра кривой </w:t>
      </w:r>
      <w:r w:rsidRPr="00293CFB">
        <w:rPr>
          <w:szCs w:val="24"/>
          <w:lang w:val="en-US"/>
        </w:rPr>
        <w:t>IS</w:t>
      </w:r>
      <w:r w:rsidRPr="00293CFB">
        <w:rPr>
          <w:szCs w:val="24"/>
        </w:rPr>
        <w:t>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right="2"/>
        <w:rPr>
          <w:spacing w:val="-24"/>
          <w:szCs w:val="24"/>
        </w:rPr>
      </w:pPr>
      <w:r w:rsidRPr="00293CFB">
        <w:rPr>
          <w:szCs w:val="24"/>
        </w:rPr>
        <w:t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szCs w:val="24"/>
        </w:rPr>
      </w:pPr>
      <w:r w:rsidRPr="00293CFB">
        <w:rPr>
          <w:szCs w:val="24"/>
        </w:rPr>
        <w:t xml:space="preserve">Теория денег. Деньги: традиционное и современное понимание природы, сущности, </w:t>
      </w:r>
      <w:r w:rsidRPr="00293CFB">
        <w:rPr>
          <w:spacing w:val="-1"/>
          <w:szCs w:val="24"/>
        </w:rPr>
        <w:t xml:space="preserve">функции и форм. Денежная масса и ее структура, денежные агрегаты. Денежный рынок. </w:t>
      </w:r>
      <w:r w:rsidRPr="00293CFB">
        <w:rPr>
          <w:szCs w:val="24"/>
        </w:rPr>
        <w:t>Спрос на деньги: кейнсианское и монетаристское объяснение.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right="7"/>
        <w:rPr>
          <w:spacing w:val="-12"/>
          <w:szCs w:val="24"/>
        </w:rPr>
      </w:pPr>
      <w:r w:rsidRPr="00293CFB">
        <w:rPr>
          <w:szCs w:val="24"/>
        </w:rPr>
        <w:t>Теория макроэкономического равновесия. Совокупный спрос и совокупное предложение. Модели макроэкономического равновесия: классическая и кейнсианская. Мультипликационные эффекты в национальной экономике.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spacing w:val="-13"/>
          <w:szCs w:val="24"/>
        </w:rPr>
      </w:pPr>
      <w:r w:rsidRPr="00293CFB">
        <w:rPr>
          <w:szCs w:val="24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«затраты-выпуск» (В. Леонтьев).</w:t>
      </w:r>
    </w:p>
    <w:p w:rsidR="006520A0" w:rsidRPr="00293CFB" w:rsidRDefault="006520A0" w:rsidP="006520A0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25"/>
          <w:szCs w:val="24"/>
        </w:rPr>
      </w:pPr>
      <w:r w:rsidRPr="00293CFB">
        <w:rPr>
          <w:color w:val="000000"/>
          <w:szCs w:val="24"/>
        </w:rPr>
        <w:t xml:space="preserve">Неоклассический подход к моделированию международной торговли. Модель </w:t>
      </w:r>
      <w:proofErr w:type="spellStart"/>
      <w:r w:rsidRPr="00293CFB">
        <w:rPr>
          <w:color w:val="000000"/>
          <w:szCs w:val="24"/>
        </w:rPr>
        <w:t>Хекшера</w:t>
      </w:r>
      <w:proofErr w:type="spellEnd"/>
      <w:r w:rsidRPr="00293CFB">
        <w:rPr>
          <w:color w:val="000000"/>
          <w:szCs w:val="24"/>
        </w:rPr>
        <w:t>-Олина. Альтернативные теории торговли.</w:t>
      </w:r>
    </w:p>
    <w:p w:rsidR="009D4B6D" w:rsidRDefault="009D4B6D" w:rsidP="007243C1">
      <w:pPr>
        <w:shd w:val="clear" w:color="auto" w:fill="FFFFFF"/>
        <w:rPr>
          <w:szCs w:val="24"/>
        </w:rPr>
      </w:pPr>
    </w:p>
    <w:p w:rsidR="009D4B6D" w:rsidRPr="00251304" w:rsidRDefault="006520A0" w:rsidP="007243C1">
      <w:pPr>
        <w:shd w:val="clear" w:color="auto" w:fill="FFFFFF"/>
        <w:jc w:val="center"/>
        <w:rPr>
          <w:szCs w:val="24"/>
        </w:rPr>
      </w:pPr>
      <w:r w:rsidRPr="00251304">
        <w:rPr>
          <w:szCs w:val="24"/>
        </w:rPr>
        <w:t xml:space="preserve">Раздел </w:t>
      </w:r>
      <w:r w:rsidRPr="00251304">
        <w:rPr>
          <w:szCs w:val="24"/>
          <w:lang w:val="en-US"/>
        </w:rPr>
        <w:t xml:space="preserve">II. </w:t>
      </w:r>
      <w:r w:rsidR="00154DDC">
        <w:rPr>
          <w:szCs w:val="24"/>
        </w:rPr>
        <w:t>Стратегическое управление регионом</w:t>
      </w:r>
    </w:p>
    <w:p w:rsidR="00154DDC" w:rsidRPr="00457CCE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457CCE">
        <w:rPr>
          <w:bCs/>
          <w:sz w:val="24"/>
          <w:szCs w:val="24"/>
        </w:rPr>
        <w:t xml:space="preserve">Регион как предмет научного знания. Определение понятий «территория», «район», «регион». Содержание понятия «регион» и его функции. Экономический и социальный подходы к региону. </w:t>
      </w:r>
    </w:p>
    <w:p w:rsidR="00154DDC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457CCE">
        <w:rPr>
          <w:bCs/>
          <w:sz w:val="24"/>
          <w:szCs w:val="24"/>
        </w:rPr>
        <w:t xml:space="preserve">Различные взгляды ученых на определение региона. Место региональной экономики в современной науке: региональная экономика в системе наук о регионах; региональная экономика в системе экономических наук. </w:t>
      </w:r>
    </w:p>
    <w:p w:rsidR="00154DDC" w:rsidRPr="00457CCE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582CDB">
        <w:rPr>
          <w:sz w:val="24"/>
          <w:szCs w:val="24"/>
        </w:rPr>
        <w:t>Причины, факторы дифференциации социально-экономического развития регионов и пути снижения дифференциации</w:t>
      </w:r>
    </w:p>
    <w:p w:rsidR="00154DDC" w:rsidRPr="00457CCE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457CCE">
        <w:rPr>
          <w:bCs/>
          <w:sz w:val="24"/>
          <w:szCs w:val="24"/>
        </w:rPr>
        <w:t xml:space="preserve">Внутренние и внешние факторы социально-экономического развития региона. </w:t>
      </w:r>
    </w:p>
    <w:p w:rsidR="00154DDC" w:rsidRPr="00457CCE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457CCE">
        <w:rPr>
          <w:bCs/>
          <w:sz w:val="24"/>
          <w:szCs w:val="24"/>
        </w:rPr>
        <w:t xml:space="preserve">Стадии стратегического управления развитием региона. </w:t>
      </w:r>
    </w:p>
    <w:p w:rsidR="00154DDC" w:rsidRPr="00457CCE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457CCE">
        <w:rPr>
          <w:bCs/>
          <w:sz w:val="24"/>
          <w:szCs w:val="24"/>
        </w:rPr>
        <w:t>Современные подходы и методы стратегического управления развитием региона.</w:t>
      </w:r>
    </w:p>
    <w:p w:rsidR="00154DDC" w:rsidRPr="00457CCE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457CCE">
        <w:rPr>
          <w:bCs/>
          <w:sz w:val="24"/>
          <w:szCs w:val="24"/>
        </w:rPr>
        <w:t xml:space="preserve">Стратегии регионального развития, программы и проекты СУРТ. </w:t>
      </w:r>
    </w:p>
    <w:p w:rsidR="00154DDC" w:rsidRPr="00457CCE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457CCE">
        <w:rPr>
          <w:bCs/>
          <w:sz w:val="24"/>
          <w:szCs w:val="24"/>
        </w:rPr>
        <w:lastRenderedPageBreak/>
        <w:t xml:space="preserve">Составляющие стратегического анализа: оценка стратегического потенциала, стратегического климата и конкурентных позиций региона. </w:t>
      </w:r>
    </w:p>
    <w:p w:rsidR="00154DDC" w:rsidRPr="00457CCE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457CCE">
        <w:rPr>
          <w:bCs/>
          <w:sz w:val="24"/>
          <w:szCs w:val="24"/>
        </w:rPr>
        <w:t>Методология стратегического анализа развития региона</w:t>
      </w:r>
    </w:p>
    <w:p w:rsidR="00154DDC" w:rsidRPr="00457CCE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457CCE">
        <w:rPr>
          <w:bCs/>
          <w:sz w:val="24"/>
          <w:szCs w:val="24"/>
        </w:rPr>
        <w:t>Методика оценки эффективности управления развитием региона: расчет предварительного интегрального показателя, определение корректирующих коэффициентов, расчет общего интегрального показателя.</w:t>
      </w:r>
    </w:p>
    <w:p w:rsidR="00154DDC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D5162B">
        <w:rPr>
          <w:bCs/>
          <w:sz w:val="24"/>
          <w:szCs w:val="24"/>
        </w:rPr>
        <w:t xml:space="preserve">Формирование альтернативных сценариев развития региона. </w:t>
      </w:r>
    </w:p>
    <w:p w:rsidR="00154DDC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</w:t>
      </w:r>
      <w:r w:rsidRPr="00D5162B">
        <w:rPr>
          <w:bCs/>
          <w:sz w:val="24"/>
          <w:szCs w:val="24"/>
        </w:rPr>
        <w:t xml:space="preserve"> эффективности управления социально-экономическим развитием региона. </w:t>
      </w:r>
    </w:p>
    <w:p w:rsidR="00154DDC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Региональные финансово-кредитные отношения и процессы формирования региональных рынков.</w:t>
      </w:r>
    </w:p>
    <w:p w:rsidR="00154DDC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Развитые, депрессивные, проблемные регионы, программы регионального развития.</w:t>
      </w:r>
    </w:p>
    <w:p w:rsidR="00154DDC" w:rsidRDefault="00154DDC" w:rsidP="00154DDC">
      <w:pPr>
        <w:pStyle w:val="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Региональная система управления экономическим ростом.</w:t>
      </w:r>
    </w:p>
    <w:p w:rsidR="009D4B6D" w:rsidRDefault="009D4B6D" w:rsidP="007243C1">
      <w:pPr>
        <w:shd w:val="clear" w:color="auto" w:fill="FFFFFF"/>
        <w:rPr>
          <w:szCs w:val="24"/>
        </w:rPr>
      </w:pPr>
    </w:p>
    <w:p w:rsidR="009D4B6D" w:rsidRPr="00251304" w:rsidRDefault="00251304" w:rsidP="007243C1">
      <w:pPr>
        <w:shd w:val="clear" w:color="auto" w:fill="FFFFFF"/>
        <w:jc w:val="center"/>
        <w:rPr>
          <w:szCs w:val="24"/>
        </w:rPr>
      </w:pPr>
      <w:r w:rsidRPr="00251304">
        <w:rPr>
          <w:szCs w:val="24"/>
        </w:rPr>
        <w:t xml:space="preserve">Раздел </w:t>
      </w:r>
      <w:r w:rsidRPr="00251304">
        <w:rPr>
          <w:szCs w:val="24"/>
          <w:lang w:val="en-US"/>
        </w:rPr>
        <w:t>III</w:t>
      </w:r>
      <w:r w:rsidRPr="00154DDC">
        <w:rPr>
          <w:szCs w:val="24"/>
        </w:rPr>
        <w:t xml:space="preserve">. </w:t>
      </w:r>
      <w:r w:rsidR="00154DDC">
        <w:rPr>
          <w:szCs w:val="24"/>
        </w:rPr>
        <w:t>Социально-экономическое планирование и прогнозирование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color w:val="000000"/>
        </w:rPr>
      </w:pPr>
      <w:r w:rsidRPr="008C5213">
        <w:rPr>
          <w:color w:val="000000"/>
        </w:rPr>
        <w:t>Социально-экономическое планирование и прогнозирование как наука и вид деятельности.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27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rPr>
          <w:rFonts w:eastAsia="Calibri"/>
          <w:color w:val="000000"/>
          <w:sz w:val="23"/>
          <w:szCs w:val="23"/>
        </w:rPr>
        <w:t xml:space="preserve">Программно-целевой метод планирования и прогнозирования. Международные отраслевые, региональные и ведомственные программы. 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27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t>Прогнозирование и планирование базовых условий социально- экономического развития.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27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rPr>
          <w:rFonts w:eastAsia="Calibri"/>
          <w:color w:val="000000"/>
          <w:sz w:val="23"/>
          <w:szCs w:val="23"/>
        </w:rPr>
        <w:t xml:space="preserve">Взаимодействие федеральных, региональных структур и других организаций, участвующих в разработке и реализации прогнозно-плановых документов. 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27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rPr>
          <w:color w:val="000000"/>
          <w:sz w:val="23"/>
          <w:szCs w:val="23"/>
        </w:rPr>
        <w:t xml:space="preserve">Опыт организации прогнозирования, программно-целевого планирования и проектного управления научно-технического развития в индустриально-развитых странах и оценка возможностей его использования в условиях России. 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27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rPr>
          <w:rFonts w:eastAsia="Calibri"/>
          <w:color w:val="000000"/>
          <w:sz w:val="23"/>
          <w:szCs w:val="23"/>
        </w:rPr>
        <w:t xml:space="preserve">Цикличность экономического развития и ее использование в прогнозировании. Взаимосвязь </w:t>
      </w:r>
      <w:proofErr w:type="spellStart"/>
      <w:r w:rsidRPr="008C5213">
        <w:rPr>
          <w:rFonts w:eastAsia="Calibri"/>
          <w:color w:val="000000"/>
          <w:sz w:val="23"/>
          <w:szCs w:val="23"/>
        </w:rPr>
        <w:t>экстраполяционных</w:t>
      </w:r>
      <w:proofErr w:type="spellEnd"/>
      <w:r w:rsidRPr="008C5213">
        <w:rPr>
          <w:rFonts w:eastAsia="Calibri"/>
          <w:color w:val="000000"/>
          <w:sz w:val="23"/>
          <w:szCs w:val="23"/>
        </w:rPr>
        <w:t xml:space="preserve"> методов с различными циклами.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27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rPr>
          <w:rFonts w:eastAsia="Calibri"/>
          <w:color w:val="000000"/>
          <w:sz w:val="23"/>
          <w:szCs w:val="23"/>
        </w:rPr>
        <w:t>Теоретико-методологические основы программно-целевого планирования и управления.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27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rPr>
          <w:bCs/>
        </w:rPr>
        <w:t>Методы и модели социально-экономического планирования и прогнозирования.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27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rPr>
          <w:rFonts w:eastAsia="Calibri"/>
          <w:color w:val="000000"/>
          <w:sz w:val="23"/>
          <w:szCs w:val="23"/>
        </w:rPr>
        <w:t xml:space="preserve">Структура и тенденции экономики Российской Федерации. Экономический рост. Показатели, факторы, тенденции, прогнозы. Экономические модели и моделирование. 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rPr>
          <w:rFonts w:eastAsia="Calibri"/>
          <w:color w:val="000000"/>
          <w:sz w:val="23"/>
          <w:szCs w:val="23"/>
        </w:rPr>
        <w:lastRenderedPageBreak/>
        <w:t xml:space="preserve">Прогнозирование социального развития. Кривая Лоренца, коэффициенты фондов и концентрации доходов. ИРЧП. 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rPr>
          <w:rFonts w:eastAsia="Calibri"/>
          <w:color w:val="000000"/>
          <w:sz w:val="23"/>
          <w:szCs w:val="23"/>
        </w:rPr>
        <w:t xml:space="preserve">Механизмы, методы, программы и проекты реализации социальных прогнозов и улучшения социального развития общества. 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rPr>
          <w:rFonts w:eastAsia="Calibri"/>
          <w:color w:val="000000"/>
          <w:sz w:val="23"/>
          <w:szCs w:val="23"/>
        </w:rPr>
        <w:t xml:space="preserve">Критерии эффективности социального развития с учетом его сбалансированности с темпами экономического роста. 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rPr>
          <w:rFonts w:eastAsia="Calibri"/>
          <w:color w:val="000000"/>
          <w:sz w:val="23"/>
          <w:szCs w:val="23"/>
        </w:rPr>
        <w:t>Зарубежный опыт организации социального прогнозирования и оценка возможностей его использования в России и ее регионах.</w:t>
      </w:r>
    </w:p>
    <w:p w:rsidR="00154DDC" w:rsidRPr="008C5213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rPr>
          <w:sz w:val="23"/>
          <w:szCs w:val="23"/>
        </w:rPr>
        <w:t>Прогнозные документы в системе долгосрочного и среднесрочного государственного прогнозирования экономики России.</w:t>
      </w:r>
    </w:p>
    <w:p w:rsidR="009D4B6D" w:rsidRPr="00154DDC" w:rsidRDefault="00154DDC" w:rsidP="00154DDC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eastAsia="Calibri"/>
          <w:color w:val="000000"/>
          <w:sz w:val="23"/>
          <w:szCs w:val="23"/>
        </w:rPr>
      </w:pPr>
      <w:r w:rsidRPr="008C5213">
        <w:rPr>
          <w:color w:val="000000"/>
          <w:sz w:val="23"/>
          <w:szCs w:val="23"/>
        </w:rPr>
        <w:t>Социально-экономические предпосылки и объективная необходимость организации программно-цел</w:t>
      </w:r>
      <w:r>
        <w:rPr>
          <w:color w:val="000000"/>
          <w:sz w:val="23"/>
          <w:szCs w:val="23"/>
        </w:rPr>
        <w:t>евого планирования и управления.</w:t>
      </w:r>
    </w:p>
    <w:sectPr w:rsidR="009D4B6D" w:rsidRPr="00154DDC" w:rsidSect="000931A3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83" w:rsidRDefault="00221C83" w:rsidP="000931A3">
      <w:pPr>
        <w:spacing w:line="240" w:lineRule="auto"/>
      </w:pPr>
      <w:r>
        <w:separator/>
      </w:r>
    </w:p>
  </w:endnote>
  <w:endnote w:type="continuationSeparator" w:id="0">
    <w:p w:rsidR="00221C83" w:rsidRDefault="00221C83" w:rsidP="00093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84884"/>
      <w:docPartObj>
        <w:docPartGallery w:val="Page Numbers (Bottom of Page)"/>
        <w:docPartUnique/>
      </w:docPartObj>
    </w:sdtPr>
    <w:sdtEndPr/>
    <w:sdtContent>
      <w:p w:rsidR="007646DE" w:rsidRDefault="007646DE">
        <w:pPr>
          <w:pStyle w:val="a7"/>
          <w:jc w:val="right"/>
        </w:pPr>
      </w:p>
      <w:p w:rsidR="000931A3" w:rsidRDefault="000931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0D4">
          <w:rPr>
            <w:noProof/>
          </w:rPr>
          <w:t>21</w:t>
        </w:r>
        <w:r>
          <w:fldChar w:fldCharType="end"/>
        </w:r>
      </w:p>
    </w:sdtContent>
  </w:sdt>
  <w:p w:rsidR="000931A3" w:rsidRDefault="000931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83" w:rsidRDefault="00221C83" w:rsidP="000931A3">
      <w:pPr>
        <w:spacing w:line="240" w:lineRule="auto"/>
      </w:pPr>
      <w:r>
        <w:separator/>
      </w:r>
    </w:p>
  </w:footnote>
  <w:footnote w:type="continuationSeparator" w:id="0">
    <w:p w:rsidR="00221C83" w:rsidRDefault="00221C83" w:rsidP="000931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EDE"/>
    <w:multiLevelType w:val="hybridMultilevel"/>
    <w:tmpl w:val="E170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423"/>
    <w:multiLevelType w:val="hybridMultilevel"/>
    <w:tmpl w:val="D22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28B"/>
    <w:multiLevelType w:val="hybridMultilevel"/>
    <w:tmpl w:val="18DE658A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3">
    <w:nsid w:val="066C0E04"/>
    <w:multiLevelType w:val="hybridMultilevel"/>
    <w:tmpl w:val="488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13EB0"/>
    <w:multiLevelType w:val="singleLevel"/>
    <w:tmpl w:val="7C2638F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0B6722AE"/>
    <w:multiLevelType w:val="hybridMultilevel"/>
    <w:tmpl w:val="56E04542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6">
    <w:nsid w:val="0BC36059"/>
    <w:multiLevelType w:val="hybridMultilevel"/>
    <w:tmpl w:val="040239AE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7">
    <w:nsid w:val="0C1826BD"/>
    <w:multiLevelType w:val="singleLevel"/>
    <w:tmpl w:val="7C2638F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0F5F6FD8"/>
    <w:multiLevelType w:val="hybridMultilevel"/>
    <w:tmpl w:val="FF34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E501C"/>
    <w:multiLevelType w:val="hybridMultilevel"/>
    <w:tmpl w:val="EDD23B7C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0">
    <w:nsid w:val="148A21A6"/>
    <w:multiLevelType w:val="hybridMultilevel"/>
    <w:tmpl w:val="098C79F4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1">
    <w:nsid w:val="14FA6177"/>
    <w:multiLevelType w:val="hybridMultilevel"/>
    <w:tmpl w:val="AB2C33B2"/>
    <w:lvl w:ilvl="0" w:tplc="46EAD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2C416F"/>
    <w:multiLevelType w:val="hybridMultilevel"/>
    <w:tmpl w:val="1F48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C64DE"/>
    <w:multiLevelType w:val="hybridMultilevel"/>
    <w:tmpl w:val="E71CB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64A63"/>
    <w:multiLevelType w:val="hybridMultilevel"/>
    <w:tmpl w:val="702C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5C101C"/>
    <w:multiLevelType w:val="hybridMultilevel"/>
    <w:tmpl w:val="B5DEB992"/>
    <w:lvl w:ilvl="0" w:tplc="CD142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E562EB"/>
    <w:multiLevelType w:val="hybridMultilevel"/>
    <w:tmpl w:val="B5DEB992"/>
    <w:lvl w:ilvl="0" w:tplc="CD142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3666EC"/>
    <w:multiLevelType w:val="hybridMultilevel"/>
    <w:tmpl w:val="B5DEB992"/>
    <w:lvl w:ilvl="0" w:tplc="CD142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981E96"/>
    <w:multiLevelType w:val="singleLevel"/>
    <w:tmpl w:val="7C2638F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35B11297"/>
    <w:multiLevelType w:val="hybridMultilevel"/>
    <w:tmpl w:val="C8365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8F0864"/>
    <w:multiLevelType w:val="hybridMultilevel"/>
    <w:tmpl w:val="2C1CA02C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1">
    <w:nsid w:val="393744E3"/>
    <w:multiLevelType w:val="hybridMultilevel"/>
    <w:tmpl w:val="AA064022"/>
    <w:lvl w:ilvl="0" w:tplc="C5224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13A9"/>
    <w:multiLevelType w:val="hybridMultilevel"/>
    <w:tmpl w:val="D2EEAB24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23">
    <w:nsid w:val="3F9A30F3"/>
    <w:multiLevelType w:val="hybridMultilevel"/>
    <w:tmpl w:val="4C48DFC0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24">
    <w:nsid w:val="430561EE"/>
    <w:multiLevelType w:val="hybridMultilevel"/>
    <w:tmpl w:val="E736B2BC"/>
    <w:lvl w:ilvl="0" w:tplc="710EB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46D3E12"/>
    <w:multiLevelType w:val="hybridMultilevel"/>
    <w:tmpl w:val="E60AB0C2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26">
    <w:nsid w:val="49877862"/>
    <w:multiLevelType w:val="hybridMultilevel"/>
    <w:tmpl w:val="47B68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3E6860"/>
    <w:multiLevelType w:val="hybridMultilevel"/>
    <w:tmpl w:val="E170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96706"/>
    <w:multiLevelType w:val="hybridMultilevel"/>
    <w:tmpl w:val="2684F42A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29">
    <w:nsid w:val="50AB7103"/>
    <w:multiLevelType w:val="hybridMultilevel"/>
    <w:tmpl w:val="CDB4050A"/>
    <w:lvl w:ilvl="0" w:tplc="B33C8E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507C3"/>
    <w:multiLevelType w:val="hybridMultilevel"/>
    <w:tmpl w:val="CE2A99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59002A02"/>
    <w:multiLevelType w:val="hybridMultilevel"/>
    <w:tmpl w:val="8756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02907"/>
    <w:multiLevelType w:val="hybridMultilevel"/>
    <w:tmpl w:val="7B1EA8AC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33">
    <w:nsid w:val="59BC53A8"/>
    <w:multiLevelType w:val="hybridMultilevel"/>
    <w:tmpl w:val="2248742C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34">
    <w:nsid w:val="5AF93D54"/>
    <w:multiLevelType w:val="hybridMultilevel"/>
    <w:tmpl w:val="E82C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06552"/>
    <w:multiLevelType w:val="hybridMultilevel"/>
    <w:tmpl w:val="862A79F6"/>
    <w:lvl w:ilvl="0" w:tplc="710EB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4320F35"/>
    <w:multiLevelType w:val="hybridMultilevel"/>
    <w:tmpl w:val="70DC1606"/>
    <w:lvl w:ilvl="0" w:tplc="1CB6E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046A4"/>
    <w:multiLevelType w:val="singleLevel"/>
    <w:tmpl w:val="7C2638F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8">
    <w:nsid w:val="743A3554"/>
    <w:multiLevelType w:val="hybridMultilevel"/>
    <w:tmpl w:val="4B1CF2DC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39">
    <w:nsid w:val="75645A3E"/>
    <w:multiLevelType w:val="hybridMultilevel"/>
    <w:tmpl w:val="852E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A4637"/>
    <w:multiLevelType w:val="hybridMultilevel"/>
    <w:tmpl w:val="C754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83676"/>
    <w:multiLevelType w:val="singleLevel"/>
    <w:tmpl w:val="A9603BC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spacing w:val="0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5"/>
  </w:num>
  <w:num w:numId="5">
    <w:abstractNumId w:val="37"/>
  </w:num>
  <w:num w:numId="6">
    <w:abstractNumId w:val="7"/>
  </w:num>
  <w:num w:numId="7">
    <w:abstractNumId w:val="18"/>
  </w:num>
  <w:num w:numId="8">
    <w:abstractNumId w:val="4"/>
  </w:num>
  <w:num w:numId="9">
    <w:abstractNumId w:val="6"/>
  </w:num>
  <w:num w:numId="10">
    <w:abstractNumId w:val="28"/>
  </w:num>
  <w:num w:numId="11">
    <w:abstractNumId w:val="22"/>
  </w:num>
  <w:num w:numId="12">
    <w:abstractNumId w:val="32"/>
  </w:num>
  <w:num w:numId="13">
    <w:abstractNumId w:val="10"/>
  </w:num>
  <w:num w:numId="14">
    <w:abstractNumId w:val="23"/>
  </w:num>
  <w:num w:numId="15">
    <w:abstractNumId w:val="20"/>
  </w:num>
  <w:num w:numId="16">
    <w:abstractNumId w:val="5"/>
  </w:num>
  <w:num w:numId="17">
    <w:abstractNumId w:val="2"/>
  </w:num>
  <w:num w:numId="18">
    <w:abstractNumId w:val="38"/>
  </w:num>
  <w:num w:numId="19">
    <w:abstractNumId w:val="9"/>
  </w:num>
  <w:num w:numId="20">
    <w:abstractNumId w:val="25"/>
  </w:num>
  <w:num w:numId="21">
    <w:abstractNumId w:val="33"/>
  </w:num>
  <w:num w:numId="22">
    <w:abstractNumId w:val="30"/>
  </w:num>
  <w:num w:numId="23">
    <w:abstractNumId w:val="26"/>
  </w:num>
  <w:num w:numId="24">
    <w:abstractNumId w:val="24"/>
  </w:num>
  <w:num w:numId="25">
    <w:abstractNumId w:val="35"/>
  </w:num>
  <w:num w:numId="26">
    <w:abstractNumId w:val="31"/>
  </w:num>
  <w:num w:numId="27">
    <w:abstractNumId w:val="34"/>
  </w:num>
  <w:num w:numId="28">
    <w:abstractNumId w:val="41"/>
  </w:num>
  <w:num w:numId="29">
    <w:abstractNumId w:val="11"/>
  </w:num>
  <w:num w:numId="30">
    <w:abstractNumId w:val="39"/>
  </w:num>
  <w:num w:numId="31">
    <w:abstractNumId w:val="13"/>
  </w:num>
  <w:num w:numId="32">
    <w:abstractNumId w:val="3"/>
  </w:num>
  <w:num w:numId="33">
    <w:abstractNumId w:val="36"/>
  </w:num>
  <w:num w:numId="34">
    <w:abstractNumId w:val="1"/>
  </w:num>
  <w:num w:numId="35">
    <w:abstractNumId w:val="40"/>
  </w:num>
  <w:num w:numId="36">
    <w:abstractNumId w:val="27"/>
  </w:num>
  <w:num w:numId="37">
    <w:abstractNumId w:val="0"/>
  </w:num>
  <w:num w:numId="38">
    <w:abstractNumId w:val="14"/>
  </w:num>
  <w:num w:numId="39">
    <w:abstractNumId w:val="8"/>
  </w:num>
  <w:num w:numId="40">
    <w:abstractNumId w:val="21"/>
  </w:num>
  <w:num w:numId="41">
    <w:abstractNumId w:val="1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91"/>
    <w:rsid w:val="000931A3"/>
    <w:rsid w:val="001415F1"/>
    <w:rsid w:val="00152CD7"/>
    <w:rsid w:val="00154DDC"/>
    <w:rsid w:val="001E354F"/>
    <w:rsid w:val="0020484F"/>
    <w:rsid w:val="00221C83"/>
    <w:rsid w:val="00251304"/>
    <w:rsid w:val="00293526"/>
    <w:rsid w:val="003C2DB0"/>
    <w:rsid w:val="005526CE"/>
    <w:rsid w:val="005B040D"/>
    <w:rsid w:val="006520A0"/>
    <w:rsid w:val="006728B9"/>
    <w:rsid w:val="007243C1"/>
    <w:rsid w:val="00735682"/>
    <w:rsid w:val="00753E24"/>
    <w:rsid w:val="007646DE"/>
    <w:rsid w:val="00766591"/>
    <w:rsid w:val="008325F1"/>
    <w:rsid w:val="0090619F"/>
    <w:rsid w:val="00975CA4"/>
    <w:rsid w:val="009A1672"/>
    <w:rsid w:val="009D1C7E"/>
    <w:rsid w:val="009D4B6D"/>
    <w:rsid w:val="009E3C2E"/>
    <w:rsid w:val="00AA4BD0"/>
    <w:rsid w:val="00AE4F09"/>
    <w:rsid w:val="00B17906"/>
    <w:rsid w:val="00B320D4"/>
    <w:rsid w:val="00C7648B"/>
    <w:rsid w:val="00CA4833"/>
    <w:rsid w:val="00CD7367"/>
    <w:rsid w:val="00D013DC"/>
    <w:rsid w:val="00D06DAC"/>
    <w:rsid w:val="00D113D2"/>
    <w:rsid w:val="00DD40C4"/>
    <w:rsid w:val="00ED17F6"/>
    <w:rsid w:val="00F11599"/>
    <w:rsid w:val="00F83A4A"/>
    <w:rsid w:val="00F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E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1A3"/>
  </w:style>
  <w:style w:type="paragraph" w:styleId="a7">
    <w:name w:val="footer"/>
    <w:basedOn w:val="a"/>
    <w:link w:val="a8"/>
    <w:uiPriority w:val="99"/>
    <w:unhideWhenUsed/>
    <w:rsid w:val="000931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1A3"/>
  </w:style>
  <w:style w:type="paragraph" w:styleId="3">
    <w:name w:val="Body Text Indent 3"/>
    <w:basedOn w:val="a"/>
    <w:link w:val="30"/>
    <w:uiPriority w:val="99"/>
    <w:unhideWhenUsed/>
    <w:rsid w:val="00D113D2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13D2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113D2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character" w:styleId="a9">
    <w:name w:val="Hyperlink"/>
    <w:basedOn w:val="a0"/>
    <w:uiPriority w:val="99"/>
    <w:unhideWhenUsed/>
    <w:rsid w:val="00154D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E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1A3"/>
  </w:style>
  <w:style w:type="paragraph" w:styleId="a7">
    <w:name w:val="footer"/>
    <w:basedOn w:val="a"/>
    <w:link w:val="a8"/>
    <w:uiPriority w:val="99"/>
    <w:unhideWhenUsed/>
    <w:rsid w:val="000931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1A3"/>
  </w:style>
  <w:style w:type="paragraph" w:styleId="3">
    <w:name w:val="Body Text Indent 3"/>
    <w:basedOn w:val="a"/>
    <w:link w:val="30"/>
    <w:uiPriority w:val="99"/>
    <w:unhideWhenUsed/>
    <w:rsid w:val="00D113D2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13D2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113D2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character" w:styleId="a9">
    <w:name w:val="Hyperlink"/>
    <w:basedOn w:val="a0"/>
    <w:uiPriority w:val="99"/>
    <w:unhideWhenUsed/>
    <w:rsid w:val="00154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4016882.html" TargetMode="External"/><Relationship Id="rId13" Type="http://schemas.openxmlformats.org/officeDocument/2006/relationships/hyperlink" Target="http://www.studentlibrary.ru/book/ISBN9785394026676.html" TargetMode="External"/><Relationship Id="rId18" Type="http://schemas.openxmlformats.org/officeDocument/2006/relationships/hyperlink" Target="http://www.studentlibrary.ru/book/ISBN978539216687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.asu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392163458.html" TargetMode="External"/><Relationship Id="rId17" Type="http://schemas.openxmlformats.org/officeDocument/2006/relationships/hyperlink" Target="http://www.studentlibrary.ru/book/ISBN9785392099313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394026676.html" TargetMode="External"/><Relationship Id="rId20" Type="http://schemas.openxmlformats.org/officeDocument/2006/relationships/hyperlink" Target="http://www.studentlibrary.ru/book/ISBN978577822802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2227-8397-2009-07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876233158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tudentlibrary.ru/book/ISBN9785425702364.html" TargetMode="External"/><Relationship Id="rId19" Type="http://schemas.openxmlformats.org/officeDocument/2006/relationships/hyperlink" Target="http://www.studentlibrary.ru/book/ISBN97859765068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stavgau_0079.html" TargetMode="External"/><Relationship Id="rId14" Type="http://schemas.openxmlformats.org/officeDocument/2006/relationships/hyperlink" Target="http://www.studentlibrary.ru/book/ISBN9785279033355.html" TargetMode="External"/><Relationship Id="rId22" Type="http://schemas.openxmlformats.org/officeDocument/2006/relationships/hyperlink" Target="https://library.a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6464</Words>
  <Characters>36847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Lepekhin</dc:creator>
  <cp:keywords/>
  <dc:description/>
  <cp:lastModifiedBy>Пользователь</cp:lastModifiedBy>
  <cp:revision>10</cp:revision>
  <dcterms:created xsi:type="dcterms:W3CDTF">2016-01-22T16:41:00Z</dcterms:created>
  <dcterms:modified xsi:type="dcterms:W3CDTF">2021-02-08T10:31:00Z</dcterms:modified>
</cp:coreProperties>
</file>