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4416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5F6FE5AB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62CABD9E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930D7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364CD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EC4E5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566A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070AF" w:rsidRPr="008A7D1C" w14:paraId="3A5F7781" w14:textId="77777777" w:rsidTr="006972DC">
        <w:trPr>
          <w:trHeight w:val="1373"/>
        </w:trPr>
        <w:tc>
          <w:tcPr>
            <w:tcW w:w="4644" w:type="dxa"/>
          </w:tcPr>
          <w:p w14:paraId="3D33F673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D8280BB" w14:textId="77777777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62914F70" w14:textId="0E7981DC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15CCB" w14:textId="789F9BEE" w:rsidR="009070AF" w:rsidRPr="008A7D1C" w:rsidRDefault="00C01A60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728DC9" wp14:editId="163DD3CC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0AF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7871C12B" w14:textId="77777777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C7E57" w14:textId="6C442A64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5D57A2D9" w14:textId="77777777" w:rsidR="009070AF" w:rsidRPr="008A7D1C" w:rsidRDefault="009070AF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F5778" w14:textId="77777777" w:rsidR="009070AF" w:rsidRPr="008A7D1C" w:rsidRDefault="009070AF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B5B02" w14:textId="77777777" w:rsidR="009070AF" w:rsidRPr="008A7D1C" w:rsidRDefault="009070AF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F08FD" w14:textId="77777777" w:rsidR="009070AF" w:rsidRPr="008A7D1C" w:rsidRDefault="009070AF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A087A4B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2488BC6" w14:textId="77777777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142726CA" w14:textId="0A37CE0D" w:rsidR="009070AF" w:rsidRPr="008A7D1C" w:rsidRDefault="00C01A60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B12BE8" wp14:editId="17F28D64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3175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0AF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3D07D086" w14:textId="77777777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786E8" w14:textId="5F18E38F" w:rsidR="009070AF" w:rsidRPr="008A7D1C" w:rsidRDefault="009070AF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7B786833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272A6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52989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767CE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60734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F26AB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ДЕЯТЕЛЬНОСТИ</w:t>
      </w:r>
    </w:p>
    <w:p w14:paraId="372B1A41" w14:textId="77777777" w:rsidR="009070AF" w:rsidRPr="008A7D1C" w:rsidRDefault="009070AF" w:rsidP="009070AF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14:paraId="0B9B08EE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B259B7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28B7B8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9070AF" w:rsidRPr="008A7D1C" w14:paraId="5CE1110C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531CD972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14CECED2" w14:textId="77777777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получению профессиональных умений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 профессиональной деятельности</w:t>
            </w:r>
          </w:p>
        </w:tc>
      </w:tr>
      <w:tr w:rsidR="009070AF" w:rsidRPr="008A7D1C" w14:paraId="3E683AFD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157F37E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14:paraId="66250575" w14:textId="0855F22B" w:rsidR="009070AF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  <w:p w14:paraId="354F4DCB" w14:textId="19E8857E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70AF" w:rsidRPr="008A7D1C" w14:paraId="7E6E9ACB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3FABD85F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14:paraId="3E9893E5" w14:textId="77777777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9070AF" w:rsidRPr="008A7D1C" w14:paraId="6EE7DD6C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4355F72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14:paraId="3E9B8270" w14:textId="21563943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</w:p>
        </w:tc>
      </w:tr>
      <w:tr w:rsidR="009070AF" w:rsidRPr="008A7D1C" w14:paraId="63DC8469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5026772A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14:paraId="6EB654B5" w14:textId="77777777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9070AF" w:rsidRPr="008A7D1C" w14:paraId="388FC5CE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1DD09646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14:paraId="6621C502" w14:textId="77777777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9070AF" w:rsidRPr="008A7D1C" w14:paraId="438BA008" w14:textId="77777777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7EA42EC6" w14:textId="77777777" w:rsidR="009070AF" w:rsidRPr="008A7D1C" w:rsidRDefault="009070AF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14:paraId="7BA351F2" w14:textId="77777777" w:rsidR="009070AF" w:rsidRPr="008A7D1C" w:rsidRDefault="009070AF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5E873B21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543B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01CD9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F7A44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367B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0D3DD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CB48D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77B50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269BA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F136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8B35A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14:paraId="1B8584F3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14:paraId="6C4A1E7D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теоретических знаний по специальным дисциплинам, которые изучаются аспирантами в соответствии с учебным планом, выработка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аспиранта навыков и умений квалифицированно проводить научные  исследования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избранной  направленности  (профилю),  использовать научные методы при проведении исследований, анализировать, обобщать и использовать полученные результаты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28094CC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практики</w:t>
      </w:r>
      <w:r w:rsidRPr="008A7D1C"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D94BD2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навыками  самостоятельной  научно-исследовательской  деятельности  в сфере профессионального образования;</w:t>
      </w:r>
    </w:p>
    <w:p w14:paraId="303E9EEB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умения  использования  различных  методов  научного  познания  в самостоятельной научно-исследовательской деятельности; </w:t>
      </w:r>
    </w:p>
    <w:p w14:paraId="6D6358DD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решать научно-исследовательские задачи с использованием современных методов педагогического исследования;</w:t>
      </w:r>
    </w:p>
    <w:p w14:paraId="1754F8AB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современными  методами  сбора,  обработки  и использования  научной информации по исследуемой проблеме в области образования и социальной сферы;</w:t>
      </w:r>
    </w:p>
    <w:p w14:paraId="31D47EA1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навыка  представления  результатов  проведенного  исследования  в виде научного отчета, статьи, доклада;</w:t>
      </w:r>
    </w:p>
    <w:p w14:paraId="400ABD68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навыка  выступлений  на  научных  конференциях  с  представлением материалов исследования, участия в научных дискуссиях;</w:t>
      </w:r>
    </w:p>
    <w:p w14:paraId="77110D3A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навыков  проведения  научно-исследовательской  деятельности  в команде исследователей.</w:t>
      </w:r>
    </w:p>
    <w:p w14:paraId="64357117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14:paraId="7140657B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820FA0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14:paraId="6E9E5559" w14:textId="77777777" w:rsidR="009070AF" w:rsidRPr="008C372F" w:rsidRDefault="009070AF" w:rsidP="009070AF">
      <w:pPr>
        <w:widowControl w:val="0"/>
        <w:tabs>
          <w:tab w:val="left" w:pos="708"/>
          <w:tab w:val="right" w:leader="underscore" w:pos="9639"/>
        </w:tabs>
        <w:ind w:firstLine="567"/>
        <w:rPr>
          <w:i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C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выездная</w:t>
      </w:r>
    </w:p>
    <w:p w14:paraId="4B3D2A92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14:paraId="04970AF8" w14:textId="77777777" w:rsidR="009070AF" w:rsidRPr="002637FB" w:rsidRDefault="009070AF" w:rsidP="009070AF">
      <w:pPr>
        <w:ind w:firstLine="567"/>
        <w:jc w:val="both"/>
        <w:rPr>
          <w:rFonts w:eastAsia="Calibri"/>
          <w:i/>
          <w:iCs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английской филологии, Астраханский государственный университет.</w:t>
      </w:r>
      <w:r w:rsidRPr="002637FB">
        <w:rPr>
          <w:i/>
        </w:rPr>
        <w:t xml:space="preserve"> </w:t>
      </w:r>
    </w:p>
    <w:p w14:paraId="318C7D19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A7F9FA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2DDA1D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572C3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2BE06FB8" w14:textId="77777777" w:rsidR="009070AF" w:rsidRPr="003E1DCD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универсальных 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 «</w:t>
      </w:r>
      <w:bookmarkStart w:id="1" w:name="_Hlk26560191"/>
      <w:r w:rsidRPr="003E1DCD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14:paraId="5C2AA741" w14:textId="77777777" w:rsidR="009070AF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6B5F5867" w14:textId="77777777" w:rsidR="009070AF" w:rsidRPr="008A7D1C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14:paraId="43CF67EC" w14:textId="77777777" w:rsidR="009070AF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A7D1C">
        <w:t xml:space="preserve"> «</w:t>
      </w:r>
      <w:r w:rsidRPr="003E1DCD">
        <w:rPr>
          <w:rFonts w:ascii="Times New Roman" w:hAnsi="Times New Roman" w:cs="Times New Roman"/>
          <w:i/>
          <w:iCs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3E1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6D28FFF" w14:textId="77777777" w:rsidR="009070AF" w:rsidRPr="004C4329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профессиональных (ПК):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ПК-1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глубокого изучения и освоения основных научных направлений и научных школ современной отечественной и зарубежной 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лингвистики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</w:p>
    <w:p w14:paraId="56EAD325" w14:textId="77777777" w:rsidR="009070AF" w:rsidRPr="004C4329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ПК-2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9B32469" w14:textId="77777777" w:rsidR="009070AF" w:rsidRPr="004C4329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ПК-3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14:paraId="38888E30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38A3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D999A4D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9070AF" w:rsidRPr="008A7D1C" w14:paraId="29CB6D04" w14:textId="77777777" w:rsidTr="006972DC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14:paraId="58C1324B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14:paraId="06B35B8A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9070AF" w:rsidRPr="008A7D1C" w14:paraId="7687A3CE" w14:textId="77777777" w:rsidTr="006972DC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14:paraId="7C21E88C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3BE3489B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196544FE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36" w:type="dxa"/>
            <w:shd w:val="clear" w:color="auto" w:fill="auto"/>
            <w:vAlign w:val="center"/>
          </w:tcPr>
          <w:p w14:paraId="5D148037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9070AF" w:rsidRPr="008A7D1C" w14:paraId="75A02BDA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4CA4104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561" w:type="dxa"/>
            <w:shd w:val="clear" w:color="auto" w:fill="auto"/>
          </w:tcPr>
          <w:p w14:paraId="4D10F96A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444" w:type="dxa"/>
            <w:shd w:val="clear" w:color="auto" w:fill="auto"/>
          </w:tcPr>
          <w:p w14:paraId="1F3D22E3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3036" w:type="dxa"/>
            <w:shd w:val="clear" w:color="auto" w:fill="auto"/>
          </w:tcPr>
          <w:p w14:paraId="07702DF8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9070AF" w:rsidRPr="008A7D1C" w14:paraId="2630627E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1CBF433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61" w:type="dxa"/>
            <w:shd w:val="clear" w:color="auto" w:fill="auto"/>
          </w:tcPr>
          <w:p w14:paraId="70820937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методы,   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444" w:type="dxa"/>
            <w:shd w:val="clear" w:color="auto" w:fill="auto"/>
          </w:tcPr>
          <w:p w14:paraId="47A86F54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3036" w:type="dxa"/>
            <w:shd w:val="clear" w:color="auto" w:fill="auto"/>
          </w:tcPr>
          <w:p w14:paraId="23C3B62B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9070AF" w:rsidRPr="008A7D1C" w14:paraId="1CB0D0D2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293F5191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61" w:type="dxa"/>
            <w:shd w:val="clear" w:color="auto" w:fill="auto"/>
          </w:tcPr>
          <w:p w14:paraId="7D2900B0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580D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4CA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9070AF" w:rsidRPr="008A7D1C" w14:paraId="3016F8F8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4647D04C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561" w:type="dxa"/>
            <w:shd w:val="clear" w:color="auto" w:fill="auto"/>
          </w:tcPr>
          <w:p w14:paraId="4C0EBC70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методологии 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444" w:type="dxa"/>
            <w:shd w:val="clear" w:color="auto" w:fill="auto"/>
          </w:tcPr>
          <w:p w14:paraId="6C6003CE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3036" w:type="dxa"/>
            <w:shd w:val="clear" w:color="auto" w:fill="auto"/>
          </w:tcPr>
          <w:p w14:paraId="3A7EDDFD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9070AF" w:rsidRPr="008A7D1C" w14:paraId="76AAD131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7C5A158F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61" w:type="dxa"/>
          </w:tcPr>
          <w:p w14:paraId="26FA1C7E" w14:textId="77777777" w:rsidR="009070AF" w:rsidRPr="00CF72EF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6423C5E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14:paraId="4B6BBDE7" w14:textId="77777777" w:rsidR="009070AF" w:rsidRPr="00CF72EF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14:paraId="7F612D57" w14:textId="77777777" w:rsidR="009070AF" w:rsidRPr="00CF72EF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14:paraId="4E156E6C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14:paraId="2739FCFA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9070AF" w:rsidRPr="008A7D1C" w14:paraId="55A2AD0E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122844DB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61" w:type="dxa"/>
          </w:tcPr>
          <w:p w14:paraId="2DE6495F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444" w:type="dxa"/>
          </w:tcPr>
          <w:p w14:paraId="769983BF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3036" w:type="dxa"/>
          </w:tcPr>
          <w:p w14:paraId="7A60261A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9070AF" w:rsidRPr="008A7D1C" w14:paraId="0538054A" w14:textId="77777777" w:rsidTr="006972DC">
        <w:trPr>
          <w:jc w:val="center"/>
        </w:trPr>
        <w:tc>
          <w:tcPr>
            <w:tcW w:w="1587" w:type="dxa"/>
            <w:shd w:val="clear" w:color="auto" w:fill="auto"/>
          </w:tcPr>
          <w:p w14:paraId="5CD5C46E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61" w:type="dxa"/>
          </w:tcPr>
          <w:p w14:paraId="0FDDA1B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нормы и правила построения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академического текста различных жанровых типов для решения задач научного характера</w:t>
            </w:r>
          </w:p>
        </w:tc>
        <w:tc>
          <w:tcPr>
            <w:tcW w:w="2444" w:type="dxa"/>
          </w:tcPr>
          <w:p w14:paraId="449145E4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корректно использовать языковые, лексические,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3036" w:type="dxa"/>
          </w:tcPr>
          <w:p w14:paraId="14330AF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навыками структурирования научных и учебных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исследовательских 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14:paraId="512FA8C5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A72F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14:paraId="0AC87E8A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AB38B1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14:paraId="6BAABFDB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108F216F" w14:textId="77777777" w:rsidR="009070AF" w:rsidRPr="008A7D1C" w:rsidRDefault="009070AF" w:rsidP="009070A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грамматика, Сравнительная типология английского и русского языков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История лингвистических учений</w:t>
      </w:r>
    </w:p>
    <w:p w14:paraId="5E024FF4" w14:textId="77777777" w:rsidR="009070AF" w:rsidRPr="009F20C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14:paraId="19C21910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-закономерности развития науки по избранной направленности (профилю); </w:t>
      </w:r>
    </w:p>
    <w:p w14:paraId="464830FC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результаты новейших исследований, опубликованные в ведущих научных  журналах  и  изданиях  по 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 по  избранной направленности (профилю); </w:t>
      </w:r>
    </w:p>
    <w:p w14:paraId="5A8C19E6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научные методы, используемые при проведении научных исследований в сфере избранной направленности (профилю). </w:t>
      </w:r>
    </w:p>
    <w:p w14:paraId="4BCA6B0A" w14:textId="77777777" w:rsidR="009070AF" w:rsidRPr="009F20C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14:paraId="2F793A59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-применять современный научный инструментарий для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 в сфере науки избранной направленности (профилю); </w:t>
      </w:r>
    </w:p>
    <w:p w14:paraId="58C02865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современное программное обеспечение при проведении научных исследований по избранной направленности (профилю); </w:t>
      </w:r>
    </w:p>
    <w:p w14:paraId="5EDA9025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прогнозы развития науки по избранной направленности (профилю). </w:t>
      </w:r>
    </w:p>
    <w:p w14:paraId="01D8B309" w14:textId="77777777" w:rsidR="009070AF" w:rsidRPr="009F20C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14:paraId="715920B5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-методикой и методологией проведения научных исследований в сфере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избранной направленности (профилю); </w:t>
      </w:r>
    </w:p>
    <w:p w14:paraId="0348A1B1" w14:textId="77777777" w:rsidR="009070AF" w:rsidRPr="009F20C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самостоятельного  проведения  научных  исследований  и практического участия в научно-исследовательской работе коллективов исследователей; </w:t>
      </w:r>
    </w:p>
    <w:p w14:paraId="146FB6EE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сбора, анализа и обобщения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14:paraId="1CC981B6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 работы   по   поиску   информации   в   справочно-библиографической системе и с библиотечными каталогами и электронными базами  данных,  библиографическими  справочниками,  составления  научно-библиографических списков, использования библиографического описания в научных работах; </w:t>
      </w:r>
    </w:p>
    <w:p w14:paraId="7981E4E7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поиска научной информации с помощью электронных информационно-поисковых систем сети Интернет; </w:t>
      </w:r>
    </w:p>
    <w:p w14:paraId="07375E31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14:paraId="72254368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 научного  моделирования  в  сфере 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избранной направленности  (профилю)  с  применением  современных  научных  инструментов; современной методикой построения моделей развития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избранной направленности (профил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14:paraId="1A97E32C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F2C229" w14:textId="77777777" w:rsidR="009070AF" w:rsidRDefault="009070AF" w:rsidP="009070AF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-Научно – исследовательская деятельность, государственная итоговая аттестация.</w:t>
      </w:r>
    </w:p>
    <w:p w14:paraId="2F0F7B0F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F0B1F5" w14:textId="77777777" w:rsidR="009070AF" w:rsidRPr="008A7D1C" w:rsidRDefault="009070AF" w:rsidP="009070AF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14:paraId="4FE7F718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FF2D90" w14:textId="77777777" w:rsidR="009070AF" w:rsidRDefault="009070AF" w:rsidP="009070A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14:paraId="2883989F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5B82E526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9070AF" w:rsidRPr="008A7D1C" w14:paraId="75297B7F" w14:textId="77777777" w:rsidTr="006972DC">
        <w:tc>
          <w:tcPr>
            <w:tcW w:w="392" w:type="dxa"/>
            <w:shd w:val="clear" w:color="auto" w:fill="auto"/>
            <w:vAlign w:val="center"/>
          </w:tcPr>
          <w:p w14:paraId="479DD765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0D5D0973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45402664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DAB36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6E0B23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E135C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9070AF" w:rsidRPr="008A7D1C" w14:paraId="438C00E8" w14:textId="77777777" w:rsidTr="006972DC">
        <w:tc>
          <w:tcPr>
            <w:tcW w:w="392" w:type="dxa"/>
            <w:shd w:val="clear" w:color="auto" w:fill="auto"/>
          </w:tcPr>
          <w:p w14:paraId="5373B77D" w14:textId="77777777" w:rsidR="009070AF" w:rsidRPr="009F20C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14:paraId="19531619" w14:textId="77777777" w:rsidR="009070AF" w:rsidRPr="009F20C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14:paraId="23836ED6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2" w:name="_Hlk26733137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14:paraId="043FD299" w14:textId="77777777" w:rsidR="009070AF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  <w:bookmarkEnd w:id="2"/>
          </w:p>
          <w:p w14:paraId="1F7EFCAB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14:paraId="65AFF1BA" w14:textId="77777777" w:rsidR="009070AF" w:rsidRPr="008C372F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962F5" w14:textId="77777777" w:rsidR="009070AF" w:rsidRPr="008C372F" w:rsidRDefault="009070AF" w:rsidP="006972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01" w:type="dxa"/>
            <w:shd w:val="clear" w:color="auto" w:fill="auto"/>
          </w:tcPr>
          <w:p w14:paraId="13B62A8C" w14:textId="77777777" w:rsidR="009070AF" w:rsidRPr="008C372F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E8AF2A8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9070AF" w:rsidRPr="008A7D1C" w14:paraId="67827B8D" w14:textId="77777777" w:rsidTr="006972DC">
        <w:tc>
          <w:tcPr>
            <w:tcW w:w="392" w:type="dxa"/>
            <w:shd w:val="clear" w:color="auto" w:fill="auto"/>
          </w:tcPr>
          <w:p w14:paraId="6D0B9101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14:paraId="6FC6D390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14:paraId="39AF336C" w14:textId="77777777" w:rsidR="009070AF" w:rsidRDefault="009070AF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73317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Составление  библиографии  по  теме 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Подготовка доклада (сообщения) и выступление по теме научного исследования на научно-практической конференции,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аспирантском 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496AC" w14:textId="77777777" w:rsidR="009070AF" w:rsidRPr="002F7F36" w:rsidRDefault="009070AF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14:paraId="7524EF31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УК-1, УК-3, УК-4, ОПК-1, ПК-1, ПК-2, ПК-3</w:t>
            </w:r>
          </w:p>
        </w:tc>
        <w:tc>
          <w:tcPr>
            <w:tcW w:w="1701" w:type="dxa"/>
            <w:shd w:val="clear" w:color="auto" w:fill="auto"/>
          </w:tcPr>
          <w:p w14:paraId="24F9192C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14:paraId="034775E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9070AF" w:rsidRPr="008A7D1C" w14:paraId="6B4C4CCA" w14:textId="77777777" w:rsidTr="006972DC">
        <w:tc>
          <w:tcPr>
            <w:tcW w:w="392" w:type="dxa"/>
            <w:shd w:val="clear" w:color="auto" w:fill="auto"/>
          </w:tcPr>
          <w:p w14:paraId="13CAB442" w14:textId="77777777" w:rsidR="009070AF" w:rsidRPr="002F7F36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shd w:val="clear" w:color="auto" w:fill="auto"/>
          </w:tcPr>
          <w:p w14:paraId="6271FEE6" w14:textId="77777777" w:rsidR="009070AF" w:rsidRPr="002F7F36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14:paraId="4A4C9CDD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3251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практики.</w:t>
            </w:r>
            <w:bookmarkEnd w:id="4"/>
          </w:p>
          <w:p w14:paraId="782AA5EB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A7D1C"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14:paraId="172C2E32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14:paraId="14F4F787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14C8B4D6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2CE3175" w14:textId="77777777" w:rsidR="009070AF" w:rsidRPr="008A7D1C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692AC1D0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85A4013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58E7E1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C4677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14:paraId="53C16FE8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EEFBE9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14:paraId="7142F14F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14:paraId="30305178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B2467B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46A70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14:paraId="0381FF20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252ACB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5E7821F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77809B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0C8D8DA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7F32BB" w14:textId="77777777" w:rsidR="009070AF" w:rsidRPr="00AC0B7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03C9F03A" w14:textId="77777777" w:rsidR="009070AF" w:rsidRPr="00AC0B7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14:paraId="75118EB3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14:paraId="3D9C5A9E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9070AF" w:rsidRPr="008A7D1C" w14:paraId="1FA5BDDF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4D4753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B61284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4A37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BB8E7EA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070AF" w:rsidRPr="008A7D1C" w14:paraId="6598A8D6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471E0E4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4C3E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F2AFF4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FDC7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9070AF" w:rsidRPr="008A7D1C" w14:paraId="595099D2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920903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87CF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D171A97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УК-3, УК-4, ОПК-1, ПК-1, ПК-2, ПК-3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FF94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индивидуальным  планом </w:t>
            </w:r>
          </w:p>
        </w:tc>
      </w:tr>
      <w:tr w:rsidR="009070AF" w:rsidRPr="008A7D1C" w14:paraId="41332F75" w14:textId="77777777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29EAF4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4810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9047B36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8196" w14:textId="77777777" w:rsidR="009070AF" w:rsidRPr="008A7D1C" w:rsidRDefault="009070AF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14:paraId="63B07EC8" w14:textId="77777777" w:rsidR="009070AF" w:rsidRPr="008A7D1C" w:rsidRDefault="009070AF" w:rsidP="009070AF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FCB259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6D52C530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B63BFDF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14:paraId="5CC4842F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7A0FE56C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14:paraId="4EE16515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FB26B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C79E8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D743F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18619338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070AF" w:rsidRPr="008A7D1C" w14:paraId="066BFB4C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25993CC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7187EBBF" w14:textId="77777777" w:rsidR="009070AF" w:rsidRPr="008A7D1C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070AF" w:rsidRPr="008A7D1C" w14:paraId="7189B610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77943E4A" w14:textId="77777777" w:rsidR="009070AF" w:rsidRPr="00801657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0D26991E" w14:textId="77777777" w:rsidR="009070AF" w:rsidRPr="0080165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14:paraId="1CCCCDAC" w14:textId="77777777" w:rsidR="009070AF" w:rsidRPr="0080165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выводы;</w:t>
            </w:r>
          </w:p>
          <w:p w14:paraId="77FAF4AE" w14:textId="77777777" w:rsidR="009070AF" w:rsidRPr="0080165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своевременное предоставление отчетной документации.</w:t>
            </w:r>
          </w:p>
        </w:tc>
      </w:tr>
      <w:tr w:rsidR="009070AF" w:rsidRPr="008A7D1C" w14:paraId="471247B0" w14:textId="77777777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4B1A7195" w14:textId="77777777" w:rsidR="009070AF" w:rsidRPr="00801657" w:rsidRDefault="009070AF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50843F03" w14:textId="77777777" w:rsidR="009070AF" w:rsidRPr="0080165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-отсутствие  отчетных документов;</w:t>
            </w:r>
          </w:p>
          <w:p w14:paraId="7C7246C7" w14:textId="77777777" w:rsidR="009070AF" w:rsidRPr="00801657" w:rsidRDefault="009070AF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невыполнение какого-либо задания научного руководителя.</w:t>
            </w:r>
          </w:p>
        </w:tc>
      </w:tr>
    </w:tbl>
    <w:p w14:paraId="23550D78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288F7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437D3370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52B230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практики, утвержденный руководителем практики; 2) отчет по практике,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доклад на научно-практической конференции и на аспирантском семинаре;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2EADCF7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14:paraId="172BD663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источниковой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14:paraId="07CC419A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14:paraId="41FD55CF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14:paraId="2ED1CE20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14:paraId="41DD78FE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14:paraId="68777A2B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14:paraId="4A96B1EA" w14:textId="77777777" w:rsidR="009070AF" w:rsidRPr="00853647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14:paraId="1234463C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полученных результатов  в учебный процесс (использование материалов диссертационного исследования на практических занятиях).</w:t>
      </w:r>
    </w:p>
    <w:p w14:paraId="7A7738AC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C60642" w14:textId="77777777" w:rsidR="009070AF" w:rsidRPr="00E34659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29EB01D9" w14:textId="77777777" w:rsidR="009070AF" w:rsidRPr="00C06F62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37B29C94" w14:textId="77777777" w:rsidR="009070AF" w:rsidRPr="00E34659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сфере языкознания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сфере языкознания с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14:paraId="5A2D9CD3" w14:textId="77777777" w:rsidR="009070AF" w:rsidRPr="00853647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E63A4C" w14:textId="77777777" w:rsidR="009070AF" w:rsidRPr="00853647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14:paraId="755741CF" w14:textId="77777777" w:rsidR="009070AF" w:rsidRPr="008A7D1C" w:rsidRDefault="009070AF" w:rsidP="009070A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2F8497FD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C78D12" w14:textId="77777777" w:rsidR="009070AF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7B9BF1" w14:textId="77777777" w:rsidR="009070AF" w:rsidRPr="005D68F4" w:rsidRDefault="009070AF" w:rsidP="009070AF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14:paraId="471A536D" w14:textId="77777777" w:rsidR="009070AF" w:rsidRDefault="009070AF" w:rsidP="009070A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защиты : практическое пособ. для аспирантов и соискателей ученой степени. - 5-е изд. ;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 xml:space="preserve"> (2 экз.);</w:t>
      </w:r>
    </w:p>
    <w:p w14:paraId="57FF657F" w14:textId="77777777" w:rsidR="009070AF" w:rsidRDefault="009070AF" w:rsidP="009070A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</w:t>
      </w:r>
      <w:r>
        <w:rPr>
          <w:rFonts w:ascii="Times New Roman" w:hAnsi="Times New Roman" w:cs="Times New Roman"/>
          <w:sz w:val="24"/>
          <w:szCs w:val="24"/>
        </w:rPr>
        <w:t xml:space="preserve"> (5 экз.);</w:t>
      </w:r>
    </w:p>
    <w:p w14:paraId="7BE59E5D" w14:textId="77777777" w:rsidR="009070AF" w:rsidRDefault="009070AF" w:rsidP="009070A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>Райзберг,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>Диссертация и ученая степень : Пособ. для соискателей. - 2-е изд. - М. :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F93ED6" w14:textId="77777777" w:rsidR="009070AF" w:rsidRDefault="009070AF" w:rsidP="009070AF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 xml:space="preserve">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EEC64B2" w14:textId="77777777" w:rsidR="009070AF" w:rsidRDefault="009070AF" w:rsidP="009070AF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 xml:space="preserve"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</w:t>
      </w:r>
    </w:p>
    <w:p w14:paraId="6DDFC90B" w14:textId="77777777" w:rsidR="009070AF" w:rsidRPr="00855B81" w:rsidRDefault="009070AF" w:rsidP="009070AF">
      <w:pPr>
        <w:tabs>
          <w:tab w:val="left" w:pos="993"/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5B81">
        <w:rPr>
          <w:rFonts w:ascii="Times New Roman" w:hAnsi="Times New Roman" w:cs="Times New Roman"/>
          <w:sz w:val="24"/>
          <w:szCs w:val="24"/>
        </w:rPr>
        <w:t>Режим доступа: http://www.studentlibrary.ru/book/ISBN9785930934007.html (ЭБС «Консультант студента»)</w:t>
      </w:r>
    </w:p>
    <w:p w14:paraId="3D3096AB" w14:textId="77777777" w:rsidR="009070AF" w:rsidRPr="00A372C0" w:rsidRDefault="009070AF" w:rsidP="009070AF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14:paraId="0C10F8B7" w14:textId="77777777" w:rsidR="009070AF" w:rsidRDefault="009070AF" w:rsidP="009070A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</w:t>
      </w:r>
    </w:p>
    <w:p w14:paraId="022228C0" w14:textId="77777777" w:rsidR="009070AF" w:rsidRPr="001339FF" w:rsidRDefault="009070AF" w:rsidP="009070A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http://www.studentlibrary.ru/book/ISBN9785893491623.html (ЭБС «Консультант студента»)</w:t>
      </w:r>
    </w:p>
    <w:p w14:paraId="7381FDED" w14:textId="77777777" w:rsidR="009070AF" w:rsidRPr="001339FF" w:rsidRDefault="009070AF" w:rsidP="009070A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5CF7656F" w14:textId="77777777" w:rsidR="009070AF" w:rsidRDefault="009070AF" w:rsidP="009070A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М. : Дашков и К, 2014. </w:t>
      </w:r>
    </w:p>
    <w:p w14:paraId="19FB394E" w14:textId="77777777" w:rsidR="009070AF" w:rsidRPr="001339FF" w:rsidRDefault="009070AF" w:rsidP="009070AF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http://www.studentlibrary.ru/book/ISBN9785394016974.html (ЭБС «Консультант студента»)</w:t>
      </w:r>
    </w:p>
    <w:p w14:paraId="55D220FA" w14:textId="77777777" w:rsidR="009070AF" w:rsidRDefault="009070AF" w:rsidP="009070AF">
      <w:pPr>
        <w:pStyle w:val="a6"/>
        <w:jc w:val="both"/>
        <w:rPr>
          <w:rStyle w:val="value"/>
          <w:rFonts w:ascii="Times New Roman" w:hAnsi="Times New Roman" w:cs="Times New Roman"/>
          <w:sz w:val="24"/>
          <w:szCs w:val="24"/>
        </w:rPr>
      </w:pPr>
    </w:p>
    <w:p w14:paraId="79480722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5B46AE44" w14:textId="77777777" w:rsidR="009070AF" w:rsidRPr="008A7D1C" w:rsidRDefault="009070AF" w:rsidP="009070A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9070AF" w:rsidRPr="008A7D1C" w14:paraId="788CFE26" w14:textId="77777777" w:rsidTr="006972DC">
        <w:trPr>
          <w:trHeight w:val="20"/>
        </w:trPr>
        <w:tc>
          <w:tcPr>
            <w:tcW w:w="9668" w:type="dxa"/>
            <w:vAlign w:val="center"/>
          </w:tcPr>
          <w:p w14:paraId="41985DEA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0D57B37A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070AF" w:rsidRPr="008A7D1C" w14:paraId="6CC63D03" w14:textId="77777777" w:rsidTr="006972DC">
        <w:trPr>
          <w:trHeight w:val="20"/>
        </w:trPr>
        <w:tc>
          <w:tcPr>
            <w:tcW w:w="9668" w:type="dxa"/>
          </w:tcPr>
          <w:p w14:paraId="53FEE5CC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8A7D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74C2B5D2" w14:textId="77777777" w:rsidR="009070AF" w:rsidRPr="008F2FED" w:rsidRDefault="009070AF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8A7D1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8A7D1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8A7D1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14:paraId="0C1F8285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EE77B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14:paraId="1563383F" w14:textId="77777777" w:rsidR="009070AF" w:rsidRPr="007F5B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14:paraId="1A718535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14:paraId="100FFE33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5097A9FE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65614957" w14:textId="77777777" w:rsidR="009070AF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6047872A" w14:textId="77777777" w:rsidR="009070AF" w:rsidRPr="00281A06" w:rsidRDefault="009070AF" w:rsidP="009070AF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33193A10" w14:textId="77777777" w:rsidR="009070AF" w:rsidRPr="00B32FAF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D54F8D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14:paraId="3759C8F6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7F5F0F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14:paraId="536E862F" w14:textId="77777777" w:rsidR="009070AF" w:rsidRPr="008A7D1C" w:rsidRDefault="009070AF" w:rsidP="00907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Ind w:w="0" w:type="dxa"/>
        <w:tblLook w:val="0420" w:firstRow="1" w:lastRow="0" w:firstColumn="0" w:lastColumn="0" w:noHBand="0" w:noVBand="1"/>
      </w:tblPr>
      <w:tblGrid>
        <w:gridCol w:w="3501"/>
        <w:gridCol w:w="6127"/>
      </w:tblGrid>
      <w:tr w:rsidR="009070AF" w:rsidRPr="008A7D1C" w14:paraId="5D7DAD3A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9AB4" w14:textId="77777777" w:rsidR="009070AF" w:rsidRPr="008A7D1C" w:rsidRDefault="009070AF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DF3A" w14:textId="77777777" w:rsidR="009070AF" w:rsidRPr="008A7D1C" w:rsidRDefault="009070AF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9070AF" w:rsidRPr="008A7D1C" w14:paraId="746B67CC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B7F55" w14:textId="77777777" w:rsidR="009070AF" w:rsidRPr="008A7D1C" w:rsidRDefault="009070AF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C3FB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9070AF" w:rsidRPr="008A7D1C" w14:paraId="6501813A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E170" w14:textId="77777777" w:rsidR="009070AF" w:rsidRPr="008A7D1C" w:rsidRDefault="009070AF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A67EA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9070AF" w:rsidRPr="008A7D1C" w14:paraId="1A46AA06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8CC7" w14:textId="77777777" w:rsidR="009070AF" w:rsidRPr="007F5B1C" w:rsidRDefault="009070AF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67B0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Виртуальная обучающая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9070AF" w:rsidRPr="008A7D1C" w14:paraId="74A7C9FD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6EEA" w14:textId="77777777" w:rsidR="009070AF" w:rsidRPr="008A7D1C" w:rsidRDefault="009070AF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19ACCC78" w14:textId="77777777" w:rsidR="009070AF" w:rsidRPr="008A7D1C" w:rsidRDefault="009070AF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D9AF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9070AF" w:rsidRPr="008A7D1C" w14:paraId="175E635A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F0AF" w14:textId="77777777" w:rsidR="009070AF" w:rsidRPr="008A7D1C" w:rsidRDefault="009070AF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5A7D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9070AF" w:rsidRPr="008A7D1C" w14:paraId="5DC4EFAB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2394" w14:textId="77777777" w:rsidR="009070AF" w:rsidRPr="008A7D1C" w:rsidRDefault="009070AF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9ADD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9070AF" w:rsidRPr="008A7D1C" w14:paraId="6E5DFD3A" w14:textId="77777777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55BA" w14:textId="77777777" w:rsidR="009070AF" w:rsidRPr="008A7D1C" w:rsidRDefault="009070AF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9BE9" w14:textId="77777777" w:rsidR="009070AF" w:rsidRPr="008A7D1C" w:rsidRDefault="009070AF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6D4D71DB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F15D937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14:paraId="143AFA29" w14:textId="77777777" w:rsidR="009070AF" w:rsidRPr="008A7D1C" w:rsidRDefault="009070AF" w:rsidP="009070AF">
      <w:pPr>
        <w:jc w:val="center"/>
        <w:rPr>
          <w:rFonts w:ascii="Calibri" w:eastAsia="Calibri" w:hAnsi="Calibri" w:cs="Times New Roman"/>
        </w:rPr>
      </w:pPr>
      <w:r w:rsidRPr="008A7D1C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070AF" w:rsidRPr="008A7D1C" w14:paraId="3093284C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EF1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A7D1C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070AF" w:rsidRPr="008A7D1C" w14:paraId="7B86643E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FCC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28CDE3D3" w14:textId="77777777" w:rsidR="009070AF" w:rsidRPr="008A7D1C" w:rsidRDefault="00324C5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DA9F0C3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070AF" w:rsidRPr="008A7D1C" w14:paraId="12878C75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504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070AF" w:rsidRPr="008A7D1C" w14:paraId="7D0C1FC9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DAC" w14:textId="77777777" w:rsidR="009070AF" w:rsidRPr="008A7D1C" w:rsidRDefault="00324C5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070AF" w:rsidRPr="008A7D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070AF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070AF"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070AF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934008" w14:textId="77777777" w:rsidR="009070AF" w:rsidRPr="008A7D1C" w:rsidRDefault="009070AF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070AF" w:rsidRPr="008A7D1C" w14:paraId="29D9165F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969" w14:textId="77777777" w:rsidR="009070AF" w:rsidRPr="008A7D1C" w:rsidRDefault="009070AF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D33DE04" w14:textId="77777777" w:rsidR="009070AF" w:rsidRPr="008A7D1C" w:rsidRDefault="00324C53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070AF" w:rsidRPr="008A7D1C" w14:paraId="781E5289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8F7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0230A607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F5E1A29" w14:textId="77777777" w:rsidR="009070AF" w:rsidRPr="008A7D1C" w:rsidRDefault="00324C5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070AF" w:rsidRPr="008A7D1C" w14:paraId="489BF671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917" w14:textId="77777777" w:rsidR="009070AF" w:rsidRPr="008A7D1C" w:rsidRDefault="009070AF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Информационно-правовое обеспечение «Система ГАРАНТ». </w:t>
            </w:r>
          </w:p>
          <w:p w14:paraId="51D3A2FE" w14:textId="77777777" w:rsidR="009070AF" w:rsidRPr="008A7D1C" w:rsidRDefault="009070AF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3F20C9BC" w14:textId="77777777" w:rsidR="009070AF" w:rsidRPr="008A7D1C" w:rsidRDefault="009070AF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7E7F481" w14:textId="77777777" w:rsidR="009070AF" w:rsidRPr="008A7D1C" w:rsidRDefault="00324C5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070AF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224A3760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43B2E0D" w14:textId="77777777" w:rsidR="009070AF" w:rsidRDefault="009070AF" w:rsidP="009070AF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3D6269D6" w14:textId="77777777" w:rsidR="009070AF" w:rsidRDefault="009070AF" w:rsidP="009070AF">
      <w:pPr>
        <w:shd w:val="clear" w:color="auto" w:fill="FFFFFF"/>
        <w:spacing w:after="0" w:line="240" w:lineRule="atLeast"/>
        <w:rPr>
          <w:strike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070AF" w14:paraId="553CE004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AAA" w14:textId="77777777" w:rsidR="009070AF" w:rsidRDefault="009070AF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070AF" w14:paraId="6EF3367D" w14:textId="77777777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E581" w14:textId="77777777" w:rsidR="009070AF" w:rsidRDefault="009070AF" w:rsidP="006972D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037E5532" w14:textId="77777777" w:rsidR="009070AF" w:rsidRPr="008A7D1C" w:rsidRDefault="009070AF" w:rsidP="009070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14:paraId="20971557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14:paraId="5F1A6A98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14:paraId="137827B5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14:paraId="0398001B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класс для проведения  видеоконференций;</w:t>
      </w:r>
    </w:p>
    <w:p w14:paraId="7948CBDE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14:paraId="78C20F76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14:paraId="47D81FF9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14:paraId="494F61E8" w14:textId="77777777" w:rsidR="009070AF" w:rsidRPr="008A7D1C" w:rsidRDefault="009070AF" w:rsidP="00907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практику, находится библиотечный фонд вуза с информационным центром и все оборудованные классы и кабинеты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056BE1F1" w14:textId="77777777" w:rsidR="009070AF" w:rsidRPr="008A7D1C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79A2B" w14:textId="77777777" w:rsidR="009070AF" w:rsidRPr="00B32FAF" w:rsidRDefault="009070AF" w:rsidP="009070AF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2721F45" w14:textId="77777777" w:rsidR="009070AF" w:rsidRDefault="009070AF" w:rsidP="009070AF"/>
    <w:p w14:paraId="4191A21F" w14:textId="77777777" w:rsidR="00DB6FBD" w:rsidRDefault="00DB6FBD"/>
    <w:sectPr w:rsidR="00DB6FBD" w:rsidSect="008A7D1C">
      <w:footerReference w:type="even" r:id="rId15"/>
      <w:footerReference w:type="default" r:id="rId16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DCCAA" w14:textId="77777777" w:rsidR="00324C53" w:rsidRDefault="00324C53">
      <w:pPr>
        <w:spacing w:after="0" w:line="240" w:lineRule="auto"/>
      </w:pPr>
      <w:r>
        <w:separator/>
      </w:r>
    </w:p>
  </w:endnote>
  <w:endnote w:type="continuationSeparator" w:id="0">
    <w:p w14:paraId="01022A0E" w14:textId="77777777" w:rsidR="00324C53" w:rsidRDefault="003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63DA8" w14:textId="77777777" w:rsidR="008A7D1C" w:rsidRDefault="009070AF" w:rsidP="008A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183A97" w14:textId="77777777" w:rsidR="008A7D1C" w:rsidRDefault="00324C53" w:rsidP="008A7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4480" w14:textId="77777777" w:rsidR="008A7D1C" w:rsidRPr="0027631C" w:rsidRDefault="009070AF">
    <w:pPr>
      <w:pStyle w:val="a3"/>
      <w:jc w:val="right"/>
    </w:pPr>
    <w:r w:rsidRPr="0027631C">
      <w:fldChar w:fldCharType="begin"/>
    </w:r>
    <w:r w:rsidRPr="0027631C">
      <w:instrText>PAGE   \* MERGEFORMAT</w:instrText>
    </w:r>
    <w:r w:rsidRPr="0027631C">
      <w:fldChar w:fldCharType="separate"/>
    </w:r>
    <w:r w:rsidR="00BC0029">
      <w:rPr>
        <w:noProof/>
      </w:rPr>
      <w:t>11</w:t>
    </w:r>
    <w:r w:rsidRPr="0027631C">
      <w:fldChar w:fldCharType="end"/>
    </w:r>
  </w:p>
  <w:p w14:paraId="76319646" w14:textId="77777777" w:rsidR="008A7D1C" w:rsidRDefault="00324C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0C19E" w14:textId="77777777" w:rsidR="00324C53" w:rsidRDefault="00324C53">
      <w:pPr>
        <w:spacing w:after="0" w:line="240" w:lineRule="auto"/>
      </w:pPr>
      <w:r>
        <w:separator/>
      </w:r>
    </w:p>
  </w:footnote>
  <w:footnote w:type="continuationSeparator" w:id="0">
    <w:p w14:paraId="40933D29" w14:textId="77777777" w:rsidR="00324C53" w:rsidRDefault="0032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AF"/>
    <w:rsid w:val="002647B3"/>
    <w:rsid w:val="00324C53"/>
    <w:rsid w:val="009070AF"/>
    <w:rsid w:val="00B877AC"/>
    <w:rsid w:val="00BC0029"/>
    <w:rsid w:val="00C01A60"/>
    <w:rsid w:val="00D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03D7"/>
  <w15:chartTrackingRefBased/>
  <w15:docId w15:val="{A184BC72-08E8-4B24-8EF6-78D949D2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0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070AF"/>
  </w:style>
  <w:style w:type="character" w:styleId="a5">
    <w:name w:val="page number"/>
    <w:basedOn w:val="a0"/>
    <w:rsid w:val="009070AF"/>
  </w:style>
  <w:style w:type="table" w:customStyle="1" w:styleId="1">
    <w:name w:val="Сетка таблицы1"/>
    <w:basedOn w:val="a1"/>
    <w:uiPriority w:val="59"/>
    <w:rsid w:val="009070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9070AF"/>
    <w:pPr>
      <w:spacing w:after="0" w:line="240" w:lineRule="auto"/>
    </w:pPr>
  </w:style>
  <w:style w:type="character" w:customStyle="1" w:styleId="value">
    <w:name w:val="value"/>
    <w:basedOn w:val="a0"/>
    <w:rsid w:val="0090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dentlibrary.ru/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lib.eastview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2020-10-16T12:59:00Z</dcterms:created>
  <dcterms:modified xsi:type="dcterms:W3CDTF">2020-10-16T12:59:00Z</dcterms:modified>
</cp:coreProperties>
</file>