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743" w:rsidRPr="00A3098D" w14:paraId="048A8AF9" w14:textId="77777777" w:rsidTr="00F34F4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C47743" w:rsidRPr="00A3098D" w:rsidRDefault="00C47743" w:rsidP="00C4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04FC7089" w:rsidR="00C47743" w:rsidRPr="00C47743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743">
              <w:rPr>
                <w:rFonts w:ascii="Times New Roman" w:hAnsi="Times New Roman" w:cs="Times New Roman"/>
                <w:b/>
              </w:rPr>
              <w:t>4.2.  Зоотехния и ветеринария</w:t>
            </w:r>
          </w:p>
        </w:tc>
      </w:tr>
      <w:tr w:rsidR="00C47743" w:rsidRPr="00A3098D" w14:paraId="3BB2C181" w14:textId="77777777" w:rsidTr="00F34F4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C47743" w:rsidRPr="00A3098D" w:rsidRDefault="00C47743" w:rsidP="00C4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6375F00A" w:rsidR="00C47743" w:rsidRPr="00C47743" w:rsidRDefault="00C47743" w:rsidP="00C47743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743">
              <w:rPr>
                <w:rFonts w:ascii="Times New Roman" w:hAnsi="Times New Roman" w:cs="Times New Roman"/>
                <w:b/>
              </w:rPr>
              <w:t>4.2.4 Частная зоотехния, кормление, технологии приготовления кормов и производства продукции животноводства</w:t>
            </w:r>
          </w:p>
        </w:tc>
      </w:tr>
      <w:bookmarkEnd w:id="0"/>
      <w:tr w:rsidR="00C47743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C47743" w:rsidRPr="00A3098D" w:rsidRDefault="00C47743" w:rsidP="00C4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C47743" w:rsidRPr="00591271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C47743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C47743" w:rsidRPr="00A3098D" w:rsidRDefault="00C47743" w:rsidP="00C4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C47743" w:rsidRPr="00A3098D" w:rsidRDefault="00C47743" w:rsidP="00C4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C47743" w:rsidRPr="00591271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C47743" w:rsidRPr="00591271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C47743" w:rsidRPr="00591271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C4774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C4774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C47743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47743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DAD7-359F-4CDE-B276-00ED59E3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2023-11-15T09:44:00Z</dcterms:created>
  <dcterms:modified xsi:type="dcterms:W3CDTF">2023-11-15T09:44:00Z</dcterms:modified>
</cp:coreProperties>
</file>