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31" w:rsidRPr="000C5BB8" w:rsidRDefault="00B43531" w:rsidP="00B43531">
      <w:pPr>
        <w:jc w:val="center"/>
      </w:pPr>
      <w:r w:rsidRPr="000C5BB8">
        <w:t>МИНОБРНАУКИ РОССИИ</w:t>
      </w:r>
    </w:p>
    <w:p w:rsidR="00B43531" w:rsidRPr="000C5BB8" w:rsidRDefault="00B43531" w:rsidP="00B43531">
      <w:pPr>
        <w:jc w:val="center"/>
      </w:pPr>
      <w:r w:rsidRPr="000C5BB8">
        <w:t>АСТРАХАНСКИЙ ГОСУДАРСТВЕННЫЙ УНИВЕРСИТЕТ</w:t>
      </w:r>
    </w:p>
    <w:p w:rsidR="00B43531" w:rsidRPr="000C5BB8" w:rsidRDefault="00B43531" w:rsidP="00B43531">
      <w:pPr>
        <w:tabs>
          <w:tab w:val="left" w:pos="567"/>
        </w:tabs>
        <w:spacing w:line="360" w:lineRule="auto"/>
        <w:ind w:left="1416"/>
        <w:jc w:val="right"/>
      </w:pPr>
    </w:p>
    <w:p w:rsidR="00B43531" w:rsidRPr="000C5BB8" w:rsidRDefault="00B43531" w:rsidP="00B43531">
      <w:pPr>
        <w:jc w:val="both"/>
      </w:pPr>
    </w:p>
    <w:p w:rsidR="00B43531" w:rsidRPr="000C5BB8" w:rsidRDefault="00B43531" w:rsidP="00B43531">
      <w:pPr>
        <w:jc w:val="both"/>
      </w:pPr>
      <w:bookmarkStart w:id="0" w:name="_GoBack"/>
      <w:bookmarkEnd w:id="0"/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6114" w:rsidRPr="000C5BB8" w:rsidTr="007F6114">
        <w:trPr>
          <w:trHeight w:val="1373"/>
        </w:trPr>
        <w:tc>
          <w:tcPr>
            <w:tcW w:w="4644" w:type="dxa"/>
          </w:tcPr>
          <w:p w:rsidR="007F6114" w:rsidRPr="000C5BB8" w:rsidRDefault="007F6114" w:rsidP="007F6114">
            <w:pPr>
              <w:jc w:val="center"/>
            </w:pPr>
            <w:r w:rsidRPr="000C5BB8">
              <w:t>СОГЛАСОВАНО</w:t>
            </w:r>
          </w:p>
          <w:p w:rsidR="007F6114" w:rsidRPr="000C5BB8" w:rsidRDefault="007F6114" w:rsidP="007F6114">
            <w:pPr>
              <w:spacing w:before="120"/>
              <w:jc w:val="center"/>
            </w:pPr>
            <w:r w:rsidRPr="000C5BB8">
              <w:t>Руководитель ОПОП</w:t>
            </w:r>
            <w:r>
              <w:t xml:space="preserve"> </w:t>
            </w:r>
            <w:r w:rsidRPr="000C5BB8">
              <w:t>ВО</w:t>
            </w:r>
          </w:p>
          <w:p w:rsidR="007F6114" w:rsidRPr="000C5BB8" w:rsidRDefault="007F6114" w:rsidP="007F6114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И.М. Ажмухамедов</w:t>
            </w:r>
          </w:p>
          <w:p w:rsidR="007F6114" w:rsidRPr="000C5BB8" w:rsidRDefault="007F6114" w:rsidP="007F6114">
            <w:pPr>
              <w:spacing w:before="120"/>
              <w:ind w:firstLine="745"/>
            </w:pPr>
            <w:r w:rsidRPr="000C5BB8">
              <w:t xml:space="preserve">       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:rsidR="007F6114" w:rsidRPr="000C5BB8" w:rsidRDefault="007F6114" w:rsidP="007F6114">
            <w:pPr>
              <w:jc w:val="right"/>
            </w:pPr>
          </w:p>
          <w:p w:rsidR="007F6114" w:rsidRPr="000C5BB8" w:rsidRDefault="007F6114" w:rsidP="007F6114">
            <w:pPr>
              <w:jc w:val="right"/>
            </w:pPr>
          </w:p>
          <w:p w:rsidR="007F6114" w:rsidRPr="000C5BB8" w:rsidRDefault="007F6114" w:rsidP="007F6114">
            <w:pPr>
              <w:jc w:val="right"/>
            </w:pPr>
          </w:p>
          <w:p w:rsidR="007F6114" w:rsidRPr="000C5BB8" w:rsidRDefault="007F6114" w:rsidP="007F6114">
            <w:pPr>
              <w:jc w:val="right"/>
            </w:pPr>
          </w:p>
        </w:tc>
        <w:tc>
          <w:tcPr>
            <w:tcW w:w="4644" w:type="dxa"/>
          </w:tcPr>
          <w:p w:rsidR="007F6114" w:rsidRPr="00FF6D97" w:rsidRDefault="007F6114" w:rsidP="007F6114">
            <w:pPr>
              <w:jc w:val="center"/>
            </w:pPr>
            <w:r w:rsidRPr="00FF6D97">
              <w:t>УТВЕРЖДАЮ</w:t>
            </w:r>
          </w:p>
          <w:p w:rsidR="007F6114" w:rsidRPr="00FF6D97" w:rsidRDefault="007F6114" w:rsidP="007F6114">
            <w:pPr>
              <w:jc w:val="center"/>
            </w:pPr>
            <w:r w:rsidRPr="00FF6D97">
              <w:t xml:space="preserve">Заведующий кафедрой </w:t>
            </w:r>
            <w:r>
              <w:t>ИТ</w:t>
            </w:r>
          </w:p>
          <w:p w:rsidR="007F6114" w:rsidRDefault="007F6114" w:rsidP="007F6114">
            <w:pPr>
              <w:jc w:val="center"/>
              <w:rPr>
                <w:i/>
              </w:rPr>
            </w:pPr>
          </w:p>
          <w:p w:rsidR="007F6114" w:rsidRPr="00FF6D97" w:rsidRDefault="007F6114" w:rsidP="007F6114">
            <w:pPr>
              <w:jc w:val="center"/>
            </w:pPr>
            <w:r w:rsidRPr="00FF6D97">
              <w:t xml:space="preserve">__________________ </w:t>
            </w:r>
            <w:r>
              <w:t xml:space="preserve">С.В. </w:t>
            </w:r>
            <w:r w:rsidRPr="00BA3E3F">
              <w:t>Окладникова</w:t>
            </w:r>
          </w:p>
          <w:p w:rsidR="007F6114" w:rsidRPr="000C5BB8" w:rsidRDefault="007F6114" w:rsidP="007F6114">
            <w:pPr>
              <w:spacing w:before="120"/>
              <w:jc w:val="center"/>
            </w:pPr>
            <w:r w:rsidRPr="000C5BB8">
              <w:t>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</w:tr>
    </w:tbl>
    <w:p w:rsidR="00B43531" w:rsidRDefault="00B43531" w:rsidP="00B43531">
      <w:pPr>
        <w:jc w:val="both"/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b/>
          <w:bCs/>
          <w:sz w:val="28"/>
          <w:szCs w:val="28"/>
        </w:rPr>
      </w:pPr>
    </w:p>
    <w:p w:rsidR="00B43531" w:rsidRPr="00BA1C08" w:rsidRDefault="00B43531" w:rsidP="00B43531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B43531" w:rsidRPr="00B43531" w:rsidRDefault="00B43531" w:rsidP="00B43531">
      <w:pPr>
        <w:jc w:val="center"/>
        <w:rPr>
          <w:b/>
          <w:bCs/>
          <w:sz w:val="28"/>
          <w:szCs w:val="28"/>
        </w:rPr>
      </w:pPr>
      <w:r w:rsidRPr="00B43531">
        <w:rPr>
          <w:b/>
          <w:sz w:val="28"/>
          <w:szCs w:val="28"/>
        </w:rPr>
        <w:t>МАТЕМАТИЧЕСКОЕ МОДЕЛИРОВАНИЕ В НАУЧНЫХ ИССЛЕДОВАНИЯХ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43531" w:rsidRPr="000C5BB8" w:rsidRDefault="008667B7" w:rsidP="00B43531">
            <w:pPr>
              <w:spacing w:before="120"/>
              <w:jc w:val="right"/>
              <w:rPr>
                <w:b/>
                <w:bCs/>
              </w:rPr>
            </w:pPr>
            <w:r w:rsidRPr="002D1A34">
              <w:rPr>
                <w:b/>
                <w:bCs/>
              </w:rPr>
              <w:t xml:space="preserve">Окладникова С.В., к.т.н., </w:t>
            </w:r>
            <w:r w:rsidR="007F6114">
              <w:rPr>
                <w:b/>
                <w:bCs/>
              </w:rPr>
              <w:t>зав.</w:t>
            </w:r>
            <w:r w:rsidRPr="002D1A34">
              <w:rPr>
                <w:b/>
                <w:bCs/>
              </w:rPr>
              <w:t xml:space="preserve"> кафе</w:t>
            </w:r>
            <w:r w:rsidR="007F6114">
              <w:rPr>
                <w:b/>
                <w:bCs/>
              </w:rPr>
              <w:t>дрой</w:t>
            </w:r>
            <w:r w:rsidRPr="002D1A34">
              <w:rPr>
                <w:b/>
                <w:bCs/>
              </w:rPr>
              <w:t xml:space="preserve"> информационных технологий</w:t>
            </w: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4A2948" w:rsidRDefault="00B43531" w:rsidP="00B43531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43531" w:rsidRPr="004A2948" w:rsidRDefault="00B43531" w:rsidP="00B43531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jc w:val="right"/>
              <w:rPr>
                <w:b/>
              </w:rPr>
            </w:pPr>
            <w:r w:rsidRPr="00B43531">
              <w:rPr>
                <w:b/>
              </w:rPr>
              <w:t>Математическое моделирование, численные методы и комплексы программ (технические науки)</w:t>
            </w: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B43531" w:rsidRPr="000C5BB8" w:rsidRDefault="00B43531" w:rsidP="00B43531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B43531" w:rsidRPr="000C5BB8" w:rsidTr="00B4353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43531" w:rsidRPr="000C5BB8" w:rsidRDefault="00B43531" w:rsidP="00B43531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B43531" w:rsidRPr="000C5BB8" w:rsidRDefault="00B43531" w:rsidP="00AF705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F7050">
              <w:rPr>
                <w:b/>
                <w:bCs/>
              </w:rPr>
              <w:t>20</w:t>
            </w:r>
          </w:p>
        </w:tc>
      </w:tr>
    </w:tbl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Pr="00BA1C08" w:rsidRDefault="00B43531" w:rsidP="00B43531">
      <w:pPr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2D426D" w:rsidRDefault="002D426D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AF7050">
        <w:rPr>
          <w:sz w:val="28"/>
          <w:szCs w:val="28"/>
        </w:rPr>
        <w:t>20</w:t>
      </w:r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</w:p>
    <w:p w:rsidR="00AF7050" w:rsidRPr="00BD289B" w:rsidRDefault="006E3ECB" w:rsidP="00F44E49">
      <w:pPr>
        <w:pStyle w:val="af"/>
        <w:ind w:left="0"/>
        <w:jc w:val="both"/>
      </w:pPr>
      <w:r>
        <w:t xml:space="preserve">1.1. </w:t>
      </w:r>
      <w:r w:rsidR="0094119E">
        <w:t xml:space="preserve">Целями освоения дисциплины (модуля) </w:t>
      </w:r>
      <w:r w:rsidR="003759FB" w:rsidRPr="003759FB">
        <w:t>«Математическое моделирование в научных исследованиях»</w:t>
      </w:r>
      <w:r w:rsidR="00A363C2">
        <w:t xml:space="preserve"> </w:t>
      </w:r>
      <w:r w:rsidR="0094119E">
        <w:t>являются</w:t>
      </w:r>
      <w:r w:rsidR="003759FB">
        <w:t xml:space="preserve"> </w:t>
      </w:r>
      <w:r w:rsidR="00AF7050" w:rsidRPr="00D317E7">
        <w:t>углубленное изучение принципов построения математических моделей различных классов при проведении научных исследований на основе как экспертных оценок, так и статистической информации, с использованием современных аналитических и вычислительных методов</w:t>
      </w:r>
      <w:r w:rsidR="00F44E49">
        <w:t>.</w:t>
      </w:r>
    </w:p>
    <w:p w:rsidR="00A363C2" w:rsidRDefault="006E3ECB" w:rsidP="00F44E49">
      <w:pPr>
        <w:tabs>
          <w:tab w:val="right" w:leader="underscore" w:pos="9639"/>
        </w:tabs>
        <w:spacing w:before="240" w:after="120"/>
        <w:jc w:val="both"/>
        <w:outlineLvl w:val="1"/>
      </w:pPr>
      <w:r>
        <w:t xml:space="preserve">1.2. </w:t>
      </w:r>
      <w:r w:rsidR="00A363C2" w:rsidRPr="00A363C2">
        <w:t>Задачи освоения дисциплины</w:t>
      </w:r>
      <w:r w:rsidR="00915416">
        <w:t xml:space="preserve"> (модуля):</w:t>
      </w:r>
      <w:r w:rsidR="00915416" w:rsidRPr="00915416">
        <w:t xml:space="preserve"> «Математическое моделирование в научных исследованиях»</w:t>
      </w:r>
    </w:p>
    <w:p w:rsidR="00915416" w:rsidRPr="0067260B" w:rsidRDefault="00915416" w:rsidP="00F44E49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изучение основных типов моделей и математических методов исследования систем различных классов;</w:t>
      </w:r>
    </w:p>
    <w:p w:rsidR="00915416" w:rsidRPr="0067260B" w:rsidRDefault="00915416" w:rsidP="00F44E49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изучение и освоение методических принципов построения моделей различных систем, в том числе, в условиях неопределенности, методов формализации моделей;</w:t>
      </w:r>
    </w:p>
    <w:p w:rsidR="00915416" w:rsidRPr="0067260B" w:rsidRDefault="00915416" w:rsidP="00F44E49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разработка моделей реальных систем различных классов с использованием современных методов исследования;</w:t>
      </w:r>
    </w:p>
    <w:p w:rsidR="00915416" w:rsidRPr="0067260B" w:rsidRDefault="00915416" w:rsidP="00F44E49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обработка и анализ результатов моделирования реальных систем для выявления свойств и закономерностей, присущих процессам, протекающим в системах;</w:t>
      </w:r>
    </w:p>
    <w:p w:rsidR="00915416" w:rsidRDefault="00915416" w:rsidP="00F44E49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изучение основных принципов и методов верификации моделей на основе экспертных оценок и статистической информации.</w:t>
      </w:r>
    </w:p>
    <w:p w:rsidR="00B43531" w:rsidRDefault="00B43531" w:rsidP="00B43531">
      <w:pPr>
        <w:spacing w:line="276" w:lineRule="auto"/>
        <w:jc w:val="both"/>
      </w:pPr>
    </w:p>
    <w:p w:rsidR="00B43531" w:rsidRPr="008F4D25" w:rsidRDefault="00B43531" w:rsidP="00B43531">
      <w:pPr>
        <w:pStyle w:val="af"/>
        <w:suppressAutoHyphens/>
        <w:spacing w:line="276" w:lineRule="auto"/>
        <w:jc w:val="center"/>
        <w:rPr>
          <w:b/>
        </w:rPr>
      </w:pPr>
      <w:r w:rsidRPr="008F4D25">
        <w:rPr>
          <w:b/>
        </w:rPr>
        <w:t>2 МЕСТО ДИСЦИПЛИНЕВСТРУКТУРЕ ОПОП</w:t>
      </w:r>
    </w:p>
    <w:p w:rsidR="00700895" w:rsidRPr="00D94761" w:rsidRDefault="00B43531" w:rsidP="00700895">
      <w:pPr>
        <w:tabs>
          <w:tab w:val="right" w:leader="underscore" w:pos="9639"/>
        </w:tabs>
        <w:spacing w:before="240" w:after="120"/>
        <w:jc w:val="both"/>
        <w:outlineLvl w:val="1"/>
      </w:pPr>
      <w:r>
        <w:t xml:space="preserve">2.1 </w:t>
      </w:r>
      <w:r w:rsidR="00700895" w:rsidRPr="00D94761">
        <w:t xml:space="preserve">Учебная дисциплина (модуль) </w:t>
      </w:r>
      <w:r w:rsidR="002268EF" w:rsidRPr="002268EF">
        <w:t xml:space="preserve">«Математическое моделирование в научных исследованиях» </w:t>
      </w:r>
      <w:r w:rsidR="002268EF">
        <w:t>относится</w:t>
      </w:r>
      <w:r w:rsidR="00700895" w:rsidRPr="00D94761">
        <w:t xml:space="preserve"> к </w:t>
      </w:r>
      <w:r w:rsidR="002268EF" w:rsidRPr="0067260B">
        <w:t>вариативн</w:t>
      </w:r>
      <w:r w:rsidR="002268EF">
        <w:t>ой</w:t>
      </w:r>
      <w:r w:rsidR="002268EF" w:rsidRPr="0067260B">
        <w:t xml:space="preserve"> част</w:t>
      </w:r>
      <w:r w:rsidR="002268EF">
        <w:t>и</w:t>
      </w:r>
      <w:r w:rsidR="00BE17C4">
        <w:t>.</w:t>
      </w:r>
      <w:r w:rsidR="00700895">
        <w:t xml:space="preserve">  </w:t>
      </w:r>
    </w:p>
    <w:p w:rsidR="00700895" w:rsidRDefault="00700895" w:rsidP="00700895">
      <w:pPr>
        <w:tabs>
          <w:tab w:val="right" w:leader="underscore" w:pos="9639"/>
        </w:tabs>
        <w:spacing w:before="240" w:after="120"/>
        <w:jc w:val="both"/>
        <w:outlineLvl w:val="1"/>
      </w:pPr>
      <w:r w:rsidRPr="00D94761"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="00AA4BC4">
        <w:t>, изучаемыми в образовании по программам магистратуры, специалитета</w:t>
      </w:r>
      <w:r w:rsidR="00132C67">
        <w:rPr>
          <w:i/>
        </w:rPr>
        <w:t xml:space="preserve">, </w:t>
      </w:r>
      <w:r w:rsidR="00132C67" w:rsidRPr="00132C67">
        <w:t>а также по дисциплине</w:t>
      </w:r>
      <w:r w:rsidR="00132C67">
        <w:t>:</w:t>
      </w:r>
    </w:p>
    <w:p w:rsidR="00132C67" w:rsidRDefault="00132C67" w:rsidP="00724917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  <w:r>
        <w:t>Информационные технологии в научных исследованиях.</w:t>
      </w:r>
    </w:p>
    <w:p w:rsidR="00700895" w:rsidRPr="00D94761" w:rsidRDefault="00700895" w:rsidP="00724917">
      <w:pPr>
        <w:widowControl w:val="0"/>
        <w:tabs>
          <w:tab w:val="left" w:pos="708"/>
          <w:tab w:val="right" w:leader="underscore" w:pos="9639"/>
        </w:tabs>
        <w:jc w:val="both"/>
      </w:pPr>
      <w:r w:rsidRPr="00D94761">
        <w:t xml:space="preserve">Знания: </w:t>
      </w:r>
      <w:r w:rsidR="00401886" w:rsidRPr="00401886">
        <w:t>основные типы моделей, задачи и методы моделирования систем различных классов, принципы построения моделей, методы формализации, алгоритмизации и реализации моделей на ЭВМ;</w:t>
      </w:r>
    </w:p>
    <w:p w:rsidR="00700895" w:rsidRDefault="00401886" w:rsidP="00724917">
      <w:pPr>
        <w:widowControl w:val="0"/>
        <w:tabs>
          <w:tab w:val="left" w:pos="708"/>
          <w:tab w:val="right" w:leader="underscore" w:pos="9639"/>
        </w:tabs>
        <w:jc w:val="both"/>
      </w:pPr>
      <w:r>
        <w:t>Умения:</w:t>
      </w:r>
    </w:p>
    <w:p w:rsidR="00401886" w:rsidRPr="0067260B" w:rsidRDefault="00401886" w:rsidP="00724917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уметь разрабатывать модели реальных систем, формулировать и решать задачи анализа и синтеза систем различных классов, используя современные методы исследования;</w:t>
      </w:r>
    </w:p>
    <w:p w:rsidR="00401886" w:rsidRPr="0067260B" w:rsidRDefault="00401886" w:rsidP="00724917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уметь анализировать результаты и выявлять свойства и закономерности, присущие процессам, протекающим в системах;</w:t>
      </w:r>
    </w:p>
    <w:p w:rsidR="00401886" w:rsidRPr="0067260B" w:rsidRDefault="00401886" w:rsidP="00724917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уметь ставить и решать задачи оптимизации систем с учетом требований, предъявляемых к качеству их функционирования;</w:t>
      </w:r>
    </w:p>
    <w:p w:rsidR="00700895" w:rsidRDefault="00700895" w:rsidP="00724917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 w:rsidRPr="00D94761">
        <w:t>Навыки:</w:t>
      </w:r>
    </w:p>
    <w:p w:rsidR="00401886" w:rsidRPr="0067260B" w:rsidRDefault="00401886" w:rsidP="00724917">
      <w:pPr>
        <w:numPr>
          <w:ilvl w:val="0"/>
          <w:numId w:val="24"/>
        </w:numPr>
        <w:spacing w:line="276" w:lineRule="auto"/>
        <w:ind w:left="0" w:firstLine="0"/>
        <w:jc w:val="both"/>
      </w:pPr>
      <w:r w:rsidRPr="0067260B">
        <w:t>владеть современными аналитическими, численными и имитационными методами исследования сложных систем, а также методами оптимизации, направленными на решение задач обработки и анализа результатов эксперимента.</w:t>
      </w:r>
    </w:p>
    <w:p w:rsidR="00B50A0C" w:rsidRDefault="00700895" w:rsidP="00B50A0C">
      <w:pPr>
        <w:tabs>
          <w:tab w:val="right" w:leader="underscore" w:pos="9639"/>
        </w:tabs>
        <w:spacing w:before="240" w:after="120"/>
        <w:jc w:val="both"/>
        <w:outlineLvl w:val="1"/>
      </w:pPr>
      <w:r w:rsidRPr="00D94761">
        <w:t xml:space="preserve">2.3. </w:t>
      </w:r>
      <w:r w:rsidR="00B50A0C" w:rsidRPr="00D94761"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="00B50A0C" w:rsidRPr="00DF6B7C">
        <w:t xml:space="preserve"> педагогическая практика, педагогика и психология высшей школы, научно-исследовательская </w:t>
      </w:r>
      <w:r w:rsidR="00CA20E7">
        <w:t>деятельность</w:t>
      </w:r>
      <w:r w:rsidR="00B50A0C" w:rsidRPr="00DF6B7C">
        <w:t>.</w:t>
      </w:r>
    </w:p>
    <w:p w:rsidR="00B43531" w:rsidRDefault="00B43531" w:rsidP="00B4353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3. КОМПЕТЕНЦИИ ОБУЧАЮЩЕГОСЯ, ФОРМИРУЕМЫЕ В РЕЗУЛЬТАТЕ ОСВОЕНИЯ ДИСЦИПЛИНЫ (МОДУЛЯ)</w:t>
      </w:r>
    </w:p>
    <w:p w:rsidR="00D41750" w:rsidRPr="005E1774" w:rsidRDefault="00D41750" w:rsidP="00D41750">
      <w:pPr>
        <w:widowControl w:val="0"/>
        <w:ind w:firstLine="284"/>
        <w:jc w:val="both"/>
        <w:rPr>
          <w:b/>
        </w:rPr>
      </w:pPr>
      <w:r w:rsidRPr="005E1774">
        <w:t>Процесс изучения дисциплины направлен на формирование элементов следующих компетенций в соотв</w:t>
      </w:r>
      <w:r w:rsidR="009D0C14">
        <w:t>етствии с ФГОС В</w:t>
      </w:r>
      <w:r>
        <w:t>О и ОП</w:t>
      </w:r>
      <w:r w:rsidR="009D0C14">
        <w:t>ОП</w:t>
      </w:r>
      <w:r>
        <w:t xml:space="preserve">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 (специальности):</w:t>
      </w:r>
    </w:p>
    <w:p w:rsidR="00D41750" w:rsidRDefault="00DF268B" w:rsidP="00700895">
      <w:pPr>
        <w:pStyle w:val="a6"/>
        <w:widowControl w:val="0"/>
        <w:spacing w:after="0"/>
        <w:ind w:left="0" w:firstLine="709"/>
        <w:rPr>
          <w:b/>
          <w:i/>
        </w:rPr>
      </w:pPr>
      <w:r>
        <w:rPr>
          <w:b/>
          <w:i/>
        </w:rPr>
        <w:t>а</w:t>
      </w:r>
      <w:r w:rsidR="00D41750" w:rsidRPr="00B50A0C">
        <w:rPr>
          <w:b/>
          <w:i/>
        </w:rPr>
        <w:t>) профессиональных (ПК)</w:t>
      </w:r>
      <w:r w:rsidR="006E3ECB" w:rsidRPr="00B50A0C">
        <w:rPr>
          <w:b/>
          <w:i/>
        </w:rPr>
        <w:t>:</w:t>
      </w:r>
      <w:r w:rsidR="00D41750" w:rsidRPr="00B50A0C">
        <w:rPr>
          <w:b/>
          <w:i/>
        </w:rPr>
        <w:t xml:space="preserve"> </w:t>
      </w:r>
    </w:p>
    <w:p w:rsidR="00DF268B" w:rsidRDefault="00DF268B" w:rsidP="00DF26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320B">
        <w:t>способность к исследованию возможностей и путей совершенствования существующих и создания новых элементов</w:t>
      </w:r>
      <w:r>
        <w:t xml:space="preserve"> комплексов программ</w:t>
      </w:r>
      <w:r w:rsidRPr="00FF320B">
        <w:t>, улучшение их технических, эксплуатационных, экономических и эргономических характеристик, разработка новых принципов построения и технических решений (ПК-1)</w:t>
      </w:r>
      <w:r>
        <w:t>;</w:t>
      </w:r>
    </w:p>
    <w:p w:rsidR="00DF268B" w:rsidRDefault="00DF268B" w:rsidP="00DF268B">
      <w:pPr>
        <w:tabs>
          <w:tab w:val="num" w:pos="360"/>
          <w:tab w:val="left" w:pos="993"/>
        </w:tabs>
        <w:ind w:firstLine="709"/>
        <w:jc w:val="both"/>
      </w:pPr>
      <w:r>
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</w:r>
      <w:r w:rsidRPr="00FF320B">
        <w:t>(ПК-2)</w:t>
      </w:r>
      <w:r>
        <w:t>;</w:t>
      </w:r>
    </w:p>
    <w:p w:rsidR="00DF268B" w:rsidRDefault="00DF268B" w:rsidP="00DF268B">
      <w:pPr>
        <w:tabs>
          <w:tab w:val="num" w:pos="360"/>
          <w:tab w:val="left" w:pos="993"/>
        </w:tabs>
        <w:ind w:firstLine="709"/>
        <w:jc w:val="both"/>
      </w:pPr>
      <w:r>
        <w:t>способность применять методы вычислительной математики и математического моделирования для решения прикладных задач</w:t>
      </w:r>
      <w:r w:rsidRPr="00ED1DB8">
        <w:t xml:space="preserve"> </w:t>
      </w:r>
      <w:r w:rsidRPr="00FF320B">
        <w:t>(ПК-3)</w:t>
      </w:r>
      <w:r>
        <w:t>.</w:t>
      </w:r>
    </w:p>
    <w:p w:rsidR="00311E66" w:rsidRDefault="00311E66" w:rsidP="00C60D9B">
      <w:pPr>
        <w:tabs>
          <w:tab w:val="right" w:leader="underscore" w:pos="9639"/>
        </w:tabs>
        <w:jc w:val="right"/>
        <w:rPr>
          <w:b/>
        </w:rPr>
      </w:pPr>
    </w:p>
    <w:p w:rsidR="00C60D9B" w:rsidRDefault="00C60D9B" w:rsidP="00207977">
      <w:pPr>
        <w:tabs>
          <w:tab w:val="right" w:leader="underscore" w:pos="9639"/>
        </w:tabs>
        <w:jc w:val="right"/>
        <w:rPr>
          <w:i/>
        </w:rPr>
      </w:pPr>
      <w:r w:rsidRPr="00CA3695">
        <w:rPr>
          <w:b/>
        </w:rPr>
        <w:t xml:space="preserve">Таблица 1. </w:t>
      </w:r>
      <w:r>
        <w:rPr>
          <w:b/>
        </w:rPr>
        <w:t>Декомпозиция результатов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394"/>
        <w:gridCol w:w="2130"/>
        <w:gridCol w:w="2210"/>
      </w:tblGrid>
      <w:tr w:rsidR="006C2C6E" w:rsidRPr="0062038D" w:rsidTr="003F6DE4">
        <w:tc>
          <w:tcPr>
            <w:tcW w:w="3369" w:type="dxa"/>
            <w:vMerge w:val="restart"/>
            <w:shd w:val="clear" w:color="auto" w:fill="auto"/>
            <w:vAlign w:val="center"/>
          </w:tcPr>
          <w:p w:rsidR="006C2C6E" w:rsidRPr="0062038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6C2C6E" w:rsidRPr="0062038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6C2C6E" w:rsidRPr="00892D0D" w:rsidTr="003F6DE4">
        <w:tc>
          <w:tcPr>
            <w:tcW w:w="3369" w:type="dxa"/>
            <w:vMerge/>
            <w:shd w:val="clear" w:color="auto" w:fill="auto"/>
            <w:vAlign w:val="center"/>
          </w:tcPr>
          <w:p w:rsidR="006C2C6E" w:rsidRPr="0062038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6C2C6E" w:rsidRPr="0062038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C2C6E" w:rsidRPr="0062038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C2C6E" w:rsidRPr="00892D0D" w:rsidRDefault="006C2C6E" w:rsidP="0050359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50359A" w:rsidRPr="00892D0D" w:rsidTr="003F6DE4">
        <w:tc>
          <w:tcPr>
            <w:tcW w:w="3369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 w:rsidRPr="00FF320B">
              <w:t>способность к исследованию возможностей и путей совершенствования существующих и создания новых элементов</w:t>
            </w:r>
            <w:r>
              <w:t xml:space="preserve"> комплексов программ</w:t>
            </w:r>
            <w:r w:rsidRPr="00FF320B">
              <w:t>, улучшение их технических, эксплуатационных, экономических и эргономических характеристик, разработка новых принципов построения и технических решений (ПК-1)</w:t>
            </w:r>
          </w:p>
        </w:tc>
        <w:tc>
          <w:tcPr>
            <w:tcW w:w="2428" w:type="dxa"/>
            <w:shd w:val="clear" w:color="auto" w:fill="auto"/>
          </w:tcPr>
          <w:p w:rsidR="0050359A" w:rsidRDefault="0050359A" w:rsidP="0050359A">
            <w:r>
              <w:t xml:space="preserve">Основы программирования, </w:t>
            </w:r>
          </w:p>
          <w:p w:rsidR="0050359A" w:rsidRPr="001D4642" w:rsidRDefault="0050359A" w:rsidP="0050359A">
            <w:r w:rsidRPr="001D4642">
              <w:t xml:space="preserve">подходы к созданию математических и имитационных компьютерных моделей; </w:t>
            </w:r>
            <w:r>
              <w:t>виды характеристик комплексов программ</w:t>
            </w:r>
          </w:p>
        </w:tc>
        <w:tc>
          <w:tcPr>
            <w:tcW w:w="2130" w:type="dxa"/>
            <w:shd w:val="clear" w:color="auto" w:fill="auto"/>
          </w:tcPr>
          <w:p w:rsidR="0050359A" w:rsidRPr="001D4642" w:rsidRDefault="0050359A" w:rsidP="00AA4BC4">
            <w:r w:rsidRPr="00FF320B">
              <w:t>улучш</w:t>
            </w:r>
            <w:r>
              <w:t>ать</w:t>
            </w:r>
            <w:r w:rsidRPr="00FF320B">
              <w:t xml:space="preserve"> технически</w:t>
            </w:r>
            <w:r w:rsidR="00AA4BC4">
              <w:t>е</w:t>
            </w:r>
            <w:r w:rsidRPr="00FF320B">
              <w:t>, эксплуатационны</w:t>
            </w:r>
            <w:r w:rsidR="00AA4BC4">
              <w:t xml:space="preserve">е </w:t>
            </w:r>
            <w:r w:rsidRPr="00FF320B">
              <w:t>экономически</w:t>
            </w:r>
            <w:r w:rsidR="00AA4BC4">
              <w:t>е</w:t>
            </w:r>
            <w:r w:rsidRPr="00FF320B">
              <w:t xml:space="preserve"> и эргономически</w:t>
            </w:r>
            <w:r w:rsidR="00AA4BC4">
              <w:t>е</w:t>
            </w:r>
            <w:r w:rsidRPr="00FF320B">
              <w:t xml:space="preserve"> характеристик</w:t>
            </w:r>
            <w:r w:rsidR="00AA4BC4">
              <w:t>и комплексов программ</w:t>
            </w:r>
          </w:p>
        </w:tc>
        <w:tc>
          <w:tcPr>
            <w:tcW w:w="2210" w:type="dxa"/>
            <w:shd w:val="clear" w:color="auto" w:fill="auto"/>
          </w:tcPr>
          <w:p w:rsidR="0050359A" w:rsidRDefault="0050359A" w:rsidP="00AA4BC4">
            <w:r w:rsidRPr="001D4642">
              <w:t>Владеть навыками разработки математических и компьютерных моделей для решения за</w:t>
            </w:r>
            <w:r>
              <w:t xml:space="preserve">дач </w:t>
            </w:r>
            <w:r w:rsidR="00AA4BC4" w:rsidRPr="00FF320B">
              <w:t xml:space="preserve"> разработк</w:t>
            </w:r>
            <w:r w:rsidR="00AA4BC4">
              <w:t>и</w:t>
            </w:r>
            <w:r w:rsidR="00AA4BC4" w:rsidRPr="00FF320B">
              <w:t xml:space="preserve"> новых принципов построения и технических решений</w:t>
            </w:r>
          </w:p>
        </w:tc>
      </w:tr>
      <w:tr w:rsidR="0050359A" w:rsidRPr="00892D0D" w:rsidTr="003F6DE4">
        <w:tc>
          <w:tcPr>
            <w:tcW w:w="3369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      </w:r>
            <w:r w:rsidRPr="00FF320B">
              <w:t>(ПК-2)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0359A" w:rsidRPr="00AA4BC4" w:rsidRDefault="00AA4BC4" w:rsidP="00AA4BC4">
            <w:pPr>
              <w:pStyle w:val="21"/>
              <w:spacing w:after="0" w:line="240" w:lineRule="auto"/>
              <w:jc w:val="both"/>
              <w:rPr>
                <w:spacing w:val="2"/>
              </w:rPr>
            </w:pPr>
            <w:r w:rsidRPr="00AA4BC4">
              <w:rPr>
                <w:spacing w:val="2"/>
              </w:rPr>
              <w:t xml:space="preserve">Основные </w:t>
            </w:r>
            <w:r>
              <w:t>математические</w:t>
            </w:r>
            <w:r w:rsidRPr="00AA4BC4">
              <w:t xml:space="preserve"> метод</w:t>
            </w:r>
            <w:r>
              <w:t>ы, аппаратно-программные</w:t>
            </w:r>
            <w:r w:rsidRPr="00AA4BC4">
              <w:t xml:space="preserve"> средств</w:t>
            </w:r>
            <w:r>
              <w:t>а и технологии обработки информации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0359A" w:rsidRPr="00AA4BC4" w:rsidRDefault="00AA4BC4" w:rsidP="00AA4BC4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AA4BC4">
              <w:rPr>
                <w:spacing w:val="2"/>
              </w:rPr>
              <w:t>Использовать и создавать</w:t>
            </w:r>
            <w:r>
              <w:rPr>
                <w:spacing w:val="2"/>
              </w:rPr>
              <w:t xml:space="preserve"> </w:t>
            </w:r>
            <w:r>
              <w:t xml:space="preserve"> математические методы, аппаратно-программные средства и технологии обработки информации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0359A" w:rsidRPr="0062038D" w:rsidRDefault="00AA4BC4" w:rsidP="00AA4BC4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>с</w:t>
            </w:r>
            <w:r w:rsidRPr="001D4642">
              <w:t>овременными методами обработки информации</w:t>
            </w:r>
            <w:r>
              <w:t>, соответствующими современным направлениям развития информатики и ВТ</w:t>
            </w:r>
          </w:p>
        </w:tc>
      </w:tr>
      <w:tr w:rsidR="0050359A" w:rsidRPr="00892D0D" w:rsidTr="003F6DE4">
        <w:tc>
          <w:tcPr>
            <w:tcW w:w="3369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>способность применять методы вычислительной математики и математического моделирования для решения прикладных задач</w:t>
            </w:r>
            <w:r w:rsidRPr="00ED1DB8">
              <w:t xml:space="preserve"> </w:t>
            </w:r>
            <w:r w:rsidRPr="00FF320B">
              <w:t>(ПК-3)</w:t>
            </w:r>
            <w:r>
              <w:t>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 w:rsidRPr="001D4642">
              <w:t>Основные сведения из научно-предметной области деятельности, в т.ч. связанные с методами математическ</w:t>
            </w:r>
            <w:r>
              <w:t xml:space="preserve">их моделирования и </w:t>
            </w:r>
            <w:r w:rsidRPr="001D4642">
              <w:t>обработки данных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 w:rsidRPr="001D4642">
              <w:t>Собирать, анализировать, структурировать и обобщать информацию в рамках научно-предметной области деятельности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0359A" w:rsidRPr="0062038D" w:rsidRDefault="0050359A" w:rsidP="0050359A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>Методами вычислительной математики и математического моделирования для решения прикладных задач</w:t>
            </w:r>
          </w:p>
        </w:tc>
      </w:tr>
    </w:tbl>
    <w:p w:rsidR="00D41750" w:rsidRDefault="0050359A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br w:type="textWrapping" w:clear="all"/>
      </w:r>
      <w:r w:rsidR="00D41750">
        <w:rPr>
          <w:b/>
          <w:bCs/>
        </w:rPr>
        <w:t xml:space="preserve">4. </w:t>
      </w:r>
      <w:r w:rsidR="0094119E">
        <w:rPr>
          <w:b/>
          <w:bCs/>
        </w:rPr>
        <w:t>СТРУКТУРА И СОДЕРЖАНИЕ ДИСЦИПЛИНЫ (МОДУЛЯ)</w:t>
      </w:r>
    </w:p>
    <w:p w:rsidR="00C55B72" w:rsidRPr="006771E2" w:rsidRDefault="00FA4F56" w:rsidP="00C55B72">
      <w:pPr>
        <w:widowControl w:val="0"/>
        <w:ind w:firstLine="709"/>
        <w:jc w:val="both"/>
      </w:pPr>
      <w:r w:rsidRPr="00FA4F56">
        <w:rPr>
          <w:bCs/>
        </w:rPr>
        <w:t>Общая трудоемкость дисциплины составляет – 4 зачетные единицы, 144 академических часов.</w:t>
      </w:r>
      <w:r w:rsidR="00C55B72" w:rsidRPr="00C55B72">
        <w:t xml:space="preserve"> </w:t>
      </w:r>
      <w:r w:rsidR="00C55B72">
        <w:t>Н</w:t>
      </w:r>
      <w:r w:rsidR="00C55B72" w:rsidRPr="000C5BB8">
        <w:t xml:space="preserve">а контактную работу обучающихся с преподавателем (по видам учебных занятий) </w:t>
      </w:r>
      <w:r w:rsidR="00C55B72">
        <w:t xml:space="preserve">– 20 часов </w:t>
      </w:r>
      <w:r w:rsidR="00C55B72" w:rsidRPr="000C5BB8">
        <w:t xml:space="preserve">и на самостоятельную работу </w:t>
      </w:r>
      <w:r w:rsidR="00C55B72" w:rsidRPr="006771E2">
        <w:t>обучающихся – 124 часа.</w:t>
      </w:r>
    </w:p>
    <w:p w:rsidR="00F5009E" w:rsidRPr="006771E2" w:rsidRDefault="00F5009E" w:rsidP="00F5009E">
      <w:pPr>
        <w:widowControl w:val="0"/>
        <w:ind w:firstLine="709"/>
        <w:jc w:val="both"/>
      </w:pPr>
    </w:p>
    <w:p w:rsidR="00F5009E" w:rsidRPr="006771E2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6771E2">
        <w:rPr>
          <w:b/>
        </w:rPr>
        <w:t>Таблица 2. 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2835"/>
        <w:gridCol w:w="567"/>
        <w:gridCol w:w="709"/>
        <w:gridCol w:w="708"/>
        <w:gridCol w:w="567"/>
        <w:gridCol w:w="709"/>
        <w:gridCol w:w="709"/>
        <w:gridCol w:w="2841"/>
      </w:tblGrid>
      <w:tr w:rsidR="00F5009E" w:rsidRPr="006771E2" w:rsidTr="005F41B4">
        <w:trPr>
          <w:trHeight w:val="1501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№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6771E2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6771E2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670D8" w:rsidRPr="006771E2" w:rsidTr="005F41B4">
        <w:trPr>
          <w:trHeight w:val="417"/>
          <w:jc w:val="center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0670D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Классификация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Классификация математических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Методические принципы построения моделей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Математические модели в научных исследованиях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Моделирование в условиях неопределенности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>Устный опрос.</w:t>
            </w:r>
          </w:p>
          <w:p w:rsidR="000670D8" w:rsidRPr="006771E2" w:rsidRDefault="000670D8" w:rsidP="00AA4BC4">
            <w:pPr>
              <w:suppressAutoHyphens/>
            </w:pPr>
            <w:r w:rsidRPr="006771E2">
              <w:rPr>
                <w:sz w:val="23"/>
                <w:szCs w:val="23"/>
              </w:rPr>
              <w:t>Итоговое тестирование</w:t>
            </w:r>
            <w:r w:rsidRPr="006771E2">
              <w:t xml:space="preserve"> </w:t>
            </w:r>
          </w:p>
        </w:tc>
      </w:tr>
      <w:tr w:rsidR="000670D8" w:rsidRPr="00D94761" w:rsidTr="005F41B4">
        <w:trPr>
          <w:jc w:val="center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6771E2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6771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suppressAutoHyphens/>
              <w:jc w:val="center"/>
              <w:rPr>
                <w:b/>
              </w:rPr>
            </w:pPr>
            <w:r w:rsidRPr="006771E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6771E2">
              <w:rPr>
                <w:b/>
              </w:rPr>
              <w:t>124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D94761" w:rsidRDefault="00B64049" w:rsidP="00AA4BC4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771E2">
              <w:rPr>
                <w:b/>
              </w:rPr>
              <w:t>ДИФФЕРЕНЦИРОВАННЫЙ ЗАЧЕТ</w:t>
            </w:r>
          </w:p>
        </w:tc>
      </w:tr>
    </w:tbl>
    <w:p w:rsidR="00D41750" w:rsidRDefault="00D41750" w:rsidP="00D41750">
      <w:pPr>
        <w:tabs>
          <w:tab w:val="right" w:leader="underscore" w:pos="9639"/>
        </w:tabs>
        <w:jc w:val="both"/>
      </w:pPr>
    </w:p>
    <w:p w:rsidR="00F5009E" w:rsidRPr="00D94761" w:rsidRDefault="00F5009E" w:rsidP="00F5009E">
      <w:pPr>
        <w:tabs>
          <w:tab w:val="left" w:pos="708"/>
          <w:tab w:val="right" w:leader="underscore" w:pos="9639"/>
        </w:tabs>
        <w:jc w:val="both"/>
      </w:pPr>
      <w:r w:rsidRPr="00D94761">
        <w:t>Условные обозначения:</w:t>
      </w:r>
    </w:p>
    <w:p w:rsidR="00F5009E" w:rsidRDefault="00F5009E" w:rsidP="005F41B4">
      <w:pPr>
        <w:tabs>
          <w:tab w:val="left" w:pos="284"/>
          <w:tab w:val="right" w:leader="underscore" w:pos="9639"/>
        </w:tabs>
        <w:ind w:left="284"/>
        <w:jc w:val="both"/>
      </w:pPr>
      <w:r w:rsidRPr="00D94761">
        <w:t>Л – занятия лекционного типа; ПЗ – практические занятия, ЛР – лабораторные работы</w:t>
      </w:r>
      <w:r w:rsidR="005F41B4">
        <w:t>.</w:t>
      </w:r>
    </w:p>
    <w:p w:rsidR="00C55B72" w:rsidRDefault="00C55B72" w:rsidP="005F41B4">
      <w:pPr>
        <w:tabs>
          <w:tab w:val="right" w:leader="underscore" w:pos="9639"/>
        </w:tabs>
        <w:rPr>
          <w:b/>
        </w:rPr>
      </w:pPr>
    </w:p>
    <w:p w:rsidR="0062038D" w:rsidRDefault="00CA3695" w:rsidP="00CA3695">
      <w:pPr>
        <w:tabs>
          <w:tab w:val="right" w:leader="underscore" w:pos="9639"/>
        </w:tabs>
        <w:jc w:val="right"/>
        <w:rPr>
          <w:b/>
          <w:spacing w:val="-2"/>
        </w:rPr>
      </w:pPr>
      <w:r w:rsidRPr="00CA3695">
        <w:rPr>
          <w:b/>
        </w:rPr>
        <w:t xml:space="preserve">Таблица </w:t>
      </w:r>
      <w:r w:rsidR="00207977">
        <w:rPr>
          <w:b/>
        </w:rPr>
        <w:t>3</w:t>
      </w:r>
      <w:r w:rsidRPr="00CA3695">
        <w:rPr>
          <w:b/>
        </w:rPr>
        <w:t xml:space="preserve">. </w:t>
      </w:r>
      <w:r w:rsidR="0062038D" w:rsidRPr="00CA3695">
        <w:rPr>
          <w:b/>
          <w:spacing w:val="-2"/>
        </w:rPr>
        <w:t xml:space="preserve">Матрица соотнесения тем/разделов </w:t>
      </w:r>
      <w:r w:rsidRPr="00CA3695">
        <w:rPr>
          <w:b/>
          <w:spacing w:val="-2"/>
        </w:rPr>
        <w:br/>
      </w:r>
      <w:r w:rsidR="0062038D" w:rsidRPr="00CA3695">
        <w:rPr>
          <w:b/>
          <w:spacing w:val="-2"/>
        </w:rPr>
        <w:t>учебной дисциплины/модуля и формируемых в них компетенций</w:t>
      </w:r>
    </w:p>
    <w:p w:rsidR="008952FF" w:rsidRDefault="008952FF" w:rsidP="00CA3695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82"/>
        <w:gridCol w:w="985"/>
        <w:gridCol w:w="1116"/>
        <w:gridCol w:w="1116"/>
        <w:gridCol w:w="1058"/>
        <w:gridCol w:w="1754"/>
      </w:tblGrid>
      <w:tr w:rsidR="00C55B72" w:rsidTr="00506AFE">
        <w:tc>
          <w:tcPr>
            <w:tcW w:w="3936" w:type="dxa"/>
            <w:vMerge w:val="restart"/>
            <w:vAlign w:val="center"/>
          </w:tcPr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Темы,</w:t>
            </w:r>
          </w:p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разделы</w:t>
            </w:r>
          </w:p>
          <w:p w:rsidR="00C55B72" w:rsidRDefault="00C55B72" w:rsidP="005F41B4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 w:rsidRPr="00C55B72">
              <w:rPr>
                <w:spacing w:val="-2"/>
              </w:rPr>
              <w:t>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Pr="00C55B72">
              <w:rPr>
                <w:spacing w:val="-2"/>
              </w:rPr>
              <w:t>ол-во</w:t>
            </w:r>
          </w:p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часов</w:t>
            </w:r>
          </w:p>
        </w:tc>
        <w:tc>
          <w:tcPr>
            <w:tcW w:w="5103" w:type="dxa"/>
            <w:gridSpan w:val="4"/>
            <w:vAlign w:val="center"/>
          </w:tcPr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Компетенции</w:t>
            </w:r>
          </w:p>
        </w:tc>
      </w:tr>
      <w:tr w:rsidR="00C55B72" w:rsidTr="00506AFE">
        <w:tc>
          <w:tcPr>
            <w:tcW w:w="3936" w:type="dxa"/>
            <w:vMerge/>
            <w:vAlign w:val="center"/>
          </w:tcPr>
          <w:p w:rsidR="00C55B72" w:rsidRDefault="00C55B72" w:rsidP="005F41B4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992" w:type="dxa"/>
            <w:vMerge/>
            <w:vAlign w:val="center"/>
          </w:tcPr>
          <w:p w:rsidR="00C55B72" w:rsidRDefault="00C55B72" w:rsidP="005F41B4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ПК 1</w:t>
            </w:r>
          </w:p>
        </w:tc>
        <w:tc>
          <w:tcPr>
            <w:tcW w:w="1134" w:type="dxa"/>
            <w:vAlign w:val="center"/>
          </w:tcPr>
          <w:p w:rsidR="00C55B72" w:rsidRDefault="00C55B72" w:rsidP="005F41B4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 w:rsidRPr="00C55B72">
              <w:rPr>
                <w:spacing w:val="-2"/>
              </w:rPr>
              <w:t xml:space="preserve">ПК </w:t>
            </w:r>
            <w:r w:rsidR="00D9271B">
              <w:rPr>
                <w:spacing w:val="-2"/>
              </w:rPr>
              <w:t>2</w:t>
            </w:r>
          </w:p>
        </w:tc>
        <w:tc>
          <w:tcPr>
            <w:tcW w:w="1074" w:type="dxa"/>
            <w:vAlign w:val="center"/>
          </w:tcPr>
          <w:p w:rsidR="00C55B72" w:rsidRDefault="00C55B72" w:rsidP="005F41B4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 w:rsidRPr="00C55B72">
              <w:rPr>
                <w:spacing w:val="-2"/>
              </w:rPr>
              <w:t xml:space="preserve">ПК </w:t>
            </w:r>
            <w:r w:rsidR="00D9271B">
              <w:rPr>
                <w:spacing w:val="-2"/>
              </w:rPr>
              <w:t>3</w:t>
            </w:r>
          </w:p>
        </w:tc>
        <w:tc>
          <w:tcPr>
            <w:tcW w:w="1761" w:type="dxa"/>
            <w:vAlign w:val="center"/>
          </w:tcPr>
          <w:p w:rsidR="00C55B72" w:rsidRPr="00C55B72" w:rsidRDefault="00C55B72" w:rsidP="005F41B4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общее количество компетенций</w:t>
            </w:r>
          </w:p>
        </w:tc>
      </w:tr>
      <w:tr w:rsidR="00C55B72" w:rsidTr="00506AFE">
        <w:tc>
          <w:tcPr>
            <w:tcW w:w="3936" w:type="dxa"/>
          </w:tcPr>
          <w:p w:rsidR="00C55B72" w:rsidRPr="00B438FB" w:rsidRDefault="00C55B72" w:rsidP="00C55B72">
            <w:pPr>
              <w:suppressAutoHyphens/>
            </w:pPr>
            <w:r w:rsidRPr="00B438FB">
              <w:t>Классификация моделей.</w:t>
            </w:r>
          </w:p>
        </w:tc>
        <w:tc>
          <w:tcPr>
            <w:tcW w:w="992" w:type="dxa"/>
            <w:vAlign w:val="center"/>
          </w:tcPr>
          <w:p w:rsidR="00C55B72" w:rsidRPr="003257A4" w:rsidRDefault="00C55B72" w:rsidP="00C55B72">
            <w:pPr>
              <w:suppressAutoHyphens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7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761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55B72" w:rsidTr="00506AFE">
        <w:tc>
          <w:tcPr>
            <w:tcW w:w="3936" w:type="dxa"/>
          </w:tcPr>
          <w:p w:rsidR="00C55B72" w:rsidRPr="00B438FB" w:rsidRDefault="00C55B72" w:rsidP="00C55B72">
            <w:pPr>
              <w:suppressAutoHyphens/>
            </w:pPr>
            <w:r w:rsidRPr="00B438FB">
              <w:t>Классификация математических моделей.</w:t>
            </w:r>
          </w:p>
        </w:tc>
        <w:tc>
          <w:tcPr>
            <w:tcW w:w="992" w:type="dxa"/>
            <w:vAlign w:val="center"/>
          </w:tcPr>
          <w:p w:rsidR="00C55B72" w:rsidRPr="003257A4" w:rsidRDefault="00C55B72" w:rsidP="00C55B72">
            <w:pPr>
              <w:suppressAutoHyphens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7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761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55B72" w:rsidTr="00506AFE">
        <w:tc>
          <w:tcPr>
            <w:tcW w:w="3936" w:type="dxa"/>
          </w:tcPr>
          <w:p w:rsidR="00C55B72" w:rsidRPr="00B438FB" w:rsidRDefault="00C55B72" w:rsidP="00C55B72">
            <w:pPr>
              <w:suppressAutoHyphens/>
            </w:pPr>
            <w:r w:rsidRPr="00B438FB">
              <w:t>Методические принципы построения моделей</w:t>
            </w:r>
          </w:p>
        </w:tc>
        <w:tc>
          <w:tcPr>
            <w:tcW w:w="992" w:type="dxa"/>
            <w:vAlign w:val="center"/>
          </w:tcPr>
          <w:p w:rsidR="00C55B72" w:rsidRPr="003257A4" w:rsidRDefault="00C55B72" w:rsidP="00C55B72">
            <w:pPr>
              <w:suppressAutoHyphens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7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761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55B72" w:rsidTr="00506AFE">
        <w:tc>
          <w:tcPr>
            <w:tcW w:w="3936" w:type="dxa"/>
          </w:tcPr>
          <w:p w:rsidR="00C55B72" w:rsidRPr="00B438FB" w:rsidRDefault="00C55B72" w:rsidP="00C55B72">
            <w:pPr>
              <w:suppressAutoHyphens/>
            </w:pPr>
            <w:r w:rsidRPr="00B438FB">
              <w:t>Математические модели в научных исследованиях</w:t>
            </w:r>
          </w:p>
        </w:tc>
        <w:tc>
          <w:tcPr>
            <w:tcW w:w="992" w:type="dxa"/>
            <w:vAlign w:val="center"/>
          </w:tcPr>
          <w:p w:rsidR="00C55B72" w:rsidRPr="003257A4" w:rsidRDefault="00C55B72" w:rsidP="00C55B72">
            <w:pPr>
              <w:suppressAutoHyphens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7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761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55B72" w:rsidTr="00506AFE">
        <w:tc>
          <w:tcPr>
            <w:tcW w:w="3936" w:type="dxa"/>
          </w:tcPr>
          <w:p w:rsidR="00C55B72" w:rsidRPr="00B438FB" w:rsidRDefault="00C55B72" w:rsidP="00C55B72">
            <w:pPr>
              <w:suppressAutoHyphens/>
            </w:pPr>
            <w:r w:rsidRPr="00B438FB">
              <w:t>Моделирование в условиях неопределенности</w:t>
            </w:r>
          </w:p>
        </w:tc>
        <w:tc>
          <w:tcPr>
            <w:tcW w:w="992" w:type="dxa"/>
            <w:vAlign w:val="center"/>
          </w:tcPr>
          <w:p w:rsidR="00C55B72" w:rsidRPr="003257A4" w:rsidRDefault="00C55B72" w:rsidP="00C55B72">
            <w:pPr>
              <w:suppressAutoHyphens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74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761" w:type="dxa"/>
          </w:tcPr>
          <w:p w:rsidR="00C55B72" w:rsidRPr="00C55B72" w:rsidRDefault="00C55B72" w:rsidP="00C55B72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</w:tbl>
    <w:p w:rsidR="00AA4BC4" w:rsidRDefault="00AA4BC4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Содержание дисциплины</w:t>
      </w:r>
    </w:p>
    <w:p w:rsidR="00AA4BC4" w:rsidRDefault="004C6EDA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Классификация моделей</w:t>
      </w:r>
    </w:p>
    <w:p w:rsidR="003D25B1" w:rsidRDefault="003D25B1" w:rsidP="003D25B1">
      <w:pPr>
        <w:tabs>
          <w:tab w:val="right" w:leader="underscore" w:pos="9639"/>
        </w:tabs>
        <w:jc w:val="both"/>
        <w:outlineLvl w:val="0"/>
        <w:rPr>
          <w:bCs/>
        </w:rPr>
      </w:pPr>
      <w:r w:rsidRPr="003D25B1">
        <w:rPr>
          <w:bCs/>
        </w:rPr>
        <w:t>Формальная классификация моделей</w:t>
      </w:r>
      <w:r>
        <w:rPr>
          <w:bCs/>
        </w:rPr>
        <w:t xml:space="preserve">. </w:t>
      </w:r>
      <w:r w:rsidRPr="003D25B1">
        <w:rPr>
          <w:bCs/>
        </w:rPr>
        <w:t>Линейные или нелинейные модели</w:t>
      </w:r>
      <w:r>
        <w:rPr>
          <w:bCs/>
        </w:rPr>
        <w:t>.</w:t>
      </w:r>
    </w:p>
    <w:p w:rsidR="003D25B1" w:rsidRPr="003D25B1" w:rsidRDefault="003D25B1" w:rsidP="003D25B1">
      <w:pPr>
        <w:tabs>
          <w:tab w:val="right" w:leader="underscore" w:pos="9639"/>
        </w:tabs>
        <w:jc w:val="both"/>
        <w:outlineLvl w:val="0"/>
        <w:rPr>
          <w:bCs/>
        </w:rPr>
      </w:pPr>
      <w:r w:rsidRPr="003D25B1">
        <w:rPr>
          <w:bCs/>
        </w:rPr>
        <w:t>Сосредоточенные или распределённые системы</w:t>
      </w:r>
      <w:r>
        <w:rPr>
          <w:bCs/>
        </w:rPr>
        <w:t>.</w:t>
      </w:r>
      <w:r w:rsidR="0070455F">
        <w:rPr>
          <w:bCs/>
        </w:rPr>
        <w:t xml:space="preserve"> </w:t>
      </w:r>
      <w:r w:rsidRPr="003D25B1">
        <w:rPr>
          <w:bCs/>
        </w:rPr>
        <w:t>Детермин</w:t>
      </w:r>
      <w:r>
        <w:rPr>
          <w:bCs/>
        </w:rPr>
        <w:t>ированные или стохастические.</w:t>
      </w:r>
    </w:p>
    <w:p w:rsidR="003D25B1" w:rsidRPr="003D25B1" w:rsidRDefault="003D25B1" w:rsidP="0070455F">
      <w:pPr>
        <w:tabs>
          <w:tab w:val="left" w:pos="7005"/>
        </w:tabs>
        <w:jc w:val="both"/>
        <w:outlineLvl w:val="0"/>
        <w:rPr>
          <w:bCs/>
        </w:rPr>
      </w:pPr>
      <w:r>
        <w:rPr>
          <w:bCs/>
        </w:rPr>
        <w:t>Статические или динамические.</w:t>
      </w:r>
      <w:r w:rsidR="0070455F">
        <w:rPr>
          <w:bCs/>
        </w:rPr>
        <w:t xml:space="preserve"> </w:t>
      </w:r>
      <w:r w:rsidRPr="003D25B1">
        <w:rPr>
          <w:bCs/>
        </w:rPr>
        <w:t>Дискретные или непре</w:t>
      </w:r>
      <w:r>
        <w:rPr>
          <w:bCs/>
        </w:rPr>
        <w:t>рывные.</w:t>
      </w:r>
      <w:r w:rsidR="0070455F">
        <w:rPr>
          <w:bCs/>
        </w:rPr>
        <w:tab/>
        <w:t xml:space="preserve"> </w:t>
      </w:r>
      <w:r w:rsidRPr="003D25B1">
        <w:rPr>
          <w:bCs/>
        </w:rPr>
        <w:t>Классификация по способу представления объекта</w:t>
      </w:r>
      <w:r w:rsidR="0070455F">
        <w:rPr>
          <w:bCs/>
        </w:rPr>
        <w:t xml:space="preserve">. </w:t>
      </w:r>
      <w:r w:rsidRPr="003D25B1">
        <w:rPr>
          <w:bCs/>
        </w:rPr>
        <w:t>Содержательные и формальные модели</w:t>
      </w:r>
      <w:r w:rsidR="0070455F">
        <w:rPr>
          <w:bCs/>
        </w:rPr>
        <w:t xml:space="preserve">. </w:t>
      </w:r>
      <w:r w:rsidRPr="003D25B1">
        <w:rPr>
          <w:bCs/>
        </w:rPr>
        <w:t>Содержательная классификация моделей</w:t>
      </w:r>
    </w:p>
    <w:p w:rsidR="00AA4BC4" w:rsidRPr="00AA4BC4" w:rsidRDefault="00AA4BC4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Класс</w:t>
      </w:r>
      <w:r w:rsidR="004C6EDA">
        <w:rPr>
          <w:b/>
          <w:bCs/>
        </w:rPr>
        <w:t>ификация математических моделей</w:t>
      </w:r>
    </w:p>
    <w:p w:rsidR="008952FF" w:rsidRDefault="007B24E0" w:rsidP="0070455F">
      <w:pPr>
        <w:tabs>
          <w:tab w:val="right" w:leader="underscore" w:pos="9639"/>
        </w:tabs>
        <w:jc w:val="both"/>
        <w:outlineLvl w:val="0"/>
      </w:pPr>
      <w:r>
        <w:t xml:space="preserve">Понятие математической модели. </w:t>
      </w:r>
      <w:r w:rsidR="0070455F">
        <w:rPr>
          <w:bCs/>
        </w:rPr>
        <w:t xml:space="preserve">В </w:t>
      </w:r>
      <w:r w:rsidR="0070455F" w:rsidRPr="0070455F">
        <w:rPr>
          <w:bCs/>
        </w:rPr>
        <w:t>зависимости от оператора модели</w:t>
      </w:r>
      <w:r w:rsidR="0070455F">
        <w:rPr>
          <w:bCs/>
        </w:rPr>
        <w:t xml:space="preserve">: простые, сложные, алгоритмические, линейные, нелинейные. </w:t>
      </w:r>
      <w:r w:rsidR="0070455F">
        <w:t>Классификация математических моделей в зависимости от входных и выходных. Модели с неопределенными параметрами. Модели по отношению к размерности, ко времени,</w:t>
      </w:r>
      <w:r w:rsidR="0070455F" w:rsidRPr="0070455F">
        <w:rPr>
          <w:bCs/>
        </w:rPr>
        <w:t xml:space="preserve"> </w:t>
      </w:r>
      <w:r w:rsidR="0070455F">
        <w:rPr>
          <w:bCs/>
        </w:rPr>
        <w:t xml:space="preserve">в зависимости от вида используемых параметров. Модели по целям моделирования. Управленческие модели. Модели в зависимости от метода реализации, </w:t>
      </w:r>
      <w:r w:rsidR="0070455F">
        <w:t>по объектам исследования. По принадлежности модели к иерархическому уровню описания объекта.</w:t>
      </w:r>
    </w:p>
    <w:p w:rsidR="008952FF" w:rsidRDefault="008952FF" w:rsidP="0070455F">
      <w:pPr>
        <w:tabs>
          <w:tab w:val="right" w:leader="underscore" w:pos="9639"/>
        </w:tabs>
        <w:jc w:val="both"/>
        <w:outlineLvl w:val="0"/>
      </w:pPr>
      <w:r>
        <w:t>По характеру отображаемых свойств модели. По порядку расчета. В зависимости от использования управления процессом.</w:t>
      </w:r>
    </w:p>
    <w:p w:rsidR="003D25B1" w:rsidRPr="008952FF" w:rsidRDefault="0070455F" w:rsidP="0070455F">
      <w:pPr>
        <w:tabs>
          <w:tab w:val="right" w:leader="underscore" w:pos="9639"/>
        </w:tabs>
        <w:jc w:val="both"/>
        <w:outlineLvl w:val="0"/>
        <w:rPr>
          <w:bCs/>
        </w:rPr>
      </w:pPr>
      <w:r>
        <w:t xml:space="preserve"> </w:t>
      </w:r>
    </w:p>
    <w:p w:rsidR="00AA4BC4" w:rsidRPr="00AA4BC4" w:rsidRDefault="00AA4BC4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Методические принципы построения моделей</w:t>
      </w:r>
    </w:p>
    <w:p w:rsidR="008952FF" w:rsidRPr="008952FF" w:rsidRDefault="008952FF" w:rsidP="008952FF">
      <w:pPr>
        <w:rPr>
          <w:color w:val="000000"/>
        </w:rPr>
      </w:pPr>
      <w:r w:rsidRPr="008952FF">
        <w:rPr>
          <w:bCs/>
          <w:color w:val="000000"/>
        </w:rPr>
        <w:t>Принцип информационной достаточности. Принцип осуществимости.</w:t>
      </w:r>
      <w:r w:rsidRPr="008952FF">
        <w:rPr>
          <w:color w:val="000000"/>
        </w:rPr>
        <w:t> </w:t>
      </w:r>
    </w:p>
    <w:p w:rsidR="008952FF" w:rsidRPr="008952FF" w:rsidRDefault="008952FF" w:rsidP="008952FF">
      <w:pPr>
        <w:rPr>
          <w:color w:val="000000"/>
        </w:rPr>
      </w:pPr>
      <w:r w:rsidRPr="008952FF">
        <w:rPr>
          <w:bCs/>
          <w:color w:val="000000"/>
        </w:rPr>
        <w:t>Принцип множественности моделей.</w:t>
      </w:r>
      <w:r w:rsidRPr="008952FF">
        <w:rPr>
          <w:color w:val="000000"/>
        </w:rPr>
        <w:t> </w:t>
      </w:r>
      <w:r w:rsidRPr="008952FF">
        <w:rPr>
          <w:bCs/>
          <w:color w:val="000000"/>
        </w:rPr>
        <w:t>Принцип агрегирования.</w:t>
      </w:r>
      <w:r w:rsidRPr="008952FF">
        <w:rPr>
          <w:color w:val="000000"/>
        </w:rPr>
        <w:t> </w:t>
      </w:r>
      <w:r w:rsidRPr="008952FF">
        <w:rPr>
          <w:bCs/>
          <w:color w:val="000000"/>
        </w:rPr>
        <w:t>Принцип параметризации.</w:t>
      </w:r>
      <w:r w:rsidRPr="008952FF">
        <w:rPr>
          <w:color w:val="000000"/>
        </w:rPr>
        <w:t> </w:t>
      </w:r>
    </w:p>
    <w:p w:rsidR="008952FF" w:rsidRDefault="008952FF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A4BC4" w:rsidRPr="00AA4BC4" w:rsidRDefault="00AA4BC4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Математические модели в научных исследованиях</w:t>
      </w:r>
    </w:p>
    <w:p w:rsidR="007B24E0" w:rsidRDefault="008952FF" w:rsidP="008952FF">
      <w:pPr>
        <w:tabs>
          <w:tab w:val="right" w:leader="underscore" w:pos="9639"/>
        </w:tabs>
        <w:jc w:val="both"/>
        <w:outlineLvl w:val="0"/>
      </w:pPr>
      <w:r>
        <w:t xml:space="preserve">Моделирование как метод познания реальной действительности. .Прямые и обратные задачи научной теории. Методы решения прямых задач моделирования. Методы решения обратных задач моделирования. </w:t>
      </w:r>
    </w:p>
    <w:p w:rsidR="007B24E0" w:rsidRDefault="007B24E0" w:rsidP="008952FF">
      <w:pPr>
        <w:tabs>
          <w:tab w:val="right" w:leader="underscore" w:pos="9639"/>
        </w:tabs>
        <w:jc w:val="both"/>
        <w:outlineLvl w:val="0"/>
        <w:rPr>
          <w:b/>
          <w:bCs/>
        </w:rPr>
      </w:pPr>
      <w:r>
        <w:t>Преимущества теории и эксперимента в математическом моделировании. Общая классификация методов математического моделирования. Этапы математического моделирования (построение математической модели; разработка алгоритма для реализации на компьютере; создание программы на языке программирования). Основные этапы численного решения задачи на компьютере (физическая постановка задачи; математическое моделирование; выбор численного метода; разработка алгоритма решения задачи; составление и отладка программы; расчет и анализ результатов). Методы планирования эксперимента и методы обработки экспериментальных данных. Инструментальные средства и технологии создания математических моделей Применение электронных таблиц для построения компьютерных математических моделей. Применение систем компьютерной алгебры для построения математических моделей. Вычисление и математический анализ, форматирование объектов, графическая визуализация, символьные вычисления, функции пользователя и рекурсивные функции, модульное программирование, работа с массивами, векторами и матрицами, векторные и матричные функции, сохранение и использование данных. Методы статистической обработки экспериментальных данных. Примеры решения систем алгебраических, интегральных и дифференциальных уравнений в рассматриваемом прикладном программном обеспечении.</w:t>
      </w:r>
    </w:p>
    <w:p w:rsidR="008952FF" w:rsidRDefault="008952FF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A4BC4" w:rsidRDefault="00AA4BC4" w:rsidP="003D25B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Моделирование в условиях неопределенности</w:t>
      </w:r>
    </w:p>
    <w:p w:rsidR="007B24E0" w:rsidRPr="007B24E0" w:rsidRDefault="007B24E0" w:rsidP="007B24E0">
      <w:pPr>
        <w:jc w:val="both"/>
        <w:rPr>
          <w:bCs/>
        </w:rPr>
      </w:pPr>
      <w:r w:rsidRPr="007B24E0">
        <w:rPr>
          <w:bCs/>
        </w:rPr>
        <w:t>Закономерности, описы</w:t>
      </w:r>
      <w:r>
        <w:rPr>
          <w:bCs/>
        </w:rPr>
        <w:t>вающие процессы и явления объек</w:t>
      </w:r>
      <w:r w:rsidRPr="007B24E0">
        <w:rPr>
          <w:bCs/>
        </w:rPr>
        <w:t>тивного мира</w:t>
      </w:r>
      <w:r>
        <w:rPr>
          <w:bCs/>
        </w:rPr>
        <w:t>.</w:t>
      </w:r>
      <w:r w:rsidRPr="007B24E0">
        <w:t xml:space="preserve"> </w:t>
      </w:r>
      <w:r w:rsidRPr="007B24E0">
        <w:rPr>
          <w:bCs/>
        </w:rPr>
        <w:t>Наиболее значимые п</w:t>
      </w:r>
      <w:r>
        <w:rPr>
          <w:bCs/>
        </w:rPr>
        <w:t>ричины появления неопределеннос</w:t>
      </w:r>
      <w:r w:rsidRPr="007B24E0">
        <w:rPr>
          <w:bCs/>
        </w:rPr>
        <w:t>ти</w:t>
      </w:r>
      <w:r>
        <w:rPr>
          <w:bCs/>
        </w:rPr>
        <w:t xml:space="preserve">. </w:t>
      </w:r>
      <w:r w:rsidRPr="007B24E0">
        <w:rPr>
          <w:bCs/>
        </w:rPr>
        <w:t>Типы неопределенности</w:t>
      </w:r>
      <w:r>
        <w:rPr>
          <w:bCs/>
        </w:rPr>
        <w:t>.</w:t>
      </w:r>
      <w:r w:rsidRPr="007B24E0">
        <w:t xml:space="preserve"> </w:t>
      </w:r>
      <w:r w:rsidRPr="007B24E0">
        <w:rPr>
          <w:bCs/>
        </w:rPr>
        <w:t>Причины возникновения неоднозначности</w:t>
      </w:r>
      <w:r>
        <w:rPr>
          <w:bCs/>
        </w:rPr>
        <w:t>.</w:t>
      </w:r>
      <w:r w:rsidRPr="007B24E0">
        <w:t xml:space="preserve"> </w:t>
      </w:r>
      <w:r w:rsidRPr="007B24E0">
        <w:rPr>
          <w:bCs/>
        </w:rPr>
        <w:t>Математически неопределенность может быть описана: стохастически, статистически, с позиции теории нечетких множеств и интервально. Моделирование в условиях неопределенности, описываемой с позиции теории нечетких множеств</w:t>
      </w:r>
      <w:r>
        <w:rPr>
          <w:bCs/>
        </w:rPr>
        <w:t xml:space="preserve">. </w:t>
      </w:r>
      <w:r w:rsidRPr="007B24E0">
        <w:rPr>
          <w:bCs/>
        </w:rPr>
        <w:t>Моделирование в усло</w:t>
      </w:r>
      <w:r>
        <w:rPr>
          <w:bCs/>
        </w:rPr>
        <w:t>виях стохастической неопределен</w:t>
      </w:r>
      <w:r w:rsidRPr="007B24E0">
        <w:rPr>
          <w:bCs/>
        </w:rPr>
        <w:t>ности</w:t>
      </w:r>
    </w:p>
    <w:p w:rsidR="00524B9E" w:rsidRPr="006E3ECB" w:rsidRDefault="00524B9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6E3ECB">
        <w:rPr>
          <w:b/>
          <w:bCs/>
        </w:rPr>
        <w:t xml:space="preserve">. ПЕРЕЧЕНЬ УЧЕБНО-МЕТОДИЧЕСКОГО ОБЕСПЕЧЕНИЯ </w:t>
      </w:r>
      <w:r w:rsidRPr="006E3ECB">
        <w:rPr>
          <w:b/>
          <w:bCs/>
        </w:rPr>
        <w:br/>
        <w:t>ДЛЯ САМОСТОЯТЕЛЬНОЙ РАБОТЫ ОБУЧАЮЩИХСЯ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highlight w:val="yellow"/>
        </w:rPr>
      </w:pPr>
      <w:r>
        <w:rPr>
          <w:bCs/>
        </w:rPr>
        <w:lastRenderedPageBreak/>
        <w:t>5</w:t>
      </w:r>
      <w:r w:rsidRPr="00946C6D">
        <w:rPr>
          <w:bCs/>
        </w:rPr>
        <w:t xml:space="preserve">.1. </w:t>
      </w:r>
      <w:r w:rsidR="0050204E" w:rsidRPr="00C91EB0">
        <w:rPr>
          <w:bCs/>
        </w:rPr>
        <w:t>У</w:t>
      </w:r>
      <w:r w:rsidRPr="00C91EB0">
        <w:rPr>
          <w:bCs/>
        </w:rPr>
        <w:t>казания по организации и проведению</w:t>
      </w:r>
      <w:r w:rsidR="002B2A6E" w:rsidRPr="00C91EB0">
        <w:rPr>
          <w:bCs/>
        </w:rPr>
        <w:t xml:space="preserve"> лекционных,</w:t>
      </w:r>
      <w:r w:rsidRPr="00C91EB0">
        <w:rPr>
          <w:bCs/>
        </w:rPr>
        <w:t xml:space="preserve"> практических (семинарских) и лабораторных занятий</w:t>
      </w:r>
      <w:r w:rsidR="002B2A6E" w:rsidRPr="00C91EB0">
        <w:rPr>
          <w:bCs/>
        </w:rPr>
        <w:t xml:space="preserve"> с перечнем учебно-методического обеспечения</w:t>
      </w:r>
    </w:p>
    <w:p w:rsidR="00B9582F" w:rsidRDefault="00B9582F" w:rsidP="00B9582F">
      <w:pPr>
        <w:ind w:firstLine="709"/>
        <w:jc w:val="both"/>
      </w:pPr>
      <w:r w:rsidRPr="00B9582F">
        <w:rPr>
          <w:iCs/>
        </w:rPr>
        <w:t>Обучающемся проводит</w:t>
      </w:r>
      <w:r w:rsidR="00022FD0">
        <w:rPr>
          <w:iCs/>
        </w:rPr>
        <w:t>с</w:t>
      </w:r>
      <w:r w:rsidRPr="00B9582F">
        <w:rPr>
          <w:iCs/>
        </w:rPr>
        <w:t xml:space="preserve">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1320ED" w:rsidRPr="00B50A0C">
        <w:t>аспирантов</w:t>
      </w:r>
      <w:r w:rsidRPr="00B50A0C">
        <w:t xml:space="preserve">, </w:t>
      </w:r>
      <w:r w:rsidRPr="00B9582F">
        <w:t xml:space="preserve">преподаватель дает правильное решение путем постановки необходимого вопроса. </w:t>
      </w:r>
    </w:p>
    <w:p w:rsidR="00B9582F" w:rsidRPr="00C91EB0" w:rsidRDefault="00C91EB0" w:rsidP="00C91EB0">
      <w:pPr>
        <w:ind w:firstLine="709"/>
        <w:jc w:val="both"/>
        <w:rPr>
          <w:highlight w:val="yellow"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B50A0C" w:rsidRPr="00B50A0C">
        <w:t xml:space="preserve">аспирантов </w:t>
      </w:r>
      <w:r>
        <w:t xml:space="preserve">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524B9E" w:rsidRPr="00946C6D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027FE2">
        <w:rPr>
          <w:bCs/>
        </w:rPr>
        <w:t xml:space="preserve">5.2. </w:t>
      </w:r>
      <w:r w:rsidR="0050204E" w:rsidRPr="00027FE2">
        <w:rPr>
          <w:bCs/>
        </w:rPr>
        <w:t>У</w:t>
      </w:r>
      <w:r w:rsidRPr="00027FE2">
        <w:rPr>
          <w:bCs/>
        </w:rPr>
        <w:t>казания для обучающихся по освоению дисциплины (модулю)</w:t>
      </w:r>
    </w:p>
    <w:p w:rsidR="00700895" w:rsidRPr="00B50A0C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4399"/>
        <w:gridCol w:w="937"/>
        <w:gridCol w:w="1839"/>
      </w:tblGrid>
      <w:tr w:rsidR="00700895" w:rsidRPr="00D94761" w:rsidTr="00B43531">
        <w:trPr>
          <w:jc w:val="center"/>
        </w:trPr>
        <w:tc>
          <w:tcPr>
            <w:tcW w:w="2943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26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1018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050" w:type="dxa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FA4F56" w:rsidRPr="00D94761" w:rsidTr="00B4353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r>
              <w:t>Классификация моделей.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pPr>
              <w:shd w:val="clear" w:color="auto" w:fill="FFFFFF"/>
              <w:spacing w:line="274" w:lineRule="exact"/>
            </w:pPr>
            <w:r>
              <w:t>Когнитивные, концептуальные и формальные модели.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F56" w:rsidRPr="003257A4" w:rsidRDefault="00B43531" w:rsidP="00C66D51">
            <w:pPr>
              <w:tabs>
                <w:tab w:val="num" w:pos="360"/>
              </w:tabs>
              <w:suppressAutoHyphens/>
              <w:jc w:val="center"/>
            </w:pPr>
            <w:r>
              <w:t>2</w:t>
            </w:r>
            <w:r w:rsidR="00C66D51">
              <w:t>5</w:t>
            </w:r>
          </w:p>
        </w:tc>
        <w:tc>
          <w:tcPr>
            <w:tcW w:w="1050" w:type="dxa"/>
          </w:tcPr>
          <w:p w:rsidR="00C66D51" w:rsidRPr="00FF5B0E" w:rsidRDefault="00C66D51" w:rsidP="00C66D51">
            <w:pPr>
              <w:widowControl w:val="0"/>
            </w:pPr>
            <w:r w:rsidRPr="00FF5B0E">
              <w:t>Внеаудиторная,</w:t>
            </w:r>
          </w:p>
          <w:p w:rsidR="00FA4F56" w:rsidRPr="00D94761" w:rsidRDefault="00C66D51" w:rsidP="00C66D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FA4F56" w:rsidRPr="00D94761" w:rsidTr="00B4353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r>
              <w:rPr>
                <w:spacing w:val="-1"/>
              </w:rPr>
              <w:t>Классификация математических моделей.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pPr>
              <w:shd w:val="clear" w:color="auto" w:fill="FFFFFF"/>
              <w:spacing w:line="274" w:lineRule="exact"/>
            </w:pPr>
            <w:r>
              <w:t>Классификация математических моделей в зависимости от целей моделирования. Классификация математических моделей в зависимости от методов реализации.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F56" w:rsidRPr="003257A4" w:rsidRDefault="00B43531" w:rsidP="00C66D5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6D51">
              <w:rPr>
                <w:lang w:eastAsia="ar-SA"/>
              </w:rPr>
              <w:t>5</w:t>
            </w:r>
          </w:p>
        </w:tc>
        <w:tc>
          <w:tcPr>
            <w:tcW w:w="1050" w:type="dxa"/>
          </w:tcPr>
          <w:p w:rsidR="00C66D51" w:rsidRPr="00FF5B0E" w:rsidRDefault="00C66D51" w:rsidP="00C66D51">
            <w:pPr>
              <w:widowControl w:val="0"/>
            </w:pPr>
            <w:r w:rsidRPr="00FF5B0E">
              <w:t>Внеаудиторная,</w:t>
            </w:r>
          </w:p>
          <w:p w:rsidR="00FA4F56" w:rsidRPr="002459F2" w:rsidRDefault="00C66D51" w:rsidP="00C6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A4F56" w:rsidRPr="00D94761" w:rsidTr="00B4353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r>
              <w:t>Методические принципы построения моделей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pPr>
              <w:shd w:val="clear" w:color="auto" w:fill="FFFFFF"/>
              <w:spacing w:line="274" w:lineRule="exact"/>
            </w:pPr>
            <w:r>
              <w:t>Выбор и обоснование выбора метода решения задачи. Реализация математической модели в виде программы для ЭВМ. Проверка адекватности модели.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F56" w:rsidRPr="003257A4" w:rsidRDefault="00B43531" w:rsidP="00C66D5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6D51">
              <w:rPr>
                <w:lang w:eastAsia="ar-SA"/>
              </w:rPr>
              <w:t>5</w:t>
            </w:r>
          </w:p>
        </w:tc>
        <w:tc>
          <w:tcPr>
            <w:tcW w:w="1050" w:type="dxa"/>
          </w:tcPr>
          <w:p w:rsidR="00C66D51" w:rsidRPr="00FF5B0E" w:rsidRDefault="00C66D51" w:rsidP="00C66D51">
            <w:pPr>
              <w:widowControl w:val="0"/>
            </w:pPr>
            <w:r w:rsidRPr="00FF5B0E">
              <w:t>Внеаудиторная,</w:t>
            </w:r>
          </w:p>
          <w:p w:rsidR="00FA4F56" w:rsidRPr="002459F2" w:rsidRDefault="00C66D51" w:rsidP="00C6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A4F56" w:rsidRPr="00D94761" w:rsidTr="00B4353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Pr="002A765D" w:rsidRDefault="00FA4F56" w:rsidP="00FA4F56">
            <w:r w:rsidRPr="002A765D">
              <w:t>Математические модели в научных исследованиях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pPr>
              <w:shd w:val="clear" w:color="auto" w:fill="FFFFFF"/>
              <w:spacing w:line="274" w:lineRule="exact"/>
            </w:pPr>
            <w:r>
              <w:t xml:space="preserve">Эколого-экономические и медико-эколого-экономические модели.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F56" w:rsidRPr="003257A4" w:rsidRDefault="00B43531" w:rsidP="00C66D5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6D51">
              <w:rPr>
                <w:lang w:eastAsia="ar-SA"/>
              </w:rPr>
              <w:t>5</w:t>
            </w:r>
          </w:p>
        </w:tc>
        <w:tc>
          <w:tcPr>
            <w:tcW w:w="1050" w:type="dxa"/>
          </w:tcPr>
          <w:p w:rsidR="00C66D51" w:rsidRPr="00FF5B0E" w:rsidRDefault="00C66D51" w:rsidP="00C66D51">
            <w:pPr>
              <w:widowControl w:val="0"/>
            </w:pPr>
            <w:r w:rsidRPr="00FF5B0E">
              <w:t>Внеаудиторная,</w:t>
            </w:r>
          </w:p>
          <w:p w:rsidR="00FA4F56" w:rsidRPr="002459F2" w:rsidRDefault="00C66D51" w:rsidP="00C6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A4F56" w:rsidRPr="00D94761" w:rsidTr="00B4353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r>
              <w:t>Моделирование в условиях неопределенности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56" w:rsidRDefault="00FA4F56" w:rsidP="00FA4F56">
            <w:pPr>
              <w:shd w:val="clear" w:color="auto" w:fill="FFFFFF"/>
              <w:spacing w:line="274" w:lineRule="exact"/>
            </w:pPr>
            <w:r>
              <w:t xml:space="preserve">Моделирование в условиях стохастической неопределенности.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F56" w:rsidRPr="003257A4" w:rsidRDefault="00C66D51" w:rsidP="00FA4F5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050" w:type="dxa"/>
          </w:tcPr>
          <w:p w:rsidR="00C66D51" w:rsidRPr="00FF5B0E" w:rsidRDefault="00C66D51" w:rsidP="00C66D51">
            <w:pPr>
              <w:widowControl w:val="0"/>
            </w:pPr>
            <w:r w:rsidRPr="00FF5B0E">
              <w:t>Внеаудиторная,</w:t>
            </w:r>
          </w:p>
          <w:p w:rsidR="00FA4F56" w:rsidRPr="002459F2" w:rsidRDefault="00C66D51" w:rsidP="00C6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</w:tbl>
    <w:p w:rsidR="00524B9E" w:rsidRPr="00946C6D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C91EB0">
        <w:rPr>
          <w:bCs/>
        </w:rPr>
        <w:t xml:space="preserve">5.3. </w:t>
      </w:r>
      <w:r w:rsidR="0050204E" w:rsidRPr="00C91EB0">
        <w:rPr>
          <w:bCs/>
        </w:rPr>
        <w:t xml:space="preserve">Виды и формы письменных работ, предусмотренных при </w:t>
      </w:r>
      <w:r w:rsidR="00085309" w:rsidRPr="00C91EB0">
        <w:rPr>
          <w:bCs/>
        </w:rPr>
        <w:t>освоении дисциплины, выполняемые</w:t>
      </w:r>
      <w:r w:rsidR="0050204E" w:rsidRPr="00C91EB0">
        <w:rPr>
          <w:bCs/>
        </w:rPr>
        <w:t xml:space="preserve"> обучающимися самостоятельно</w:t>
      </w:r>
      <w:r w:rsidR="004C6EDA">
        <w:rPr>
          <w:bCs/>
        </w:rPr>
        <w:t xml:space="preserve"> – не предусмотрено </w:t>
      </w:r>
      <w:r w:rsidR="0050204E" w:rsidRPr="00C91EB0">
        <w:rPr>
          <w:bCs/>
        </w:rPr>
        <w:t>.</w:t>
      </w:r>
      <w:r w:rsidR="0050204E">
        <w:rPr>
          <w:bCs/>
        </w:rPr>
        <w:t xml:space="preserve"> </w:t>
      </w:r>
    </w:p>
    <w:p w:rsidR="0094119E" w:rsidRPr="00C55977" w:rsidRDefault="00CA3695" w:rsidP="00C55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</w:p>
    <w:p w:rsidR="00C66D51" w:rsidRDefault="00C66D51" w:rsidP="00C66D51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="00C868F1" w:rsidRPr="00C868F1">
        <w:rPr>
          <w:bCs/>
        </w:rPr>
        <w:t xml:space="preserve">.1. </w:t>
      </w:r>
      <w:r w:rsidR="00C868F1">
        <w:rPr>
          <w:bCs/>
        </w:rPr>
        <w:t>Образовательные технологии</w:t>
      </w:r>
    </w:p>
    <w:p w:rsidR="00C55977" w:rsidRDefault="00C55977" w:rsidP="00506AFE">
      <w:pPr>
        <w:tabs>
          <w:tab w:val="left" w:pos="708"/>
          <w:tab w:val="right" w:leader="underscore" w:pos="9639"/>
        </w:tabs>
        <w:suppressAutoHyphens/>
        <w:spacing w:after="240" w:line="276" w:lineRule="auto"/>
        <w:ind w:firstLine="567"/>
        <w:jc w:val="both"/>
      </w:pPr>
      <w:r w:rsidRPr="000D182B">
        <w:t>В соответствии с требованиями ФГОС ВО по направлению подготовки аспирантов в рамках изучения дисциплины «</w:t>
      </w:r>
      <w:r w:rsidR="00C66D51" w:rsidRPr="003759FB">
        <w:t>Математическое моделирование в научных исследованиях</w:t>
      </w:r>
      <w:r w:rsidRPr="000D182B">
        <w:t xml:space="preserve">» </w:t>
      </w:r>
      <w:r w:rsidRPr="000D182B">
        <w:lastRenderedPageBreak/>
        <w:t>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88"/>
        <w:gridCol w:w="5524"/>
      </w:tblGrid>
      <w:tr w:rsidR="00C55977" w:rsidRPr="00C66D51" w:rsidTr="00AA4C77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506AFE" w:rsidRDefault="00C55977" w:rsidP="00AA4C77">
            <w:pPr>
              <w:suppressAutoHyphens/>
              <w:jc w:val="center"/>
              <w:rPr>
                <w:b/>
                <w:bCs/>
              </w:rPr>
            </w:pPr>
            <w:r w:rsidRPr="00506AFE">
              <w:rPr>
                <w:b/>
                <w:bCs/>
              </w:rPr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506AFE" w:rsidRDefault="00C55977" w:rsidP="00AA4C77">
            <w:pPr>
              <w:suppressAutoHyphens/>
              <w:jc w:val="center"/>
              <w:rPr>
                <w:b/>
                <w:bCs/>
              </w:rPr>
            </w:pPr>
            <w:r w:rsidRPr="00506AFE">
              <w:rPr>
                <w:b/>
                <w:bCs/>
              </w:rPr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506AFE" w:rsidRDefault="00C55977" w:rsidP="00AA4C77">
            <w:pPr>
              <w:suppressAutoHyphens/>
              <w:jc w:val="center"/>
              <w:rPr>
                <w:b/>
                <w:bCs/>
              </w:rPr>
            </w:pPr>
            <w:r w:rsidRPr="00506AFE">
              <w:rPr>
                <w:b/>
                <w:bCs/>
              </w:rPr>
              <w:t>Краткое описание применяемой технологии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ситуаций, выбор наиболее рациональных математических методов и моделей для обеспечения информационно-аналитической поддержки соответствующих решений, запись математических моделей на бумаге или в электронной форме, определение целесообразных численных методов для реализации разработанных математических моделей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 xml:space="preserve">Проведение сеансов видеоконференцсвязи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Использования сеансов видеоконференцсвязи для оперативного обсуждения с аспирантами вопросов, относящихся к теме курса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Изучение «свежих» статей, публикуемых в научных журналах университета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свежие статьи, опубликованные в журналах Астраханского государственного университета (с целью анализа содержащейся в них информации, изучения новых методов и подходов к анализу данных)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Решение практических задач расчетного характера с использованием штатных средств электронных таблиц и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C868F1" w:rsidRPr="0062038D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8C1DF6">
        <w:rPr>
          <w:bCs/>
        </w:rPr>
        <w:t>6</w:t>
      </w:r>
      <w:r w:rsidR="00C868F1" w:rsidRPr="008C1DF6">
        <w:rPr>
          <w:bCs/>
        </w:rPr>
        <w:t>.2. Информационные технологии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 w:rsidRPr="00A55A82"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C66D51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 w:rsidRPr="00A55A82"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jc w:val="both"/>
        <w:outlineLvl w:val="1"/>
        <w:rPr>
          <w:bCs/>
        </w:rPr>
      </w:pPr>
      <w:r>
        <w:t>- и</w:t>
      </w:r>
      <w:r w:rsidRPr="003257A4">
        <w:t>спольз</w:t>
      </w:r>
      <w:r>
        <w:t>ование</w:t>
      </w:r>
      <w:r w:rsidRPr="003257A4">
        <w:t xml:space="preserve"> э</w:t>
      </w:r>
      <w:r>
        <w:t>лектронной почты преподавателя;</w:t>
      </w:r>
    </w:p>
    <w:p w:rsidR="00C66D51" w:rsidRPr="004358BF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 w:rsidRPr="00A55A82">
        <w:rPr>
          <w:bCs/>
        </w:rPr>
        <w:t xml:space="preserve">- использование виртуальной обучающей среды (или системы управления обучением LМS Moodle) или иных информационных </w:t>
      </w:r>
      <w:r>
        <w:rPr>
          <w:bCs/>
        </w:rPr>
        <w:t>систем, сервисов и мессенджеров.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5245"/>
      </w:tblGrid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lastRenderedPageBreak/>
              <w:t>Название информационной технологии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5245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>Использование мультимедийной презентации</w:t>
            </w:r>
          </w:p>
        </w:tc>
      </w:tr>
    </w:tbl>
    <w:p w:rsidR="00B50A0C" w:rsidRDefault="00B50A0C" w:rsidP="00B50A0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81D8A" w:rsidRDefault="00135873" w:rsidP="00DF268B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546EA8" w:rsidRPr="00946C6D">
        <w:rPr>
          <w:bCs/>
        </w:rPr>
        <w:t xml:space="preserve">.3. Перечень программного обеспечения и информационных справочных </w:t>
      </w:r>
      <w:r w:rsidR="00546EA8" w:rsidRPr="003B74EF">
        <w:rPr>
          <w:bCs/>
        </w:rPr>
        <w:t>систем</w:t>
      </w:r>
      <w:r w:rsidR="003B74EF" w:rsidRPr="003B74EF">
        <w:rPr>
          <w:bCs/>
        </w:rPr>
        <w:t xml:space="preserve"> </w:t>
      </w:r>
    </w:p>
    <w:p w:rsidR="00C66D51" w:rsidRDefault="00C66D51" w:rsidP="00C66D51">
      <w:pPr>
        <w:ind w:firstLine="709"/>
        <w:rPr>
          <w:bCs/>
        </w:rPr>
      </w:pPr>
      <w:r w:rsidRPr="00D73F76">
        <w:rPr>
          <w:bCs/>
        </w:rPr>
        <w:t>а) Перечень лицензионного учебного программного обеспечения:</w:t>
      </w:r>
    </w:p>
    <w:p w:rsidR="00C66D51" w:rsidRDefault="00C66D51" w:rsidP="00C66D51">
      <w:pPr>
        <w:ind w:firstLine="709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C66D51" w:rsidRPr="00F04A44" w:rsidTr="009B53BF">
        <w:tc>
          <w:tcPr>
            <w:tcW w:w="1818" w:type="pct"/>
            <w:vAlign w:val="center"/>
          </w:tcPr>
          <w:p w:rsidR="00C66D51" w:rsidRPr="00506AFE" w:rsidRDefault="00C66D51" w:rsidP="00506AFE">
            <w:r w:rsidRPr="00506AFE"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C66D51" w:rsidRPr="00506AFE" w:rsidRDefault="00C66D51" w:rsidP="00506AFE">
            <w:r w:rsidRPr="00506AFE">
              <w:t>Назначение</w:t>
            </w:r>
          </w:p>
        </w:tc>
      </w:tr>
      <w:tr w:rsidR="00C66D51" w:rsidRPr="009011F0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Adobe Reader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Программа для просмотра электронных документов</w:t>
            </w:r>
          </w:p>
        </w:tc>
      </w:tr>
      <w:tr w:rsidR="00C66D51" w:rsidRPr="009011F0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Moodle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Образовательный портал ФГБОУ ВО «АГУ»</w:t>
            </w:r>
          </w:p>
        </w:tc>
      </w:tr>
      <w:tr w:rsidR="00C66D51" w:rsidRPr="009011F0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Mozilla FireFox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Браузер</w:t>
            </w:r>
          </w:p>
        </w:tc>
      </w:tr>
      <w:tr w:rsidR="00C66D51" w:rsidRPr="00B251C6" w:rsidTr="009B53BF">
        <w:tc>
          <w:tcPr>
            <w:tcW w:w="1818" w:type="pct"/>
          </w:tcPr>
          <w:p w:rsidR="00C66D51" w:rsidRPr="00B64049" w:rsidRDefault="00C66D51" w:rsidP="00506AFE">
            <w:pPr>
              <w:rPr>
                <w:lang w:val="en-US"/>
              </w:rPr>
            </w:pPr>
            <w:r w:rsidRPr="00B64049">
              <w:rPr>
                <w:lang w:val="en-US"/>
              </w:rPr>
              <w:t xml:space="preserve">Microsoft Office 2013, </w:t>
            </w:r>
          </w:p>
          <w:p w:rsidR="00C66D51" w:rsidRPr="00B64049" w:rsidRDefault="00C66D51" w:rsidP="00506AFE">
            <w:pPr>
              <w:rPr>
                <w:lang w:val="en-US"/>
              </w:rPr>
            </w:pPr>
            <w:r w:rsidRPr="00B64049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C66D51" w:rsidRPr="00506AFE" w:rsidRDefault="00506AFE" w:rsidP="00506AFE">
            <w:r w:rsidRPr="00506AFE">
              <w:t>Пакет офисных программ</w:t>
            </w:r>
          </w:p>
        </w:tc>
      </w:tr>
      <w:tr w:rsidR="00C66D51" w:rsidRPr="00B251C6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7-zip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Архиватор</w:t>
            </w:r>
          </w:p>
        </w:tc>
      </w:tr>
      <w:tr w:rsidR="00C66D51" w:rsidRPr="00B251C6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Microsoft Windows 7 Professional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Операционная система</w:t>
            </w:r>
          </w:p>
        </w:tc>
      </w:tr>
      <w:tr w:rsidR="00C66D51" w:rsidRPr="00B251C6" w:rsidTr="009B53BF">
        <w:tc>
          <w:tcPr>
            <w:tcW w:w="1818" w:type="pct"/>
          </w:tcPr>
          <w:p w:rsidR="00C66D51" w:rsidRPr="00506AFE" w:rsidRDefault="00C66D51" w:rsidP="00506AFE">
            <w:r w:rsidRPr="00506AFE">
              <w:t>Kaspersky Endpoint Security</w:t>
            </w:r>
          </w:p>
        </w:tc>
        <w:tc>
          <w:tcPr>
            <w:tcW w:w="3182" w:type="pct"/>
          </w:tcPr>
          <w:p w:rsidR="00C66D51" w:rsidRPr="00506AFE" w:rsidRDefault="00C66D51" w:rsidP="00506AFE">
            <w:r w:rsidRPr="00506AFE">
              <w:t>Средство антивирусной защиты</w:t>
            </w:r>
          </w:p>
        </w:tc>
      </w:tr>
      <w:tr w:rsidR="00C66D51" w:rsidRPr="000557CC" w:rsidTr="009B53BF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51" w:rsidRPr="00506AFE" w:rsidRDefault="00C66D51" w:rsidP="00506AFE">
            <w:r w:rsidRPr="00506AFE">
              <w:t>Платформа дистанционного обучения LМS 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51" w:rsidRPr="00506AFE" w:rsidRDefault="00C66D51" w:rsidP="00506AFE">
            <w:r w:rsidRPr="00506AFE">
              <w:t xml:space="preserve">Виртуальная обучающая среда </w:t>
            </w:r>
          </w:p>
        </w:tc>
      </w:tr>
    </w:tbl>
    <w:p w:rsidR="00C66D51" w:rsidRDefault="00C66D51" w:rsidP="00C66D51">
      <w:pPr>
        <w:ind w:firstLine="709"/>
        <w:rPr>
          <w:bCs/>
        </w:rPr>
      </w:pPr>
    </w:p>
    <w:p w:rsidR="00C66D51" w:rsidRPr="00A343C0" w:rsidRDefault="00C66D51" w:rsidP="00C66D51">
      <w:pPr>
        <w:widowControl w:val="0"/>
        <w:ind w:firstLine="709"/>
      </w:pPr>
      <w:r>
        <w:rPr>
          <w:bCs/>
        </w:rPr>
        <w:t xml:space="preserve">б) </w:t>
      </w:r>
      <w:r w:rsidRPr="00A343C0">
        <w:rPr>
          <w:bCs/>
        </w:rPr>
        <w:t>Информационные справочные системы:</w:t>
      </w:r>
    </w:p>
    <w:p w:rsidR="00C66D51" w:rsidRPr="00C12470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8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C66D51" w:rsidRPr="00C12470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9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C66D51" w:rsidRPr="00C12470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0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C66D51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1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C66D51" w:rsidRPr="003C612E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2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C66D51" w:rsidRPr="00C12470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polpred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C66D51" w:rsidRPr="00C12470" w:rsidRDefault="00C66D51" w:rsidP="00C66D51">
      <w:pPr>
        <w:pStyle w:val="af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4" w:history="1">
        <w:r w:rsidRPr="00C12470">
          <w:rPr>
            <w:color w:val="0000FF"/>
            <w:u w:val="single"/>
          </w:rPr>
          <w:t>http://www.consultant.ru</w:t>
        </w:r>
      </w:hyperlink>
    </w:p>
    <w:p w:rsidR="00C66D51" w:rsidRDefault="00C66D51" w:rsidP="00C66D5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5" w:history="1">
        <w:r w:rsidRPr="00C12470">
          <w:rPr>
            <w:color w:val="0000FF"/>
            <w:u w:val="single"/>
          </w:rPr>
          <w:t>http://garant-astrakhan.ru</w:t>
        </w:r>
      </w:hyperlink>
    </w:p>
    <w:p w:rsidR="00247FB8" w:rsidRPr="00946C6D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47FB8" w:rsidRPr="00946C6D">
        <w:rPr>
          <w:b/>
          <w:bCs/>
        </w:rPr>
        <w:t xml:space="preserve">. </w:t>
      </w:r>
      <w:r w:rsidR="00BE3596" w:rsidRPr="00946C6D">
        <w:rPr>
          <w:b/>
          <w:bCs/>
        </w:rPr>
        <w:t xml:space="preserve">ФОНД </w:t>
      </w:r>
      <w:r w:rsidR="00247FB8" w:rsidRPr="00946C6D">
        <w:rPr>
          <w:b/>
          <w:bCs/>
        </w:rPr>
        <w:t>ОЦЕНОЧНЫ</w:t>
      </w:r>
      <w:r w:rsidR="00BE3596" w:rsidRPr="00946C6D">
        <w:rPr>
          <w:b/>
          <w:bCs/>
        </w:rPr>
        <w:t>Х</w:t>
      </w:r>
      <w:r w:rsidR="00247FB8" w:rsidRPr="00946C6D">
        <w:rPr>
          <w:b/>
          <w:bCs/>
        </w:rPr>
        <w:t xml:space="preserve"> СРЕДСТВ ДЛЯ ТЕКУЩЕГО КОНТРОЛЯ И </w:t>
      </w:r>
      <w:r w:rsidR="00B9444C" w:rsidRPr="00946C6D">
        <w:rPr>
          <w:b/>
          <w:bCs/>
        </w:rPr>
        <w:br/>
      </w:r>
      <w:r w:rsidR="00247FB8" w:rsidRPr="00946C6D">
        <w:rPr>
          <w:b/>
          <w:bCs/>
        </w:rPr>
        <w:t>ПРОМЕЖУТОЧНОЙ АТТЕСТАЦИИ</w:t>
      </w:r>
    </w:p>
    <w:p w:rsidR="005300F4" w:rsidRDefault="00135873" w:rsidP="005300F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168AE">
        <w:rPr>
          <w:bCs/>
        </w:rPr>
        <w:t>7</w:t>
      </w:r>
      <w:r w:rsidR="006720DC" w:rsidRPr="009168AE">
        <w:rPr>
          <w:bCs/>
        </w:rPr>
        <w:t>.1.</w:t>
      </w:r>
      <w:r w:rsidR="005300F4" w:rsidRPr="009168AE">
        <w:rPr>
          <w:bCs/>
        </w:rPr>
        <w:t xml:space="preserve"> Паспорт фонда оценочных средств.</w:t>
      </w:r>
    </w:p>
    <w:p w:rsidR="003A68C7" w:rsidRPr="000C5BB8" w:rsidRDefault="003A68C7" w:rsidP="003A68C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Pr="002268EF">
        <w:t>Математическое моделирование в научных исследованиях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135873" w:rsidRPr="00CA3695" w:rsidRDefault="00135873" w:rsidP="005300F4">
      <w:pPr>
        <w:tabs>
          <w:tab w:val="right" w:leader="underscore" w:pos="9639"/>
        </w:tabs>
        <w:spacing w:before="240" w:after="120"/>
        <w:jc w:val="right"/>
        <w:outlineLvl w:val="1"/>
        <w:rPr>
          <w:b/>
        </w:rPr>
      </w:pPr>
      <w:r w:rsidRPr="00CA3695">
        <w:rPr>
          <w:b/>
        </w:rPr>
        <w:lastRenderedPageBreak/>
        <w:t xml:space="preserve">Таблица </w:t>
      </w:r>
      <w:r w:rsidR="00207977">
        <w:rPr>
          <w:b/>
        </w:rPr>
        <w:t>5</w:t>
      </w:r>
      <w:r w:rsidRPr="00CA3695">
        <w:rPr>
          <w:b/>
        </w:rPr>
        <w:t xml:space="preserve">. </w:t>
      </w:r>
      <w:r>
        <w:rPr>
          <w:b/>
        </w:rPr>
        <w:t xml:space="preserve">Соответствие изучаемых разделов, </w:t>
      </w:r>
      <w:r>
        <w:rPr>
          <w:b/>
        </w:rPr>
        <w:br/>
        <w:t>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386"/>
        <w:gridCol w:w="3014"/>
      </w:tblGrid>
      <w:tr w:rsidR="0062038D" w:rsidRPr="00C55B72" w:rsidTr="00506AF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C55B72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C55B72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C55B72" w:rsidRDefault="0062038D" w:rsidP="00135873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 xml:space="preserve">Код контролируемой компетенции  (компетенций)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038D" w:rsidRPr="00C55B72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 xml:space="preserve">Наименование </w:t>
            </w:r>
            <w:r w:rsidRPr="00C55B72">
              <w:rPr>
                <w:color w:val="auto"/>
              </w:rPr>
              <w:br/>
              <w:t>оценочного средства</w:t>
            </w:r>
          </w:p>
        </w:tc>
      </w:tr>
      <w:tr w:rsidR="00C55B72" w:rsidRPr="00C55B72" w:rsidTr="00506AFE">
        <w:trPr>
          <w:trHeight w:val="486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r w:rsidRPr="00C55B72">
              <w:t>Классификация моделей.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rPr>
                <w:color w:val="auto"/>
              </w:rPr>
            </w:pPr>
            <w:r w:rsidRPr="00C55B72">
              <w:rPr>
                <w:color w:val="auto"/>
              </w:rPr>
              <w:t>ПК 1, ПК 2, ПК 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C55B72" w:rsidRPr="00C55B72" w:rsidTr="00506AF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r w:rsidRPr="00C55B72">
              <w:rPr>
                <w:spacing w:val="-1"/>
              </w:rPr>
              <w:t>Классификация математических моделей.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rPr>
                <w:color w:val="auto"/>
              </w:rPr>
            </w:pPr>
            <w:r w:rsidRPr="00C55B72">
              <w:rPr>
                <w:color w:val="auto"/>
              </w:rPr>
              <w:t>ПК 1, ПК 2, ПК 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C55B72" w:rsidRPr="00C55B72" w:rsidTr="00506AF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r w:rsidRPr="00C55B72">
              <w:t>Методические принципы построения моделей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rPr>
                <w:color w:val="auto"/>
              </w:rPr>
            </w:pPr>
            <w:r w:rsidRPr="00C55B72">
              <w:rPr>
                <w:color w:val="auto"/>
              </w:rPr>
              <w:t>ПК 1, ПК 2, ПК 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C55B72" w:rsidRPr="00C55B72" w:rsidTr="00506AF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r w:rsidRPr="00C55B72">
              <w:t>Математические модели в научных исследованиях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rPr>
                <w:color w:val="auto"/>
              </w:rPr>
            </w:pPr>
            <w:r w:rsidRPr="00C55B72">
              <w:rPr>
                <w:color w:val="auto"/>
              </w:rPr>
              <w:t>ПК 1, ПК 2, ПК 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C55B72" w:rsidRPr="00C55B72" w:rsidTr="00506AF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r w:rsidRPr="00C55B72">
              <w:t>Моделирование в условиях неопределенности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rPr>
                <w:color w:val="auto"/>
              </w:rPr>
            </w:pPr>
            <w:r w:rsidRPr="00C55B72">
              <w:rPr>
                <w:color w:val="auto"/>
              </w:rPr>
              <w:t>ПК 1, ПК 2, ПК 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5B72" w:rsidRPr="00C55B72" w:rsidRDefault="00C55B72" w:rsidP="00C55B7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 xml:space="preserve">Вопросы для обсуждения. </w:t>
            </w:r>
            <w:r>
              <w:rPr>
                <w:color w:val="auto"/>
              </w:rPr>
              <w:t>Итоговое тестирование.</w:t>
            </w:r>
            <w:r w:rsidRPr="00C55B72">
              <w:rPr>
                <w:color w:val="auto"/>
              </w:rPr>
              <w:t xml:space="preserve"> Вопросы к зачету</w:t>
            </w:r>
          </w:p>
        </w:tc>
      </w:tr>
    </w:tbl>
    <w:p w:rsidR="006720DC" w:rsidRPr="00110DA2" w:rsidRDefault="006720DC" w:rsidP="006720DC">
      <w:pPr>
        <w:shd w:val="clear" w:color="auto" w:fill="FFFFFF"/>
        <w:tabs>
          <w:tab w:val="left" w:pos="1134"/>
        </w:tabs>
        <w:ind w:firstLine="567"/>
        <w:jc w:val="both"/>
      </w:pPr>
    </w:p>
    <w:p w:rsidR="005846D3" w:rsidRPr="006771E2" w:rsidRDefault="00135873" w:rsidP="00506AF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C2F70">
        <w:rPr>
          <w:bCs/>
        </w:rPr>
        <w:t>7</w:t>
      </w:r>
      <w:r w:rsidR="006720DC" w:rsidRPr="00AC2F70">
        <w:rPr>
          <w:bCs/>
        </w:rPr>
        <w:t xml:space="preserve">.2. Описание показателей и </w:t>
      </w:r>
      <w:r w:rsidR="006720DC" w:rsidRPr="006771E2">
        <w:rPr>
          <w:bCs/>
        </w:rPr>
        <w:t>к</w:t>
      </w:r>
      <w:r w:rsidR="00742889" w:rsidRPr="006771E2">
        <w:rPr>
          <w:bCs/>
        </w:rPr>
        <w:t xml:space="preserve">ритериев оценивания компетенций, </w:t>
      </w:r>
      <w:r w:rsidR="006720DC" w:rsidRPr="006771E2">
        <w:rPr>
          <w:bCs/>
        </w:rPr>
        <w:t>описание шкал оценивания</w:t>
      </w:r>
    </w:p>
    <w:p w:rsidR="00BB58B5" w:rsidRPr="006771E2" w:rsidRDefault="00135873" w:rsidP="003F6DE4">
      <w:pPr>
        <w:tabs>
          <w:tab w:val="right" w:leader="underscore" w:pos="9639"/>
        </w:tabs>
        <w:jc w:val="right"/>
        <w:rPr>
          <w:sz w:val="16"/>
          <w:szCs w:val="16"/>
        </w:rPr>
      </w:pPr>
      <w:r w:rsidRPr="006771E2">
        <w:rPr>
          <w:b/>
        </w:rPr>
        <w:t xml:space="preserve">Таблица </w:t>
      </w:r>
      <w:r w:rsidR="00207977" w:rsidRPr="006771E2">
        <w:rPr>
          <w:b/>
        </w:rPr>
        <w:t>6</w:t>
      </w:r>
      <w:r w:rsidRPr="006771E2">
        <w:rPr>
          <w:b/>
        </w:rPr>
        <w:t>. Критерии оценивания результатов обучения</w:t>
      </w:r>
    </w:p>
    <w:p w:rsidR="006771E2" w:rsidRPr="006771E2" w:rsidRDefault="006771E2" w:rsidP="00BB58B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551"/>
      </w:tblGrid>
      <w:tr w:rsidR="006771E2" w:rsidRPr="006771E2" w:rsidTr="006771E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center"/>
              <w:rPr>
                <w:b/>
              </w:rPr>
            </w:pPr>
            <w:r w:rsidRPr="006771E2">
              <w:rPr>
                <w:b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center"/>
              <w:rPr>
                <w:b/>
              </w:rPr>
            </w:pPr>
            <w:r w:rsidRPr="006771E2">
              <w:rPr>
                <w:b/>
              </w:rPr>
              <w:t>Оценка</w:t>
            </w:r>
          </w:p>
        </w:tc>
      </w:tr>
      <w:tr w:rsidR="006771E2" w:rsidRPr="006771E2" w:rsidTr="006771E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владеет освоенными в процессе прохождения практики компетенциями в полном объеме, может доступно излагать материал отчета, приводит примеры по объекту практики. Отчет раскрывает основные критические пункты программы практики и индивидуального задания.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Электронная презентация визуально оформлена интересно, с использованием доступных грамотных схем. Текст доступен для восприятия слушателем. </w:t>
            </w:r>
          </w:p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  <w:rPr>
                <w:b/>
              </w:rPr>
            </w:pPr>
            <w:r w:rsidRPr="006771E2">
              <w:t xml:space="preserve">Аспирант  ответил на все вопросы, допустил не более 1 ошибки в ответе.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6771E2">
              <w:t>отлично</w:t>
            </w:r>
          </w:p>
        </w:tc>
      </w:tr>
      <w:tr w:rsidR="006771E2" w:rsidRPr="006771E2" w:rsidTr="006771E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владеет основными освоенными в процессе прохождения практики компетенциями, может доступно излагать материал отчета, примеры по объекту практики отсутствуют. Отчет раскрывает основные критические пункты программы практики и индивидуального задания не в полном объеме.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Электронная презентация визуально оформлена в основном в форме текста, без графического и табличного представления. Текст доступен для восприятия слушателем.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ответил на все вопросы, допустил более 1, но менее 3 ошибок.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6771E2">
              <w:t>хорошо</w:t>
            </w:r>
          </w:p>
        </w:tc>
      </w:tr>
      <w:tr w:rsidR="006771E2" w:rsidRPr="006771E2" w:rsidTr="006771E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слабо освоил необходимые компетенции, материал отчета изложен не логично, примеры по объекту практики отсутствуют. Отчет не раскрывает основные критические пункты программы практики и индивидуального задания.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Электронная презентация визуально оформлена в основном в форме текста, без графического и табличного представления. Текст плохо доступен для восприятия слушателем.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ответил не на все вопросы, но в тех, на которые дал ответ, не допустил ошибки.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6771E2">
              <w:t>удовлетворительно</w:t>
            </w:r>
          </w:p>
        </w:tc>
      </w:tr>
      <w:tr w:rsidR="006771E2" w:rsidRPr="006771E2" w:rsidTr="006771E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Default"/>
              <w:jc w:val="both"/>
            </w:pPr>
            <w:r w:rsidRPr="006771E2">
              <w:lastRenderedPageBreak/>
              <w:t xml:space="preserve">Аспирант  не освоил необходимые компетенции, материал отчета изложен не логично, примеры по объекту практики отсутствуют. Отчет не раскрывает критические пункты программы практики, оформлен не в соответствии с требованиями.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Электронная презентация визуально оформлена не интересно, в основном в форме текста и не соответствует программы практики и индивидуальному заданию. Текст презентации плохо доступен для восприятия слушателем. </w:t>
            </w:r>
          </w:p>
          <w:p w:rsidR="006771E2" w:rsidRPr="006771E2" w:rsidRDefault="006771E2">
            <w:pPr>
              <w:pStyle w:val="Default"/>
              <w:jc w:val="both"/>
            </w:pPr>
            <w:r w:rsidRPr="006771E2">
              <w:t xml:space="preserve">Аспирант  ответил не на все вопросы, допустил более 5 ошибок.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2" w:rsidRPr="006771E2" w:rsidRDefault="006771E2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6771E2">
              <w:t>Неудовлетворительно</w:t>
            </w:r>
          </w:p>
        </w:tc>
      </w:tr>
    </w:tbl>
    <w:p w:rsidR="006771E2" w:rsidRPr="006771E2" w:rsidRDefault="006771E2" w:rsidP="00BB58B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</w:p>
    <w:p w:rsidR="006720DC" w:rsidRPr="00946C6D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6771E2">
        <w:rPr>
          <w:bCs/>
        </w:rPr>
        <w:t>7</w:t>
      </w:r>
      <w:r w:rsidR="006720DC" w:rsidRPr="006771E2">
        <w:rPr>
          <w:bCs/>
        </w:rPr>
        <w:t>.3. Типовые контрольные задания или иные материалы</w:t>
      </w:r>
      <w:r w:rsidR="006720DC" w:rsidRPr="00946C6D">
        <w:rPr>
          <w:bCs/>
        </w:rPr>
        <w:t>, необходимые для оценки знаний, умений, навыков и (или) опыта деятельности</w:t>
      </w:r>
    </w:p>
    <w:p w:rsidR="004C6EDA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Классификация моделей</w:t>
      </w:r>
    </w:p>
    <w:p w:rsidR="004C6EDA" w:rsidRPr="00DC6363" w:rsidRDefault="004C6EDA" w:rsidP="004C6EDA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Формальная классификация моделей. </w:t>
      </w:r>
    </w:p>
    <w:p w:rsidR="004C6EDA" w:rsidRPr="004C6EDA" w:rsidRDefault="004C6EDA" w:rsidP="004C6EDA">
      <w:pPr>
        <w:pStyle w:val="af"/>
        <w:numPr>
          <w:ilvl w:val="0"/>
          <w:numId w:val="41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Линейные или нелинейные модели.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Сосредоточенные или распределённые системы. </w:t>
      </w:r>
    </w:p>
    <w:p w:rsidR="004C6EDA" w:rsidRPr="004C6EDA" w:rsidRDefault="004C6EDA" w:rsidP="004C6EDA">
      <w:pPr>
        <w:pStyle w:val="af"/>
        <w:numPr>
          <w:ilvl w:val="0"/>
          <w:numId w:val="41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Детерминированные или стохастические</w:t>
      </w:r>
      <w:r>
        <w:rPr>
          <w:bCs/>
        </w:rPr>
        <w:t xml:space="preserve"> системы</w:t>
      </w:r>
      <w:r w:rsidRPr="004C6EDA">
        <w:rPr>
          <w:bCs/>
        </w:rPr>
        <w:t>.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Статические или динамические</w:t>
      </w:r>
      <w:r>
        <w:rPr>
          <w:bCs/>
        </w:rPr>
        <w:t xml:space="preserve"> модели</w:t>
      </w:r>
      <w:r w:rsidRPr="004C6EDA">
        <w:rPr>
          <w:bCs/>
        </w:rPr>
        <w:t xml:space="preserve">. 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Дискретные или непрерывны</w:t>
      </w:r>
      <w:r>
        <w:rPr>
          <w:bCs/>
        </w:rPr>
        <w:t>е модели</w:t>
      </w:r>
      <w:r w:rsidRPr="004C6EDA">
        <w:rPr>
          <w:bCs/>
        </w:rPr>
        <w:t>.</w:t>
      </w:r>
      <w:r w:rsidRPr="004C6EDA">
        <w:rPr>
          <w:bCs/>
        </w:rPr>
        <w:tab/>
        <w:t xml:space="preserve"> 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Классификация по способу представления объекта. </w:t>
      </w:r>
    </w:p>
    <w:p w:rsidR="004C6EDA" w:rsidRDefault="004C6EDA" w:rsidP="004C6EDA">
      <w:pPr>
        <w:pStyle w:val="af"/>
        <w:numPr>
          <w:ilvl w:val="0"/>
          <w:numId w:val="41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Содержательные и формальные модели. </w:t>
      </w:r>
    </w:p>
    <w:p w:rsidR="004C6EDA" w:rsidRPr="004C6EDA" w:rsidRDefault="004C6EDA" w:rsidP="004C6EDA">
      <w:pPr>
        <w:pStyle w:val="af"/>
        <w:numPr>
          <w:ilvl w:val="0"/>
          <w:numId w:val="41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Содержательная классификация моделей</w:t>
      </w:r>
    </w:p>
    <w:p w:rsidR="004C6EDA" w:rsidRPr="004C6EDA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4C6EDA">
        <w:rPr>
          <w:b/>
          <w:bCs/>
        </w:rPr>
        <w:t>Классификация математических моделей</w:t>
      </w:r>
    </w:p>
    <w:p w:rsidR="004C6EDA" w:rsidRPr="00DC6363" w:rsidRDefault="004C6EDA" w:rsidP="004C6EDA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Понятие математической модели.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 Классификация математических моделей в</w:t>
      </w:r>
      <w:r w:rsidRPr="004C6EDA">
        <w:rPr>
          <w:bCs/>
        </w:rPr>
        <w:t xml:space="preserve"> зависимости от оператора.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зависимости от входных и выходных.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Модели с неопределенными параметрами.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Модели по отношению к размерности, 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ко времени,</w:t>
      </w:r>
      <w:r w:rsidRPr="004C6EDA">
        <w:rPr>
          <w:bCs/>
        </w:rPr>
        <w:t xml:space="preserve"> 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</w:t>
      </w:r>
      <w:r w:rsidRPr="004C6EDA">
        <w:rPr>
          <w:bCs/>
        </w:rPr>
        <w:t xml:space="preserve">зависимости от вида используемых параметров. 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</w:t>
      </w:r>
      <w:r w:rsidRPr="004C6EDA">
        <w:rPr>
          <w:bCs/>
        </w:rPr>
        <w:t xml:space="preserve">по целям моделирования. 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 w:rsidRPr="004C6EDA">
        <w:rPr>
          <w:bCs/>
        </w:rPr>
        <w:t xml:space="preserve">Управленческие модели. </w:t>
      </w:r>
    </w:p>
    <w:p w:rsidR="004C6EDA" w:rsidRP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</w:t>
      </w:r>
      <w:r w:rsidRPr="004C6EDA">
        <w:rPr>
          <w:bCs/>
        </w:rPr>
        <w:t xml:space="preserve"> за</w:t>
      </w:r>
      <w:r>
        <w:rPr>
          <w:bCs/>
        </w:rPr>
        <w:t>висимости от метода реализации.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объектам исследования.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по принадлежности модели к иерархическому уровню описания объекта.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характеру отображаемых свойств модели.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порядку расчета. </w:t>
      </w:r>
    </w:p>
    <w:p w:rsidR="004C6EDA" w:rsidRDefault="004C6EDA" w:rsidP="004C6EDA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в зависимости от использования управления процессом.</w:t>
      </w:r>
    </w:p>
    <w:p w:rsidR="004C6EDA" w:rsidRPr="008952FF" w:rsidRDefault="004C6EDA" w:rsidP="004C6EDA">
      <w:pPr>
        <w:tabs>
          <w:tab w:val="right" w:leader="underscore" w:pos="9639"/>
        </w:tabs>
        <w:jc w:val="both"/>
        <w:outlineLvl w:val="0"/>
        <w:rPr>
          <w:bCs/>
        </w:rPr>
      </w:pPr>
      <w:r>
        <w:t xml:space="preserve"> </w:t>
      </w:r>
    </w:p>
    <w:p w:rsidR="004C6EDA" w:rsidRPr="00AA4BC4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Методические принципы построения моделей</w:t>
      </w:r>
    </w:p>
    <w:p w:rsidR="004C6EDA" w:rsidRPr="00DC6363" w:rsidRDefault="004C6EDA" w:rsidP="004C6EDA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4C6EDA" w:rsidRPr="004C6EDA" w:rsidRDefault="004C6EDA" w:rsidP="004C6EDA">
      <w:pPr>
        <w:pStyle w:val="af"/>
        <w:numPr>
          <w:ilvl w:val="0"/>
          <w:numId w:val="43"/>
        </w:numPr>
        <w:rPr>
          <w:color w:val="000000"/>
        </w:rPr>
      </w:pPr>
      <w:r w:rsidRPr="004C6EDA">
        <w:rPr>
          <w:bCs/>
          <w:color w:val="000000"/>
        </w:rPr>
        <w:t>Принцип информационной достаточности. </w:t>
      </w:r>
    </w:p>
    <w:p w:rsidR="004C6EDA" w:rsidRPr="004C6EDA" w:rsidRDefault="004C6EDA" w:rsidP="004C6EDA">
      <w:pPr>
        <w:pStyle w:val="af"/>
        <w:numPr>
          <w:ilvl w:val="0"/>
          <w:numId w:val="43"/>
        </w:numPr>
        <w:rPr>
          <w:color w:val="000000"/>
        </w:rPr>
      </w:pPr>
      <w:r w:rsidRPr="004C6EDA">
        <w:rPr>
          <w:bCs/>
          <w:color w:val="000000"/>
        </w:rPr>
        <w:t>Принцип осуществимости.</w:t>
      </w:r>
      <w:r w:rsidRPr="004C6EDA">
        <w:rPr>
          <w:color w:val="000000"/>
        </w:rPr>
        <w:t> </w:t>
      </w:r>
    </w:p>
    <w:p w:rsidR="004C6EDA" w:rsidRDefault="004C6EDA" w:rsidP="004C6EDA">
      <w:pPr>
        <w:pStyle w:val="af"/>
        <w:numPr>
          <w:ilvl w:val="0"/>
          <w:numId w:val="43"/>
        </w:numPr>
        <w:rPr>
          <w:color w:val="000000"/>
        </w:rPr>
      </w:pPr>
      <w:r w:rsidRPr="004C6EDA">
        <w:rPr>
          <w:bCs/>
          <w:color w:val="000000"/>
        </w:rPr>
        <w:t>Принцип множественности моделей.</w:t>
      </w:r>
      <w:r w:rsidRPr="004C6EDA">
        <w:rPr>
          <w:color w:val="000000"/>
        </w:rPr>
        <w:t> </w:t>
      </w:r>
    </w:p>
    <w:p w:rsidR="004C6EDA" w:rsidRDefault="004C6EDA" w:rsidP="004C6EDA">
      <w:pPr>
        <w:pStyle w:val="af"/>
        <w:numPr>
          <w:ilvl w:val="0"/>
          <w:numId w:val="43"/>
        </w:numPr>
        <w:rPr>
          <w:color w:val="000000"/>
        </w:rPr>
      </w:pPr>
      <w:r w:rsidRPr="004C6EDA">
        <w:rPr>
          <w:bCs/>
          <w:color w:val="000000"/>
        </w:rPr>
        <w:t>Принцип агрегирования.</w:t>
      </w:r>
      <w:r w:rsidRPr="004C6EDA">
        <w:rPr>
          <w:color w:val="000000"/>
        </w:rPr>
        <w:t> </w:t>
      </w:r>
    </w:p>
    <w:p w:rsidR="004C6EDA" w:rsidRPr="004C6EDA" w:rsidRDefault="004C6EDA" w:rsidP="004C6EDA">
      <w:pPr>
        <w:pStyle w:val="af"/>
        <w:numPr>
          <w:ilvl w:val="0"/>
          <w:numId w:val="43"/>
        </w:numPr>
        <w:rPr>
          <w:color w:val="000000"/>
        </w:rPr>
      </w:pPr>
      <w:r w:rsidRPr="004C6EDA">
        <w:rPr>
          <w:bCs/>
          <w:color w:val="000000"/>
        </w:rPr>
        <w:t>Принцип параметризации.</w:t>
      </w:r>
      <w:r w:rsidRPr="004C6EDA">
        <w:rPr>
          <w:color w:val="000000"/>
        </w:rPr>
        <w:t> </w:t>
      </w:r>
    </w:p>
    <w:p w:rsidR="004C6EDA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C6EDA" w:rsidRPr="00AA4BC4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Математические модели в научных исследованиях</w:t>
      </w:r>
    </w:p>
    <w:p w:rsidR="004C6EDA" w:rsidRPr="00DC6363" w:rsidRDefault="004C6EDA" w:rsidP="004C6EDA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4C6EDA" w:rsidRPr="004C6EDA" w:rsidRDefault="004C6EDA" w:rsidP="004C6EDA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Преимущества теории и эксперимента в математическом моделировании. </w:t>
      </w:r>
    </w:p>
    <w:p w:rsidR="004C6EDA" w:rsidRPr="004C6EDA" w:rsidRDefault="004C6EDA" w:rsidP="004C6EDA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Общая классификация методов математического моделирования.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Этапы математического моделирования.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Основные этапы численного решения задачи на компьютере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Методы планирования эксперимента и методы обработки экспериментальных данных.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Инструментальные средства и технологии создания математических моделей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Применение электронных таблиц для построения компьютерных математических моделей.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Применение систем компьютерной алгебры для построения математических моделей.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Вычисление и математический анализ, форматирование объектов, графическая визуализация, символьные вычисления, функции пользователя и рекурсивные функции, модульное программирование, работа с массивами, векторами и матрицами, векторные и матричные функции, сохранение и использование данных.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Методы статистической обработки экспериментальных данных. </w:t>
      </w:r>
    </w:p>
    <w:p w:rsidR="004C6EDA" w:rsidRPr="004C6EDA" w:rsidRDefault="004C6EDA" w:rsidP="009B53BF">
      <w:pPr>
        <w:pStyle w:val="af"/>
        <w:numPr>
          <w:ilvl w:val="0"/>
          <w:numId w:val="44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>Примеры решения систем алгебраических, интегральных и дифференциальных уравнений в рассматриваемом прикладном программном обеспечении.</w:t>
      </w:r>
    </w:p>
    <w:p w:rsidR="004C6EDA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C6EDA" w:rsidRDefault="004C6EDA" w:rsidP="004C6E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AA4BC4">
        <w:rPr>
          <w:b/>
          <w:bCs/>
        </w:rPr>
        <w:t>Моделирование в условиях неопределенности</w:t>
      </w:r>
    </w:p>
    <w:p w:rsidR="004C6EDA" w:rsidRPr="00DC6363" w:rsidRDefault="004C6EDA" w:rsidP="004C6EDA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4C6EDA" w:rsidRP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>Закономерности, описывающие процессы и явления объективного мира.</w:t>
      </w:r>
      <w:r w:rsidRPr="007B24E0">
        <w:t xml:space="preserve"> </w:t>
      </w:r>
    </w:p>
    <w:p w:rsid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 xml:space="preserve">Наиболее значимые причины появления неопределенности. </w:t>
      </w:r>
    </w:p>
    <w:p w:rsidR="004C6EDA" w:rsidRP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>Типы неопределенности.</w:t>
      </w:r>
      <w:r w:rsidRPr="007B24E0">
        <w:t xml:space="preserve"> </w:t>
      </w:r>
    </w:p>
    <w:p w:rsidR="004C6EDA" w:rsidRP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>Причины возникновения неоднозначности.</w:t>
      </w:r>
      <w:r w:rsidRPr="007B24E0">
        <w:t xml:space="preserve"> </w:t>
      </w:r>
    </w:p>
    <w:p w:rsid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 xml:space="preserve">Моделирование в условиях неопределенности, описываемой с позиции теории нечетких множеств. </w:t>
      </w:r>
    </w:p>
    <w:p w:rsidR="004C6EDA" w:rsidRPr="004C6EDA" w:rsidRDefault="004C6EDA" w:rsidP="004C6EDA">
      <w:pPr>
        <w:pStyle w:val="af"/>
        <w:numPr>
          <w:ilvl w:val="0"/>
          <w:numId w:val="45"/>
        </w:numPr>
        <w:jc w:val="both"/>
        <w:rPr>
          <w:bCs/>
        </w:rPr>
      </w:pPr>
      <w:r w:rsidRPr="004C6EDA">
        <w:rPr>
          <w:bCs/>
        </w:rPr>
        <w:t>Моделирование в условиях стохастической неопределенности</w:t>
      </w:r>
    </w:p>
    <w:p w:rsidR="002078C8" w:rsidRDefault="002078C8" w:rsidP="004C6EDA">
      <w:pPr>
        <w:tabs>
          <w:tab w:val="left" w:pos="708"/>
          <w:tab w:val="right" w:leader="underscore" w:pos="9639"/>
        </w:tabs>
        <w:suppressAutoHyphens/>
        <w:ind w:left="720"/>
        <w:rPr>
          <w:b/>
          <w:i/>
        </w:rPr>
      </w:pPr>
    </w:p>
    <w:p w:rsidR="004C6EDA" w:rsidRPr="004C6EDA" w:rsidRDefault="004C6EDA" w:rsidP="004C6EDA">
      <w:pPr>
        <w:tabs>
          <w:tab w:val="left" w:pos="708"/>
          <w:tab w:val="right" w:leader="underscore" w:pos="9639"/>
        </w:tabs>
        <w:suppressAutoHyphens/>
        <w:ind w:left="720"/>
        <w:rPr>
          <w:b/>
          <w:i/>
        </w:rPr>
      </w:pPr>
      <w:r w:rsidRPr="004C6EDA">
        <w:rPr>
          <w:b/>
          <w:i/>
        </w:rPr>
        <w:t>2. Итоговое тестирование</w:t>
      </w:r>
    </w:p>
    <w:p w:rsidR="00D34830" w:rsidRDefault="00D34830" w:rsidP="004C6EDA">
      <w:pPr>
        <w:tabs>
          <w:tab w:val="left" w:pos="708"/>
          <w:tab w:val="right" w:leader="underscore" w:pos="9639"/>
        </w:tabs>
        <w:suppressAutoHyphens/>
        <w:ind w:left="720"/>
        <w:rPr>
          <w:b/>
        </w:rPr>
      </w:pPr>
    </w:p>
    <w:p w:rsidR="00C55977" w:rsidRPr="00176295" w:rsidRDefault="004C6EDA" w:rsidP="004C6EDA">
      <w:pPr>
        <w:tabs>
          <w:tab w:val="left" w:pos="708"/>
          <w:tab w:val="right" w:leader="underscore" w:pos="9639"/>
        </w:tabs>
        <w:suppressAutoHyphens/>
        <w:ind w:left="720"/>
        <w:rPr>
          <w:b/>
        </w:rPr>
      </w:pPr>
      <w:r>
        <w:rPr>
          <w:b/>
        </w:rPr>
        <w:t xml:space="preserve">Примерные </w:t>
      </w:r>
      <w:r w:rsidR="00C55977">
        <w:rPr>
          <w:b/>
        </w:rPr>
        <w:t>т</w:t>
      </w:r>
      <w:r w:rsidR="00C55977" w:rsidRPr="00176295">
        <w:rPr>
          <w:b/>
        </w:rPr>
        <w:t>естовые задания для итогового тестирования</w:t>
      </w:r>
      <w:r>
        <w:rPr>
          <w:b/>
        </w:rPr>
        <w:t>: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 xml:space="preserve">В рамках статистических исследований в «выборке» количество объектов всегда 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меньше чем в «генеральной совокупности»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равно количеству объектов в генеральной совокупности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больше количества объектов в генеральной совокупности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должна со</w:t>
      </w:r>
      <w:r w:rsidRPr="00176295">
        <w:rPr>
          <w:rFonts w:eastAsia="PMingLiU" w:cs="Arial"/>
          <w:color w:val="000000"/>
          <w:lang w:eastAsia="zh-TW"/>
        </w:rPr>
        <w:t>ставлять не менее 50% от числа объектов генеральной совокупности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 xml:space="preserve">При аппроксимации зависимостей процессов регрессионное уравнение может быть 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линейным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квадратичной параболой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кубической параболой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только ступенчатой функцией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дискретной кохлеоидой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Для программирования алгоритмов, используемых в целях моделирования, могут быть использованы такие языки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«Си»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ФОРТРАН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Бэйсик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Q++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F#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PL/9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Для поддержки принятия решений могут использоваться методы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линейного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дробно-линейного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параметрического программиирования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дискретно-выпуклого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дискретно-вогнутого программирования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дискретно</w:t>
      </w:r>
      <w:r w:rsidRPr="00176295">
        <w:rPr>
          <w:rFonts w:eastAsia="PMingLiU" w:cs="Arial"/>
          <w:color w:val="000000"/>
          <w:lang w:eastAsia="zh-TW"/>
        </w:rPr>
        <w:t>-конвергентного программирования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Для оптимизации решений могут применяться такие методы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динамического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нелинейного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инверсного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виртуально-математического программирования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детерминировано-линейного программирования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конвергентного</w:t>
      </w:r>
      <w:r w:rsidRPr="00176295">
        <w:rPr>
          <w:rFonts w:eastAsia="PMingLiU" w:cs="Arial"/>
          <w:color w:val="000000"/>
          <w:lang w:eastAsia="zh-TW"/>
        </w:rPr>
        <w:t xml:space="preserve"> программирования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К методам «нелинейного программирования» относятся задачи с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нелинейной критериальной функцией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нелинейными ограничениями для переменных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конвергентной критериальной функцией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конвергентными ограничениями для переменных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 xml:space="preserve">дискретно-динамическими </w:t>
      </w:r>
      <w:r w:rsidRPr="00176295">
        <w:rPr>
          <w:rFonts w:eastAsia="PMingLiU" w:cs="Arial"/>
          <w:color w:val="000000"/>
          <w:lang w:eastAsia="zh-TW"/>
        </w:rPr>
        <w:t>ограничениями для переменных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Для практического использования методов «математического программирования» можно использовать средство «поиск решения» из такого программного обеспечения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Microsoft Excel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OpenOffice Calc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 xml:space="preserve">Microsoft Word 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Microsoft PowerPoint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CorelPerfectSpreadSheet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GoogleAnalitics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AdobeMathSolver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Термин «прогнозирование» применительно к социально-экономическим процессам</w:t>
      </w:r>
      <w:r>
        <w:t xml:space="preserve"> </w:t>
      </w:r>
      <w:r w:rsidRPr="00176295">
        <w:t>может означать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>
        <w:t>о</w:t>
      </w:r>
      <w:r w:rsidRPr="002256BE">
        <w:t>ценку значений одного показателя в будущие моменты времени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оценку совокупности показателей в будущие моменты времени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определение тенденций развития таких процессов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тольк</w:t>
      </w:r>
      <w:r>
        <w:t>о</w:t>
      </w:r>
      <w:r w:rsidRPr="002256BE">
        <w:t xml:space="preserve"> экспертное получение оценок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исключительно использование нейронных сетей для выполнения прогнозов (с учетом специфики объекта прогнозирования)</w:t>
      </w:r>
    </w:p>
    <w:p w:rsidR="00C55977" w:rsidRPr="00176295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ни один другой ответ</w:t>
      </w:r>
      <w:r w:rsidRPr="00176295">
        <w:rPr>
          <w:rFonts w:eastAsia="PMingLiU" w:cs="Arial"/>
          <w:color w:val="000000"/>
          <w:lang w:eastAsia="zh-TW"/>
        </w:rPr>
        <w:t xml:space="preserve"> не является правильным</w:t>
      </w:r>
    </w:p>
    <w:p w:rsidR="00C55977" w:rsidRPr="00176295" w:rsidRDefault="00C55977" w:rsidP="00C55977">
      <w:pPr>
        <w:tabs>
          <w:tab w:val="left" w:pos="708"/>
          <w:tab w:val="right" w:leader="underscore" w:pos="9639"/>
        </w:tabs>
        <w:suppressAutoHyphens/>
        <w:spacing w:line="276" w:lineRule="auto"/>
      </w:pPr>
      <w:r w:rsidRPr="00176295">
        <w:t>Искусственные нейронные сети могут использоваться для решения следующих задач, связанных с управлением социально-экономическими системами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176295">
        <w:rPr>
          <w:rFonts w:eastAsia="PMingLiU" w:cs="Arial"/>
          <w:color w:val="000000"/>
          <w:lang w:eastAsia="zh-TW"/>
        </w:rPr>
        <w:t xml:space="preserve">анализа данных, </w:t>
      </w:r>
      <w:r w:rsidRPr="002256BE">
        <w:t>представленных одномерными временными рядами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 xml:space="preserve">анализа данных, представленных многомерными временными рядами 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построения конвергентных уравнений</w:t>
      </w:r>
    </w:p>
    <w:p w:rsidR="00C55977" w:rsidRPr="002256BE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</w:pPr>
      <w:r w:rsidRPr="002256BE">
        <w:t>главным образом выполнения дисперсионного анализа данных</w:t>
      </w:r>
    </w:p>
    <w:p w:rsidR="00C55977" w:rsidRDefault="00C55977" w:rsidP="00C55977">
      <w:pPr>
        <w:pStyle w:val="24"/>
        <w:numPr>
          <w:ilvl w:val="0"/>
          <w:numId w:val="30"/>
        </w:numPr>
        <w:suppressAutoHyphens/>
        <w:spacing w:line="276" w:lineRule="auto"/>
        <w:jc w:val="both"/>
        <w:rPr>
          <w:rFonts w:eastAsia="PMingLiU" w:cs="Arial"/>
          <w:color w:val="000000"/>
          <w:lang w:eastAsia="zh-TW"/>
        </w:rPr>
      </w:pPr>
      <w:r w:rsidRPr="002256BE">
        <w:t>преимущественно выпол</w:t>
      </w:r>
      <w:r w:rsidRPr="00176295">
        <w:rPr>
          <w:rFonts w:eastAsia="PMingLiU" w:cs="Arial"/>
          <w:color w:val="000000"/>
          <w:lang w:eastAsia="zh-TW"/>
        </w:rPr>
        <w:t>нения корреляционного анализа данных</w:t>
      </w:r>
    </w:p>
    <w:p w:rsidR="002078C8" w:rsidRPr="002078C8" w:rsidRDefault="002078C8" w:rsidP="002078C8">
      <w:pPr>
        <w:pStyle w:val="24"/>
        <w:suppressAutoHyphens/>
        <w:spacing w:line="276" w:lineRule="auto"/>
        <w:jc w:val="both"/>
        <w:rPr>
          <w:b/>
        </w:rPr>
      </w:pPr>
      <w:r w:rsidRPr="002078C8">
        <w:rPr>
          <w:b/>
        </w:rPr>
        <w:t>Вопросы для зачета: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4C6EDA">
        <w:rPr>
          <w:bCs/>
        </w:rPr>
        <w:t xml:space="preserve">Формальная классификация моделей. </w:t>
      </w:r>
    </w:p>
    <w:p w:rsidR="002078C8" w:rsidRPr="004C6EDA" w:rsidRDefault="002078C8" w:rsidP="002078C8">
      <w:pPr>
        <w:pStyle w:val="af"/>
        <w:numPr>
          <w:ilvl w:val="0"/>
          <w:numId w:val="46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Линейные или нелинейные модели.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Сосредоточенные или распределённые системы. </w:t>
      </w:r>
    </w:p>
    <w:p w:rsidR="002078C8" w:rsidRPr="004C6EDA" w:rsidRDefault="002078C8" w:rsidP="002078C8">
      <w:pPr>
        <w:pStyle w:val="af"/>
        <w:numPr>
          <w:ilvl w:val="0"/>
          <w:numId w:val="46"/>
        </w:numPr>
        <w:tabs>
          <w:tab w:val="right" w:leader="underscore" w:pos="9639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Детерминированные или стохастические</w:t>
      </w:r>
      <w:r>
        <w:rPr>
          <w:bCs/>
        </w:rPr>
        <w:t xml:space="preserve"> системы</w:t>
      </w:r>
      <w:r w:rsidRPr="004C6EDA">
        <w:rPr>
          <w:bCs/>
        </w:rPr>
        <w:t>.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Статические или динамические</w:t>
      </w:r>
      <w:r>
        <w:rPr>
          <w:bCs/>
        </w:rPr>
        <w:t xml:space="preserve"> модели</w:t>
      </w:r>
      <w:r w:rsidRPr="004C6EDA">
        <w:rPr>
          <w:bCs/>
        </w:rPr>
        <w:t xml:space="preserve">. 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Дискретные или непрерывны</w:t>
      </w:r>
      <w:r>
        <w:rPr>
          <w:bCs/>
        </w:rPr>
        <w:t>е модели</w:t>
      </w:r>
      <w:r w:rsidRPr="004C6EDA">
        <w:rPr>
          <w:bCs/>
        </w:rPr>
        <w:t>.</w:t>
      </w:r>
      <w:r w:rsidRPr="004C6EDA">
        <w:rPr>
          <w:bCs/>
        </w:rPr>
        <w:tab/>
        <w:t xml:space="preserve"> 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Классификация по способу представления объекта. </w:t>
      </w:r>
    </w:p>
    <w:p w:rsidR="002078C8" w:rsidRDefault="002078C8" w:rsidP="002078C8">
      <w:pPr>
        <w:pStyle w:val="af"/>
        <w:numPr>
          <w:ilvl w:val="0"/>
          <w:numId w:val="46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 xml:space="preserve">Содержательные и формальные модели. </w:t>
      </w:r>
    </w:p>
    <w:p w:rsidR="002078C8" w:rsidRPr="004C6EDA" w:rsidRDefault="002078C8" w:rsidP="002078C8">
      <w:pPr>
        <w:pStyle w:val="af"/>
        <w:numPr>
          <w:ilvl w:val="0"/>
          <w:numId w:val="46"/>
        </w:numPr>
        <w:tabs>
          <w:tab w:val="left" w:pos="7005"/>
        </w:tabs>
        <w:ind w:left="709"/>
        <w:jc w:val="both"/>
        <w:outlineLvl w:val="0"/>
        <w:rPr>
          <w:bCs/>
        </w:rPr>
      </w:pPr>
      <w:r w:rsidRPr="004C6EDA">
        <w:rPr>
          <w:bCs/>
        </w:rPr>
        <w:t>Содержательная классификация моделей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Понятие математической модели.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 Классификация математических моделей в</w:t>
      </w:r>
      <w:r w:rsidRPr="004C6EDA">
        <w:rPr>
          <w:bCs/>
        </w:rPr>
        <w:t xml:space="preserve"> зависимости от оператора.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зависимости от входных и выходных.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Модели с неопределенными параметрами.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Модели по отношению к размерности, 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ко времени,</w:t>
      </w:r>
      <w:r w:rsidRPr="004C6EDA">
        <w:rPr>
          <w:bCs/>
        </w:rPr>
        <w:t xml:space="preserve"> 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</w:t>
      </w:r>
      <w:r w:rsidRPr="004C6EDA">
        <w:rPr>
          <w:bCs/>
        </w:rPr>
        <w:t xml:space="preserve">зависимости от вида используемых параметров. 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</w:t>
      </w:r>
      <w:r w:rsidRPr="004C6EDA">
        <w:rPr>
          <w:bCs/>
        </w:rPr>
        <w:t xml:space="preserve">по целям моделирования. 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 w:rsidRPr="004C6EDA">
        <w:rPr>
          <w:bCs/>
        </w:rPr>
        <w:t xml:space="preserve">Управленческие модели. 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в </w:t>
      </w:r>
      <w:r w:rsidRPr="004C6EDA">
        <w:rPr>
          <w:bCs/>
        </w:rPr>
        <w:t xml:space="preserve"> за</w:t>
      </w:r>
      <w:r>
        <w:rPr>
          <w:bCs/>
        </w:rPr>
        <w:t>висимости от метода реализации.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объектам исследования.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по принадлежности модели к иерархическому уровню описания объекта.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характеру отображаемых свойств модели.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 xml:space="preserve">Классификация математических моделей по порядку расчета. </w:t>
      </w:r>
    </w:p>
    <w:p w:rsid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</w:pPr>
      <w:r>
        <w:t>Классификация математических моделей в зависимости от использования управления процессом.</w:t>
      </w:r>
    </w:p>
    <w:p w:rsidR="002078C8" w:rsidRPr="002078C8" w:rsidRDefault="002078C8" w:rsidP="002078C8">
      <w:pPr>
        <w:pStyle w:val="af"/>
        <w:numPr>
          <w:ilvl w:val="0"/>
          <w:numId w:val="42"/>
        </w:numPr>
        <w:tabs>
          <w:tab w:val="right" w:leader="underscore" w:pos="9639"/>
        </w:tabs>
        <w:jc w:val="both"/>
        <w:outlineLvl w:val="0"/>
        <w:rPr>
          <w:color w:val="000000"/>
        </w:rPr>
      </w:pPr>
      <w:r w:rsidRPr="002078C8">
        <w:rPr>
          <w:bCs/>
          <w:color w:val="000000"/>
        </w:rPr>
        <w:t>Принцип информационной достаточности. 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rPr>
          <w:color w:val="000000"/>
        </w:rPr>
      </w:pPr>
      <w:r w:rsidRPr="004C6EDA">
        <w:rPr>
          <w:bCs/>
          <w:color w:val="000000"/>
        </w:rPr>
        <w:t>Принцип осуществимости.</w:t>
      </w:r>
      <w:r w:rsidRPr="004C6EDA">
        <w:rPr>
          <w:color w:val="000000"/>
        </w:rPr>
        <w:t> </w:t>
      </w:r>
    </w:p>
    <w:p w:rsidR="002078C8" w:rsidRDefault="002078C8" w:rsidP="002078C8">
      <w:pPr>
        <w:pStyle w:val="af"/>
        <w:numPr>
          <w:ilvl w:val="0"/>
          <w:numId w:val="42"/>
        </w:numPr>
        <w:rPr>
          <w:color w:val="000000"/>
        </w:rPr>
      </w:pPr>
      <w:r w:rsidRPr="004C6EDA">
        <w:rPr>
          <w:bCs/>
          <w:color w:val="000000"/>
        </w:rPr>
        <w:t>Принцип множественности моделей.</w:t>
      </w:r>
      <w:r w:rsidRPr="004C6EDA">
        <w:rPr>
          <w:color w:val="000000"/>
        </w:rPr>
        <w:t> </w:t>
      </w:r>
    </w:p>
    <w:p w:rsidR="002078C8" w:rsidRDefault="002078C8" w:rsidP="002078C8">
      <w:pPr>
        <w:pStyle w:val="af"/>
        <w:numPr>
          <w:ilvl w:val="0"/>
          <w:numId w:val="42"/>
        </w:numPr>
        <w:rPr>
          <w:color w:val="000000"/>
        </w:rPr>
      </w:pPr>
      <w:r w:rsidRPr="004C6EDA">
        <w:rPr>
          <w:bCs/>
          <w:color w:val="000000"/>
        </w:rPr>
        <w:t>Принцип агрегирования.</w:t>
      </w:r>
      <w:r w:rsidRPr="004C6EDA">
        <w:rPr>
          <w:color w:val="000000"/>
        </w:rPr>
        <w:t> </w:t>
      </w:r>
    </w:p>
    <w:p w:rsidR="002078C8" w:rsidRPr="004C6EDA" w:rsidRDefault="002078C8" w:rsidP="002078C8">
      <w:pPr>
        <w:pStyle w:val="af"/>
        <w:numPr>
          <w:ilvl w:val="0"/>
          <w:numId w:val="42"/>
        </w:numPr>
        <w:rPr>
          <w:color w:val="000000"/>
        </w:rPr>
      </w:pPr>
      <w:r w:rsidRPr="004C6EDA">
        <w:rPr>
          <w:bCs/>
          <w:color w:val="000000"/>
        </w:rPr>
        <w:t>Принцип параметризации.</w:t>
      </w:r>
      <w:r w:rsidRPr="004C6EDA">
        <w:rPr>
          <w:color w:val="000000"/>
        </w:rPr>
        <w:t> 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Преимущества теории и эксперимента в математическом моделировании.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Общая классификация методов математического моделирования.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Этапы математического моделирования.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Основные этапы численного решения задачи на компьютере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Методы планирования эксперимента и методы обработки экспериментальных данных.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Инструментальные средства и технологии создания математических моделей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Применение электронных таблиц для построения компьютерных математических моделей.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Применение систем компьютерной алгебры для построения математических моделей.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Вычисление и математический анализ, форматирование объектов, графическая визуализация, символьные вычисления, функции пользователя и рекурсивные функции, модульное программирование, работа с массивами, векторами и матрицами, векторные и матричные функции, сохранение и использование данных.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 xml:space="preserve">Методы статистической обработки экспериментальных данных.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tabs>
          <w:tab w:val="right" w:leader="underscore" w:pos="9639"/>
        </w:tabs>
        <w:jc w:val="both"/>
        <w:outlineLvl w:val="0"/>
        <w:rPr>
          <w:b/>
          <w:bCs/>
        </w:rPr>
      </w:pPr>
      <w:r>
        <w:t>Примеры решения систем алгебраических, интегральных и дифференциальных уравнений в рассматриваемом прикладном программном обеспечении.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>Закономерности, описывающие процессы и явления объективного мира.</w:t>
      </w:r>
      <w:r w:rsidRPr="007B24E0">
        <w:t xml:space="preserve"> </w:t>
      </w:r>
    </w:p>
    <w:p w:rsidR="002078C8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 xml:space="preserve">Наиболее значимые причины появления неопределенности.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>Типы неопределенности.</w:t>
      </w:r>
      <w:r w:rsidRPr="007B24E0">
        <w:t xml:space="preserve">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>Причины возникновения неоднозначности.</w:t>
      </w:r>
      <w:r w:rsidRPr="007B24E0">
        <w:t xml:space="preserve"> </w:t>
      </w:r>
    </w:p>
    <w:p w:rsidR="002078C8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 xml:space="preserve">Моделирование в условиях неопределенности, описываемой с позиции теории нечетких множеств. </w:t>
      </w:r>
    </w:p>
    <w:p w:rsidR="002078C8" w:rsidRPr="004C6EDA" w:rsidRDefault="002078C8" w:rsidP="002078C8">
      <w:pPr>
        <w:pStyle w:val="af"/>
        <w:numPr>
          <w:ilvl w:val="0"/>
          <w:numId w:val="47"/>
        </w:numPr>
        <w:jc w:val="both"/>
        <w:rPr>
          <w:bCs/>
        </w:rPr>
      </w:pPr>
      <w:r w:rsidRPr="004C6EDA">
        <w:rPr>
          <w:bCs/>
        </w:rPr>
        <w:t>Моделирование в условиях стохастической неопределенности</w:t>
      </w:r>
    </w:p>
    <w:p w:rsidR="002078C8" w:rsidRDefault="002078C8" w:rsidP="002078C8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CC0F6B" w:rsidRPr="003F6DE4" w:rsidRDefault="00135873" w:rsidP="003F6DE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="006720DC" w:rsidRPr="00946C6D">
        <w:rPr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C0F6B" w:rsidRPr="00176295" w:rsidRDefault="00CC0F6B" w:rsidP="00CC0F6B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CC0F6B" w:rsidRPr="00DB09F8" w:rsidRDefault="00CC0F6B" w:rsidP="00CC0F6B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94119E" w:rsidRPr="006C3B1E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6C3B1E">
        <w:rPr>
          <w:b/>
          <w:bCs/>
        </w:rPr>
        <w:t>8</w:t>
      </w:r>
      <w:r w:rsidR="00247FB8" w:rsidRPr="006C3B1E">
        <w:rPr>
          <w:b/>
          <w:bCs/>
        </w:rPr>
        <w:t xml:space="preserve">. </w:t>
      </w:r>
      <w:r w:rsidR="0094119E" w:rsidRPr="006C3B1E">
        <w:rPr>
          <w:b/>
          <w:bCs/>
        </w:rPr>
        <w:t xml:space="preserve">УЧЕБНО-МЕТОДИЧЕСКОЕ И ИНФОРМАЦИОННОЕ ОБЕСПЕЧЕНИЕ </w:t>
      </w:r>
      <w:r w:rsidR="00B9444C" w:rsidRPr="006C3B1E">
        <w:rPr>
          <w:b/>
          <w:bCs/>
        </w:rPr>
        <w:br/>
      </w:r>
      <w:r w:rsidR="0094119E" w:rsidRPr="006C3B1E">
        <w:rPr>
          <w:b/>
          <w:bCs/>
        </w:rPr>
        <w:t>ДИСЦИПЛИНЫ (МОДУЛЯ)</w:t>
      </w:r>
      <w:r w:rsidR="00F3126A">
        <w:rPr>
          <w:b/>
          <w:bCs/>
        </w:rPr>
        <w:t xml:space="preserve"> ( сравнить с обновленным списком 2018 г.)</w:t>
      </w:r>
    </w:p>
    <w:p w:rsidR="00AF7050" w:rsidRPr="00C143E1" w:rsidRDefault="00AF7050" w:rsidP="00AF705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C143E1">
        <w:rPr>
          <w:b/>
          <w:bCs/>
        </w:rPr>
        <w:t xml:space="preserve">а) Основная литература: </w:t>
      </w:r>
    </w:p>
    <w:p w:rsidR="00185CCE" w:rsidRDefault="00185CCE" w:rsidP="00185CCE">
      <w:pPr>
        <w:numPr>
          <w:ilvl w:val="0"/>
          <w:numId w:val="28"/>
        </w:numPr>
        <w:spacing w:line="276" w:lineRule="auto"/>
        <w:jc w:val="both"/>
      </w:pPr>
      <w:r w:rsidRPr="00185CCE">
        <w:t xml:space="preserve">Никонов, О. И. Математическое моделирование и методы принятия решений : учебное пособие / О. И. Никонов, С. В. Кругликов, М. А. Медведева ; под редакцией А. А. Астафьев. — Екатеринбург : Уральский федеральный университет, ЭБС АСВ, 2015. — 100 c. — ISBN 978-5-7996-1562-8. — Текст : электронный // Электронно-библиотечная система IPR BOOKS : [сайт]. — URL: http://www.iprbookshop.ru/69624.html </w:t>
      </w:r>
      <w:r w:rsidR="003F6DE4">
        <w:t xml:space="preserve"> (</w:t>
      </w:r>
      <w:r w:rsidR="003F6DE4" w:rsidRPr="00185CCE">
        <w:t>Электронно-библиотечная система IPR BOOKS</w:t>
      </w:r>
      <w:r w:rsidR="003F6DE4">
        <w:t>)</w:t>
      </w:r>
    </w:p>
    <w:p w:rsidR="00185CCE" w:rsidRDefault="00185CCE" w:rsidP="00185CCE">
      <w:pPr>
        <w:numPr>
          <w:ilvl w:val="0"/>
          <w:numId w:val="28"/>
        </w:numPr>
        <w:spacing w:line="276" w:lineRule="auto"/>
        <w:jc w:val="both"/>
      </w:pPr>
      <w:r w:rsidRPr="00185CCE">
        <w:t xml:space="preserve">Ахмадиев, Ф. Г. Математическое моделирование и методы оптимизации : учебное пособие / Ф. Г. Ахмадиев, Р. М. Гильфанов. — Казань : Казанский государственный архитектурно-строительный университет, ЭБС АСВ, 2017. — 179 c. — ISBN 978-5-7829-0534-7. — Текст : электронный // Электронно-библиотечная система IPR BOOKS : [сайт]. — URL: </w:t>
      </w:r>
      <w:hyperlink r:id="rId16" w:history="1">
        <w:r w:rsidRPr="00A3351C">
          <w:rPr>
            <w:rStyle w:val="afa"/>
          </w:rPr>
          <w:t>http://www.iprbookshop.ru/73309.html</w:t>
        </w:r>
      </w:hyperlink>
      <w:r w:rsidR="003F6DE4">
        <w:rPr>
          <w:rStyle w:val="afa"/>
        </w:rPr>
        <w:t xml:space="preserve"> </w:t>
      </w:r>
      <w:r w:rsidR="003F6DE4">
        <w:t>(</w:t>
      </w:r>
      <w:r w:rsidR="003F6DE4" w:rsidRPr="00185CCE">
        <w:t>Электронно-библиотечная система IPR BOOKS</w:t>
      </w:r>
      <w:r w:rsidR="003F6DE4">
        <w:t>)</w:t>
      </w:r>
    </w:p>
    <w:p w:rsidR="00185CCE" w:rsidRDefault="00185CCE" w:rsidP="00185CCE">
      <w:pPr>
        <w:numPr>
          <w:ilvl w:val="0"/>
          <w:numId w:val="28"/>
        </w:numPr>
        <w:spacing w:line="276" w:lineRule="auto"/>
        <w:jc w:val="both"/>
      </w:pPr>
      <w:r w:rsidRPr="00185CCE">
        <w:t xml:space="preserve">Юрчук, С. Ю. Методы математического моделирования : учебное пособие / С. Ю. Юрчук. — Москва : Издательский Дом МИСиС, 2018. — 96 c. — ISBN 978-5-906953-43-8. — Текст : электронный // Электронно-библиотечная система IPR BOOKS : [сайт]. — URL: http://www.iprbookshop.ru/78562.html </w:t>
      </w:r>
      <w:r w:rsidR="003F6DE4">
        <w:t xml:space="preserve"> (</w:t>
      </w:r>
      <w:r w:rsidR="003F6DE4" w:rsidRPr="00185CCE">
        <w:t>Электронно-библиотечная система IPR BOOKS</w:t>
      </w:r>
      <w:r w:rsidR="003F6DE4">
        <w:t>)</w:t>
      </w:r>
    </w:p>
    <w:p w:rsidR="00AF7050" w:rsidRDefault="00AF7050" w:rsidP="00185CCE">
      <w:pPr>
        <w:numPr>
          <w:ilvl w:val="0"/>
          <w:numId w:val="28"/>
        </w:numPr>
        <w:spacing w:line="276" w:lineRule="auto"/>
        <w:jc w:val="both"/>
      </w:pPr>
      <w:r>
        <w:t xml:space="preserve">Ракул Е.А., Теория принятия решений: учебное пособие для магистрантов очной и заочной форм обучения направления подготовки 13.04.02 Электроэнергетика и электротехника / Ракул Е.А. - Брянск : Брянский ГАУ, 2019. - 78 с. - Текст : электронный // ЭБС "Консультант студента" : [сайт]. - URL : </w:t>
      </w:r>
      <w:hyperlink r:id="rId17" w:history="1">
        <w:r w:rsidR="009C4963" w:rsidRPr="009C4208">
          <w:rPr>
            <w:rStyle w:val="afa"/>
          </w:rPr>
          <w:t>https://www.studentlibrary.ru/book/IBGAU_058.html</w:t>
        </w:r>
      </w:hyperlink>
      <w:r w:rsidR="009C4963">
        <w:t xml:space="preserve"> </w:t>
      </w:r>
      <w:r w:rsidR="009C4963">
        <w:rPr>
          <w:rStyle w:val="afa"/>
        </w:rPr>
        <w:t>(</w:t>
      </w:r>
      <w:r w:rsidR="009C4963">
        <w:t>ЭБС "Консультант студента")</w:t>
      </w:r>
    </w:p>
    <w:p w:rsidR="00AF7050" w:rsidRDefault="00AF7050" w:rsidP="00AF7050">
      <w:pPr>
        <w:numPr>
          <w:ilvl w:val="0"/>
          <w:numId w:val="28"/>
        </w:numPr>
        <w:spacing w:line="276" w:lineRule="auto"/>
        <w:jc w:val="both"/>
      </w:pPr>
      <w:r w:rsidRPr="00766671">
        <w:t xml:space="preserve">Зайцев М.Г., Методы оптимизации управления для менеджеров: компьютерно-ориентированный подход : учебное пособие. - 4-е изд./ Зайцев М.Г. - М.: Дело, 2017. - 312 с. - ISBN 978-5-7749-1140-0 - Текст : электронный // ЭБС "Консультант студента" : [сайт]. - URL : </w:t>
      </w:r>
      <w:hyperlink r:id="rId18" w:history="1">
        <w:r w:rsidR="003F6DE4" w:rsidRPr="009C4208">
          <w:rPr>
            <w:rStyle w:val="afa"/>
          </w:rPr>
          <w:t>https://www.studentlibrary.ru/book/ISBN9785774911400.html</w:t>
        </w:r>
      </w:hyperlink>
      <w:r w:rsidR="003F6DE4">
        <w:t xml:space="preserve"> (ЭБС "Консультант студента")</w:t>
      </w:r>
    </w:p>
    <w:p w:rsidR="00AF7050" w:rsidRPr="00C143E1" w:rsidRDefault="00AF7050" w:rsidP="00AF7050">
      <w:pPr>
        <w:pStyle w:val="21"/>
        <w:spacing w:after="0" w:line="240" w:lineRule="auto"/>
        <w:jc w:val="both"/>
        <w:rPr>
          <w:b/>
          <w:spacing w:val="2"/>
        </w:rPr>
      </w:pPr>
      <w:r w:rsidRPr="00C143E1">
        <w:rPr>
          <w:b/>
          <w:spacing w:val="2"/>
        </w:rPr>
        <w:t xml:space="preserve">б) Дополнительная литература </w:t>
      </w:r>
      <w:r w:rsidRPr="00C143E1">
        <w:rPr>
          <w:b/>
          <w:spacing w:val="2"/>
        </w:rPr>
        <w:tab/>
      </w:r>
    </w:p>
    <w:p w:rsidR="00185CCE" w:rsidRDefault="00185CCE" w:rsidP="00185CCE">
      <w:pPr>
        <w:numPr>
          <w:ilvl w:val="0"/>
          <w:numId w:val="38"/>
        </w:numPr>
        <w:spacing w:line="276" w:lineRule="auto"/>
        <w:jc w:val="both"/>
      </w:pPr>
      <w:r w:rsidRPr="00185CCE">
        <w:t xml:space="preserve">Буйначев, С. К. Применение численных методов в математическом моделировании : учебное пособие / С. К. Буйначев ; под редакцией Ю. В. Песин. — Екатеринбург : Уральский федеральный университет, ЭБС АСВ, 2014. — 72 c. — ISBN 978-5-7996-1197-2. — Текст : электронный // Электронно-библиотечная система IPR BOOKS : [сайт]. — URL: </w:t>
      </w:r>
      <w:hyperlink r:id="rId19" w:history="1">
        <w:r w:rsidR="003F6DE4" w:rsidRPr="009C4208">
          <w:rPr>
            <w:rStyle w:val="afa"/>
          </w:rPr>
          <w:t>http://www.iprbookshop.ru/66195.html</w:t>
        </w:r>
      </w:hyperlink>
      <w:r w:rsidR="003F6DE4">
        <w:t xml:space="preserve"> (</w:t>
      </w:r>
      <w:r w:rsidR="003F6DE4" w:rsidRPr="00185CCE">
        <w:t>Электронно-библиотечная система IPR BOOKS</w:t>
      </w:r>
      <w:r w:rsidR="003F6DE4">
        <w:t>)</w:t>
      </w:r>
    </w:p>
    <w:p w:rsidR="00AF7050" w:rsidRDefault="00AF7050" w:rsidP="00AF7050">
      <w:pPr>
        <w:numPr>
          <w:ilvl w:val="0"/>
          <w:numId w:val="38"/>
        </w:numPr>
        <w:spacing w:line="276" w:lineRule="auto"/>
        <w:jc w:val="both"/>
      </w:pPr>
      <w:r>
        <w:t xml:space="preserve">Постников В.М., Методы принятия решений в системах организационного управления : учеб. пособие / В.М. Постников, В.М. Черненький - М. : Издательство МГТУ им. Н. Э. Баумана, 2014. - 205 с. - ISBN 978-5-7038-3946-1 - Текст : электронный // ЭБС "Консультант студента" : [сайт]. - URL : </w:t>
      </w:r>
      <w:hyperlink r:id="rId20" w:history="1">
        <w:r w:rsidRPr="00810905">
          <w:rPr>
            <w:rStyle w:val="afa"/>
          </w:rPr>
          <w:t>https://www.studentlibrary.ru/book/ISBN9785703839461.html</w:t>
        </w:r>
      </w:hyperlink>
      <w:r w:rsidR="009C4963">
        <w:rPr>
          <w:rStyle w:val="afa"/>
        </w:rPr>
        <w:t xml:space="preserve"> (</w:t>
      </w:r>
      <w:r w:rsidR="009C4963">
        <w:t>ЭБС "Консультант студента")</w:t>
      </w:r>
    </w:p>
    <w:p w:rsidR="00AF7050" w:rsidRDefault="00AF7050" w:rsidP="00AF7050">
      <w:pPr>
        <w:numPr>
          <w:ilvl w:val="0"/>
          <w:numId w:val="38"/>
        </w:numPr>
        <w:spacing w:line="276" w:lineRule="auto"/>
        <w:jc w:val="both"/>
      </w:pPr>
      <w:r w:rsidRPr="00766671">
        <w:t xml:space="preserve">Машунин Ю.К., Теория управления. Математический аппарат управления в экономике : учеб. пособие / Ю.К. Машунин - М. : Логос, 2013. - 448 с. (Новая университетская библиотека) - ISBN 978-5-98704-736-1 - Текст : электронный // ЭБС "Консультант студента" : [сайт]. - URL : </w:t>
      </w:r>
      <w:hyperlink r:id="rId21" w:history="1">
        <w:r w:rsidRPr="00810905">
          <w:rPr>
            <w:rStyle w:val="afa"/>
          </w:rPr>
          <w:t>https://www.studentlibrary.ru/book/ISBN9785987047361.html</w:t>
        </w:r>
      </w:hyperlink>
      <w:r w:rsidR="009C4963">
        <w:rPr>
          <w:rStyle w:val="afa"/>
        </w:rPr>
        <w:t xml:space="preserve"> (</w:t>
      </w:r>
      <w:r w:rsidR="009C4963">
        <w:t>ЭБС "Консультант студента")</w:t>
      </w:r>
    </w:p>
    <w:p w:rsidR="00AF7050" w:rsidRDefault="00AF7050" w:rsidP="00AF7050">
      <w:pPr>
        <w:numPr>
          <w:ilvl w:val="0"/>
          <w:numId w:val="38"/>
        </w:numPr>
        <w:spacing w:line="276" w:lineRule="auto"/>
        <w:jc w:val="both"/>
      </w:pPr>
      <w:r w:rsidRPr="00F600F3">
        <w:t xml:space="preserve">Джафаров К.А., Методы оптимальных решений : учеб. пособие / Джафаров К.А. - Новосибирск : Изд-во НГТУ, 2014. - 76 с. - ISBN 978-5-7782-2526-8 - Текст : электронный // ЭБС "Консультант студента" : [сайт]. - URL : </w:t>
      </w:r>
      <w:hyperlink r:id="rId22" w:history="1">
        <w:r w:rsidR="00185CCE" w:rsidRPr="00A3351C">
          <w:rPr>
            <w:rStyle w:val="afa"/>
          </w:rPr>
          <w:t>https://www.studentlibrary.ru/book/ISBN9785778225268.html</w:t>
        </w:r>
      </w:hyperlink>
      <w:r w:rsidR="009C4963">
        <w:rPr>
          <w:rStyle w:val="afa"/>
        </w:rPr>
        <w:t xml:space="preserve"> (</w:t>
      </w:r>
      <w:r w:rsidR="009C4963">
        <w:t>ЭБС "Консультант студента")</w:t>
      </w:r>
    </w:p>
    <w:p w:rsidR="00185CCE" w:rsidRDefault="00185CCE" w:rsidP="00185CCE">
      <w:pPr>
        <w:numPr>
          <w:ilvl w:val="0"/>
          <w:numId w:val="38"/>
        </w:numPr>
        <w:spacing w:line="276" w:lineRule="auto"/>
        <w:jc w:val="both"/>
      </w:pPr>
      <w:r w:rsidRPr="00766671">
        <w:t xml:space="preserve">Трофимов В.Б., Экспертные системы в АСУ ТП : учебник / В.Б. Трофимов, И.О. Темкин. - М. : Инфра-Инженерия, 2020. - 284 с. - ISBN 978-5-9729-0480-8 - Текст : электронный // ЭБС "Консультант студента" : [сайт]. - URL : </w:t>
      </w:r>
      <w:hyperlink r:id="rId23" w:history="1">
        <w:r w:rsidRPr="00810905">
          <w:rPr>
            <w:rStyle w:val="afa"/>
          </w:rPr>
          <w:t>https://www.studentlibrary.ru/book/ISBN9785972904808.html</w:t>
        </w:r>
      </w:hyperlink>
      <w:r w:rsidR="009C4963">
        <w:rPr>
          <w:rStyle w:val="afa"/>
        </w:rPr>
        <w:t xml:space="preserve"> (</w:t>
      </w:r>
      <w:r w:rsidR="009C4963">
        <w:t>ЭБС "Консультант студента")</w:t>
      </w:r>
    </w:p>
    <w:p w:rsidR="00185CCE" w:rsidRDefault="00185CCE" w:rsidP="00185CCE">
      <w:pPr>
        <w:numPr>
          <w:ilvl w:val="0"/>
          <w:numId w:val="38"/>
        </w:numPr>
        <w:spacing w:line="276" w:lineRule="auto"/>
        <w:jc w:val="both"/>
      </w:pPr>
      <w:r w:rsidRPr="00766671">
        <w:t xml:space="preserve">Доррер Г.А., Методы и системы принятия решений : учеб. пособие / Доррер Г.А. - Красноярск : СФУ, 2016. - 210 с. - ISBN 978-5-7638-3489-5 - Текст : электронный // ЭБС "Консультант студента" : [сайт]. - URL : </w:t>
      </w:r>
      <w:hyperlink r:id="rId24" w:history="1">
        <w:r w:rsidRPr="00810905">
          <w:rPr>
            <w:rStyle w:val="afa"/>
          </w:rPr>
          <w:t>https://www.studentlibrary.ru/book/ISBN9785763834895.html</w:t>
        </w:r>
      </w:hyperlink>
      <w:r w:rsidR="009C4963">
        <w:rPr>
          <w:rStyle w:val="afa"/>
        </w:rPr>
        <w:t xml:space="preserve"> (</w:t>
      </w:r>
      <w:r w:rsidR="009C4963">
        <w:t>ЭБС "Консультант студента")</w:t>
      </w:r>
    </w:p>
    <w:p w:rsidR="00185CCE" w:rsidRDefault="00185CCE" w:rsidP="00185CCE">
      <w:pPr>
        <w:numPr>
          <w:ilvl w:val="0"/>
          <w:numId w:val="38"/>
        </w:numPr>
        <w:spacing w:line="276" w:lineRule="auto"/>
        <w:jc w:val="both"/>
      </w:pPr>
      <w:r w:rsidRPr="00F600F3">
        <w:t xml:space="preserve">Балдин К.В., Методы оптимальных решений : учебник / Балдин К.В., Башлыков В.Н., Рукосуев А.В.; под общ. ред. Балдина К.В. - 5-е изд., стер. - М. : ФЛИНТА, 2020. - 328 с. - ISBN 978-5-9765-2068-4 - Текст : электронный // ЭБС "Консультант студента" : [сайт]. - URL : </w:t>
      </w:r>
      <w:hyperlink r:id="rId25" w:history="1">
        <w:r w:rsidR="009C4963" w:rsidRPr="009C4208">
          <w:rPr>
            <w:rStyle w:val="afa"/>
          </w:rPr>
          <w:t>https://www.studentlibrary.ru/book/ISBN97859765206841.html</w:t>
        </w:r>
      </w:hyperlink>
      <w:r w:rsidR="009C4963">
        <w:t xml:space="preserve"> </w:t>
      </w:r>
      <w:r w:rsidR="009C4963">
        <w:rPr>
          <w:rStyle w:val="afa"/>
        </w:rPr>
        <w:t>(</w:t>
      </w:r>
      <w:r w:rsidR="009C4963">
        <w:t>ЭБС "Консультант студента")</w:t>
      </w:r>
    </w:p>
    <w:p w:rsidR="00BB58B5" w:rsidRPr="00AF7050" w:rsidRDefault="00BB58B5" w:rsidP="00BB58B5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AF705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B58B5" w:rsidRDefault="00BB58B5" w:rsidP="00185CCE">
      <w:pPr>
        <w:pStyle w:val="af"/>
        <w:numPr>
          <w:ilvl w:val="0"/>
          <w:numId w:val="39"/>
        </w:numPr>
        <w:suppressAutoHyphens/>
        <w:spacing w:line="288" w:lineRule="auto"/>
        <w:jc w:val="both"/>
      </w:pPr>
      <w:r w:rsidRPr="00D76743">
        <w:t>ЭБС "КОНСУЛЬТАНТ СТУДЕНТА"</w:t>
      </w:r>
      <w:r>
        <w:t xml:space="preserve"> </w:t>
      </w:r>
      <w:hyperlink r:id="rId26" w:history="1">
        <w:r>
          <w:rPr>
            <w:rStyle w:val="afa"/>
          </w:rPr>
          <w:t>http://www.studentlibrary.ru/</w:t>
        </w:r>
      </w:hyperlink>
    </w:p>
    <w:p w:rsidR="00BB58B5" w:rsidRDefault="00BB58B5" w:rsidP="00185CCE">
      <w:pPr>
        <w:pStyle w:val="af"/>
        <w:numPr>
          <w:ilvl w:val="0"/>
          <w:numId w:val="39"/>
        </w:numPr>
        <w:suppressAutoHyphens/>
        <w:spacing w:line="288" w:lineRule="auto"/>
        <w:jc w:val="both"/>
      </w:pPr>
      <w:r w:rsidRPr="00D76743">
        <w:t>Электронно-библиотечная система IPR BOOKS</w:t>
      </w:r>
      <w:r>
        <w:t xml:space="preserve"> </w:t>
      </w:r>
      <w:hyperlink r:id="rId27" w:history="1">
        <w:r>
          <w:rPr>
            <w:rStyle w:val="afa"/>
          </w:rPr>
          <w:t>http://www.iprbookshop.ru/</w:t>
        </w:r>
      </w:hyperlink>
    </w:p>
    <w:p w:rsidR="00524B9E" w:rsidRDefault="00524B9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9. МАТЕРИАЛЬНО-ТЕХНИЧЕСКОЕ ОБЕСПЕЧЕНИЕ ДИСЦИПЛИНЫ (МОДУЛЯ)</w:t>
      </w:r>
    </w:p>
    <w:p w:rsidR="00B50A0C" w:rsidRDefault="00B50A0C" w:rsidP="00B50A0C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CC0F6B" w:rsidRPr="000C5BB8" w:rsidRDefault="00CC0F6B" w:rsidP="00CC0F6B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C0F6B" w:rsidRDefault="00CC0F6B" w:rsidP="00CC0F6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B50A0C" w:rsidRDefault="00B50A0C" w:rsidP="00B50A0C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B50A0C" w:rsidRDefault="00B50A0C" w:rsidP="00B50A0C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F3126A" w:rsidRPr="003A0834" w:rsidRDefault="00F3126A" w:rsidP="00BB58B5">
      <w:pPr>
        <w:spacing w:line="276" w:lineRule="auto"/>
      </w:pPr>
    </w:p>
    <w:sectPr w:rsidR="00F3126A" w:rsidRPr="003A0834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EC" w:rsidRDefault="001032EC" w:rsidP="0094119E">
      <w:r>
        <w:separator/>
      </w:r>
    </w:p>
  </w:endnote>
  <w:endnote w:type="continuationSeparator" w:id="0">
    <w:p w:rsidR="001032EC" w:rsidRDefault="001032EC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EC" w:rsidRDefault="001032EC" w:rsidP="0094119E">
      <w:r>
        <w:separator/>
      </w:r>
    </w:p>
  </w:footnote>
  <w:footnote w:type="continuationSeparator" w:id="0">
    <w:p w:rsidR="001032EC" w:rsidRDefault="001032EC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C5999"/>
    <w:multiLevelType w:val="hybridMultilevel"/>
    <w:tmpl w:val="270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3E1"/>
    <w:multiLevelType w:val="hybridMultilevel"/>
    <w:tmpl w:val="D8A82558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1EC2BAA"/>
    <w:multiLevelType w:val="hybridMultilevel"/>
    <w:tmpl w:val="8946D718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A490C12"/>
    <w:multiLevelType w:val="hybridMultilevel"/>
    <w:tmpl w:val="94DC5ACA"/>
    <w:lvl w:ilvl="0" w:tplc="74F0A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0F2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E63"/>
    <w:multiLevelType w:val="hybridMultilevel"/>
    <w:tmpl w:val="8A8A493C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B6048FD"/>
    <w:multiLevelType w:val="hybridMultilevel"/>
    <w:tmpl w:val="A07E751A"/>
    <w:lvl w:ilvl="0" w:tplc="1B70DEC8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2B8D0D20"/>
    <w:multiLevelType w:val="hybridMultilevel"/>
    <w:tmpl w:val="3208E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281A67"/>
    <w:multiLevelType w:val="hybridMultilevel"/>
    <w:tmpl w:val="3208E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413"/>
    <w:multiLevelType w:val="hybridMultilevel"/>
    <w:tmpl w:val="A1B2B18A"/>
    <w:lvl w:ilvl="0" w:tplc="9BE66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4633"/>
    <w:multiLevelType w:val="hybridMultilevel"/>
    <w:tmpl w:val="7C22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72D50"/>
    <w:multiLevelType w:val="hybridMultilevel"/>
    <w:tmpl w:val="DE02A82E"/>
    <w:lvl w:ilvl="0" w:tplc="9BE66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5275"/>
    <w:multiLevelType w:val="hybridMultilevel"/>
    <w:tmpl w:val="3208E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79"/>
    <w:multiLevelType w:val="hybridMultilevel"/>
    <w:tmpl w:val="3EDE3C0E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52F2E"/>
    <w:multiLevelType w:val="hybridMultilevel"/>
    <w:tmpl w:val="4316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1798E"/>
    <w:multiLevelType w:val="hybridMultilevel"/>
    <w:tmpl w:val="22DA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65F1A09"/>
    <w:multiLevelType w:val="hybridMultilevel"/>
    <w:tmpl w:val="BE8A45F8"/>
    <w:lvl w:ilvl="0" w:tplc="61D458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CC532F"/>
    <w:multiLevelType w:val="hybridMultilevel"/>
    <w:tmpl w:val="62FC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F91EC6"/>
    <w:multiLevelType w:val="hybridMultilevel"/>
    <w:tmpl w:val="787E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54D0A"/>
    <w:multiLevelType w:val="hybridMultilevel"/>
    <w:tmpl w:val="961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C2853"/>
    <w:multiLevelType w:val="hybridMultilevel"/>
    <w:tmpl w:val="562AE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8"/>
  </w:num>
  <w:num w:numId="3">
    <w:abstractNumId w:val="36"/>
  </w:num>
  <w:num w:numId="4">
    <w:abstractNumId w:val="0"/>
  </w:num>
  <w:num w:numId="5">
    <w:abstractNumId w:val="32"/>
  </w:num>
  <w:num w:numId="6">
    <w:abstractNumId w:val="37"/>
  </w:num>
  <w:num w:numId="7">
    <w:abstractNumId w:val="38"/>
  </w:num>
  <w:num w:numId="8">
    <w:abstractNumId w:val="11"/>
  </w:num>
  <w:num w:numId="9">
    <w:abstractNumId w:val="3"/>
  </w:num>
  <w:num w:numId="10">
    <w:abstractNumId w:val="26"/>
  </w:num>
  <w:num w:numId="11">
    <w:abstractNumId w:val="2"/>
  </w:num>
  <w:num w:numId="12">
    <w:abstractNumId w:val="29"/>
  </w:num>
  <w:num w:numId="13">
    <w:abstractNumId w:val="4"/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40"/>
  </w:num>
  <w:num w:numId="23">
    <w:abstractNumId w:val="24"/>
  </w:num>
  <w:num w:numId="24">
    <w:abstractNumId w:val="33"/>
  </w:num>
  <w:num w:numId="25">
    <w:abstractNumId w:val="5"/>
  </w:num>
  <w:num w:numId="26">
    <w:abstractNumId w:val="28"/>
  </w:num>
  <w:num w:numId="27">
    <w:abstractNumId w:val="21"/>
  </w:num>
  <w:num w:numId="28">
    <w:abstractNumId w:val="6"/>
  </w:num>
  <w:num w:numId="29">
    <w:abstractNumId w:val="12"/>
  </w:num>
  <w:num w:numId="30">
    <w:abstractNumId w:val="10"/>
  </w:num>
  <w:num w:numId="31">
    <w:abstractNumId w:val="39"/>
  </w:num>
  <w:num w:numId="32">
    <w:abstractNumId w:val="46"/>
  </w:num>
  <w:num w:numId="33">
    <w:abstractNumId w:val="45"/>
  </w:num>
  <w:num w:numId="34">
    <w:abstractNumId w:val="1"/>
  </w:num>
  <w:num w:numId="35">
    <w:abstractNumId w:val="7"/>
  </w:num>
  <w:num w:numId="36">
    <w:abstractNumId w:val="34"/>
  </w:num>
  <w:num w:numId="37">
    <w:abstractNumId w:val="42"/>
  </w:num>
  <w:num w:numId="38">
    <w:abstractNumId w:val="16"/>
  </w:num>
  <w:num w:numId="39">
    <w:abstractNumId w:val="44"/>
  </w:num>
  <w:num w:numId="40">
    <w:abstractNumId w:val="20"/>
  </w:num>
  <w:num w:numId="41">
    <w:abstractNumId w:val="31"/>
  </w:num>
  <w:num w:numId="42">
    <w:abstractNumId w:val="41"/>
  </w:num>
  <w:num w:numId="43">
    <w:abstractNumId w:val="35"/>
  </w:num>
  <w:num w:numId="44">
    <w:abstractNumId w:val="30"/>
  </w:num>
  <w:num w:numId="45">
    <w:abstractNumId w:val="23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9E"/>
    <w:rsid w:val="00022FD0"/>
    <w:rsid w:val="00024609"/>
    <w:rsid w:val="00027FE2"/>
    <w:rsid w:val="000419CE"/>
    <w:rsid w:val="00053DF6"/>
    <w:rsid w:val="000670D8"/>
    <w:rsid w:val="0008293B"/>
    <w:rsid w:val="00085309"/>
    <w:rsid w:val="000C06F7"/>
    <w:rsid w:val="000C084C"/>
    <w:rsid w:val="000E7E83"/>
    <w:rsid w:val="001032EC"/>
    <w:rsid w:val="00106CB8"/>
    <w:rsid w:val="00106F95"/>
    <w:rsid w:val="00110DA2"/>
    <w:rsid w:val="00121C9B"/>
    <w:rsid w:val="001320ED"/>
    <w:rsid w:val="00132C67"/>
    <w:rsid w:val="00133F31"/>
    <w:rsid w:val="00135873"/>
    <w:rsid w:val="00162992"/>
    <w:rsid w:val="00185CCE"/>
    <w:rsid w:val="00191070"/>
    <w:rsid w:val="001B3284"/>
    <w:rsid w:val="001B425A"/>
    <w:rsid w:val="001B767D"/>
    <w:rsid w:val="001E2FE4"/>
    <w:rsid w:val="002078C8"/>
    <w:rsid w:val="00207977"/>
    <w:rsid w:val="0021323B"/>
    <w:rsid w:val="00213F34"/>
    <w:rsid w:val="0021667B"/>
    <w:rsid w:val="00223208"/>
    <w:rsid w:val="002268EF"/>
    <w:rsid w:val="00232570"/>
    <w:rsid w:val="002459F2"/>
    <w:rsid w:val="00247FB8"/>
    <w:rsid w:val="00252D69"/>
    <w:rsid w:val="00256BD4"/>
    <w:rsid w:val="00276684"/>
    <w:rsid w:val="002B2A6E"/>
    <w:rsid w:val="002B483B"/>
    <w:rsid w:val="002D426D"/>
    <w:rsid w:val="002D6CB5"/>
    <w:rsid w:val="002E0A7B"/>
    <w:rsid w:val="002F5279"/>
    <w:rsid w:val="00311E66"/>
    <w:rsid w:val="00314A1B"/>
    <w:rsid w:val="00324006"/>
    <w:rsid w:val="003522E0"/>
    <w:rsid w:val="003759FB"/>
    <w:rsid w:val="003915E3"/>
    <w:rsid w:val="003A0834"/>
    <w:rsid w:val="003A17AE"/>
    <w:rsid w:val="003A68C7"/>
    <w:rsid w:val="003B648C"/>
    <w:rsid w:val="003B74EF"/>
    <w:rsid w:val="003C7795"/>
    <w:rsid w:val="003D25B1"/>
    <w:rsid w:val="003D36B1"/>
    <w:rsid w:val="003E2BDE"/>
    <w:rsid w:val="003F1AF7"/>
    <w:rsid w:val="003F6DE4"/>
    <w:rsid w:val="00401886"/>
    <w:rsid w:val="00425812"/>
    <w:rsid w:val="00436A14"/>
    <w:rsid w:val="00442E10"/>
    <w:rsid w:val="004430C6"/>
    <w:rsid w:val="00454914"/>
    <w:rsid w:val="00456479"/>
    <w:rsid w:val="004623DE"/>
    <w:rsid w:val="004904B5"/>
    <w:rsid w:val="004B17EA"/>
    <w:rsid w:val="004B7CB9"/>
    <w:rsid w:val="004C6EDA"/>
    <w:rsid w:val="004E058E"/>
    <w:rsid w:val="004F22FA"/>
    <w:rsid w:val="0050204E"/>
    <w:rsid w:val="0050359A"/>
    <w:rsid w:val="005048A4"/>
    <w:rsid w:val="00506AFE"/>
    <w:rsid w:val="00524B9E"/>
    <w:rsid w:val="005251DD"/>
    <w:rsid w:val="005300F4"/>
    <w:rsid w:val="00546EA8"/>
    <w:rsid w:val="00553A22"/>
    <w:rsid w:val="00564713"/>
    <w:rsid w:val="005746A1"/>
    <w:rsid w:val="005846D3"/>
    <w:rsid w:val="005909CA"/>
    <w:rsid w:val="005B15CC"/>
    <w:rsid w:val="005F41B4"/>
    <w:rsid w:val="005F5519"/>
    <w:rsid w:val="0062038D"/>
    <w:rsid w:val="006208F1"/>
    <w:rsid w:val="00652ACC"/>
    <w:rsid w:val="006720DC"/>
    <w:rsid w:val="006757C1"/>
    <w:rsid w:val="006771E2"/>
    <w:rsid w:val="006A2E34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0455F"/>
    <w:rsid w:val="00724917"/>
    <w:rsid w:val="00731BAE"/>
    <w:rsid w:val="00741BDC"/>
    <w:rsid w:val="00742889"/>
    <w:rsid w:val="00763816"/>
    <w:rsid w:val="007651CA"/>
    <w:rsid w:val="00777015"/>
    <w:rsid w:val="00781A27"/>
    <w:rsid w:val="007A23FD"/>
    <w:rsid w:val="007B02ED"/>
    <w:rsid w:val="007B24E0"/>
    <w:rsid w:val="007F6114"/>
    <w:rsid w:val="00815AD2"/>
    <w:rsid w:val="00823190"/>
    <w:rsid w:val="0083511B"/>
    <w:rsid w:val="00845B24"/>
    <w:rsid w:val="008667B7"/>
    <w:rsid w:val="008744B1"/>
    <w:rsid w:val="0087610D"/>
    <w:rsid w:val="008821F0"/>
    <w:rsid w:val="00892D0D"/>
    <w:rsid w:val="008952FF"/>
    <w:rsid w:val="008C1DF6"/>
    <w:rsid w:val="008C3CF4"/>
    <w:rsid w:val="008D0BFC"/>
    <w:rsid w:val="00902B63"/>
    <w:rsid w:val="00902E21"/>
    <w:rsid w:val="00915416"/>
    <w:rsid w:val="009168AE"/>
    <w:rsid w:val="009241DE"/>
    <w:rsid w:val="0094119E"/>
    <w:rsid w:val="00946C6D"/>
    <w:rsid w:val="00993B25"/>
    <w:rsid w:val="009A2AAC"/>
    <w:rsid w:val="009A75F0"/>
    <w:rsid w:val="009B4B04"/>
    <w:rsid w:val="009B53BF"/>
    <w:rsid w:val="009C2664"/>
    <w:rsid w:val="009C4963"/>
    <w:rsid w:val="009D0C14"/>
    <w:rsid w:val="009D29AB"/>
    <w:rsid w:val="009E15D4"/>
    <w:rsid w:val="009F667F"/>
    <w:rsid w:val="00A03A9E"/>
    <w:rsid w:val="00A168B8"/>
    <w:rsid w:val="00A240E9"/>
    <w:rsid w:val="00A34A35"/>
    <w:rsid w:val="00A363C2"/>
    <w:rsid w:val="00A4782E"/>
    <w:rsid w:val="00A638A9"/>
    <w:rsid w:val="00A81148"/>
    <w:rsid w:val="00A86C93"/>
    <w:rsid w:val="00A922B0"/>
    <w:rsid w:val="00AA4BC4"/>
    <w:rsid w:val="00AA4C77"/>
    <w:rsid w:val="00AC281F"/>
    <w:rsid w:val="00AC2F70"/>
    <w:rsid w:val="00AC5DCA"/>
    <w:rsid w:val="00AF7050"/>
    <w:rsid w:val="00AF76FC"/>
    <w:rsid w:val="00B353E3"/>
    <w:rsid w:val="00B41D19"/>
    <w:rsid w:val="00B43531"/>
    <w:rsid w:val="00B50A0C"/>
    <w:rsid w:val="00B64049"/>
    <w:rsid w:val="00B80CC9"/>
    <w:rsid w:val="00B90C5D"/>
    <w:rsid w:val="00B9444C"/>
    <w:rsid w:val="00B9582F"/>
    <w:rsid w:val="00B970DF"/>
    <w:rsid w:val="00BA1C08"/>
    <w:rsid w:val="00BB31A3"/>
    <w:rsid w:val="00BB58B5"/>
    <w:rsid w:val="00BD5EFA"/>
    <w:rsid w:val="00BE0888"/>
    <w:rsid w:val="00BE17C4"/>
    <w:rsid w:val="00BE3596"/>
    <w:rsid w:val="00BF1DA4"/>
    <w:rsid w:val="00BF778C"/>
    <w:rsid w:val="00C052F6"/>
    <w:rsid w:val="00C109C1"/>
    <w:rsid w:val="00C2271A"/>
    <w:rsid w:val="00C37075"/>
    <w:rsid w:val="00C55977"/>
    <w:rsid w:val="00C55B72"/>
    <w:rsid w:val="00C60D9B"/>
    <w:rsid w:val="00C66D51"/>
    <w:rsid w:val="00C868F1"/>
    <w:rsid w:val="00C869BE"/>
    <w:rsid w:val="00C91EB0"/>
    <w:rsid w:val="00CA20E7"/>
    <w:rsid w:val="00CA3695"/>
    <w:rsid w:val="00CC0F6B"/>
    <w:rsid w:val="00CD2CBF"/>
    <w:rsid w:val="00CD6D99"/>
    <w:rsid w:val="00CF5BD7"/>
    <w:rsid w:val="00D06E9E"/>
    <w:rsid w:val="00D12C58"/>
    <w:rsid w:val="00D16178"/>
    <w:rsid w:val="00D34830"/>
    <w:rsid w:val="00D36D73"/>
    <w:rsid w:val="00D41750"/>
    <w:rsid w:val="00D52E89"/>
    <w:rsid w:val="00D535D0"/>
    <w:rsid w:val="00D60158"/>
    <w:rsid w:val="00D9271B"/>
    <w:rsid w:val="00D92EDD"/>
    <w:rsid w:val="00DC2ABE"/>
    <w:rsid w:val="00DF268B"/>
    <w:rsid w:val="00E25F6D"/>
    <w:rsid w:val="00E478A7"/>
    <w:rsid w:val="00E63B98"/>
    <w:rsid w:val="00E81D8A"/>
    <w:rsid w:val="00E87CC5"/>
    <w:rsid w:val="00E955CF"/>
    <w:rsid w:val="00E9741B"/>
    <w:rsid w:val="00EA202C"/>
    <w:rsid w:val="00F3126A"/>
    <w:rsid w:val="00F37974"/>
    <w:rsid w:val="00F44E49"/>
    <w:rsid w:val="00F5009E"/>
    <w:rsid w:val="00F5076B"/>
    <w:rsid w:val="00F762AC"/>
    <w:rsid w:val="00F7709B"/>
    <w:rsid w:val="00F77A8C"/>
    <w:rsid w:val="00FA4F56"/>
    <w:rsid w:val="00FE2C8C"/>
    <w:rsid w:val="00FE7B96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24">
    <w:name w:val="Абзац списка2"/>
    <w:basedOn w:val="a1"/>
    <w:rsid w:val="00C55977"/>
    <w:pPr>
      <w:ind w:left="720"/>
    </w:pPr>
    <w:rPr>
      <w:rFonts w:eastAsia="Calibri"/>
    </w:rPr>
  </w:style>
  <w:style w:type="paragraph" w:styleId="afc">
    <w:name w:val="footer"/>
    <w:basedOn w:val="a1"/>
    <w:link w:val="afd"/>
    <w:uiPriority w:val="99"/>
    <w:rsid w:val="00B50A0C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B50A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BB58B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C66D51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66D51"/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3F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s://www.studentlibrary.ru/book/ISBN9785774911400.html" TargetMode="External"/><Relationship Id="rId26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udentlibrary.ru/book/ISBN978598704736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www.studentlibrary.ru/book/IBGAU_058.html" TargetMode="External"/><Relationship Id="rId25" Type="http://schemas.openxmlformats.org/officeDocument/2006/relationships/hyperlink" Target="https://www.studentlibrary.ru/book/ISBN9785976520684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3309.html" TargetMode="External"/><Relationship Id="rId20" Type="http://schemas.openxmlformats.org/officeDocument/2006/relationships/hyperlink" Target="https://www.studentlibrary.ru/book/ISBN978570383946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studentlibrary.ru/book/ISBN97857638348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s://www.studentlibrary.ru/book/ISBN978597290480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www.iprbookshop.ru/661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www.studentlibrary.ru/book/ISBN9785778225268.html" TargetMode="External"/><Relationship Id="rId27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3F5-D818-4110-82A1-692DE8E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37175</CharactersWithSpaces>
  <SharedDoc>false</SharedDoc>
  <HLinks>
    <vt:vector size="174" baseType="variant">
      <vt:variant>
        <vt:i4>262154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1310788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http://www.knigafund.ru/books/164459</vt:lpwstr>
      </vt:variant>
      <vt:variant>
        <vt:lpwstr/>
      </vt:variant>
      <vt:variant>
        <vt:i4>4915204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http://www.knigafund.ru/authors/28572</vt:lpwstr>
      </vt:variant>
      <vt:variant>
        <vt:lpwstr/>
      </vt:variant>
      <vt:variant>
        <vt:i4>4259847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http://www.knigafund.ru/authors/3174</vt:lpwstr>
      </vt:variant>
      <vt:variant>
        <vt:lpwstr/>
      </vt:variant>
      <vt:variant>
        <vt:i4>5111816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1114177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http://www.knigafund.ru/books/171851</vt:lpwstr>
      </vt:variant>
      <vt:variant>
        <vt:lpwstr/>
      </vt:variant>
      <vt:variant>
        <vt:i4>5177348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262154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1048641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http://www.knigafund.ru/books/171850</vt:lpwstr>
      </vt:variant>
      <vt:variant>
        <vt:lpwstr/>
      </vt:variant>
      <vt:variant>
        <vt:i4>5177348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http://www.knigafund.ru/authors/10915</vt:lpwstr>
      </vt:variant>
      <vt:variant>
        <vt:lpwstr/>
      </vt:variant>
      <vt:variant>
        <vt:i4>3276853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http://biblioclub.ru/index.php?page=book&amp;id=118251</vt:lpwstr>
      </vt:variant>
      <vt:variant>
        <vt:lpwstr/>
      </vt:variant>
      <vt:variant>
        <vt:i4>983071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4325384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http://www.knigafund.ru/authors/32849</vt:lpwstr>
      </vt:variant>
      <vt:variant>
        <vt:lpwstr/>
      </vt:variant>
      <vt:variant>
        <vt:i4>4390919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http://www.knigafund.ru/authors/32753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1900610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http://www.knigafund.ru/books/172154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http://www.knigafund.ru/authors/29956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http://www.knigafund.ru/books/173220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http://www.knigafund.ru/authors/22062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http://biblioclub.ru/index.php?page=book&amp;id=85071&amp;sr=1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derzh</cp:lastModifiedBy>
  <cp:revision>2</cp:revision>
  <cp:lastPrinted>2017-11-08T13:43:00Z</cp:lastPrinted>
  <dcterms:created xsi:type="dcterms:W3CDTF">2020-12-19T18:53:00Z</dcterms:created>
  <dcterms:modified xsi:type="dcterms:W3CDTF">2020-12-19T18:53:00Z</dcterms:modified>
</cp:coreProperties>
</file>