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МИНОБРНАУКИ РОССИИ</w:t>
      </w: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АСТРАХАНСКИЙ ГОСУДАРСТВЕННЫЙ УНИВЕРСИТЕТ</w:t>
      </w:r>
    </w:p>
    <w:p w:rsidR="007777F3" w:rsidRDefault="007777F3" w:rsidP="007777F3">
      <w:pPr>
        <w:spacing w:after="0" w:line="240" w:lineRule="auto"/>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7777F3" w:rsidTr="007777F3">
        <w:trPr>
          <w:trHeight w:val="1373"/>
        </w:trPr>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СОГЛАСОВАНО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Руководитель ОПОП ВО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 xml:space="preserve">__________________ </w:t>
            </w:r>
            <w:r>
              <w:rPr>
                <w:rFonts w:ascii="Times New Roman" w:eastAsia="Times New Roman" w:hAnsi="Times New Roman" w:cs="Times New Roman"/>
                <w:sz w:val="24"/>
                <w:szCs w:val="24"/>
                <w:lang w:eastAsia="ru-RU"/>
              </w:rPr>
              <w:t>А.М. Трещев</w:t>
            </w:r>
          </w:p>
          <w:p w:rsidR="007777F3" w:rsidRDefault="007777F3">
            <w:pPr>
              <w:spacing w:after="0" w:line="240" w:lineRule="auto"/>
              <w:rPr>
                <w:rFonts w:ascii="Times New Roman" w:hAnsi="Times New Roman" w:cs="Times New Roman"/>
              </w:rPr>
            </w:pPr>
            <w:r>
              <w:rPr>
                <w:rFonts w:ascii="Times New Roman" w:hAnsi="Times New Roman" w:cs="Times New Roman"/>
              </w:rPr>
              <w:t xml:space="preserve">     </w:t>
            </w:r>
          </w:p>
          <w:p w:rsidR="007777F3" w:rsidRDefault="004741BF" w:rsidP="004741BF">
            <w:pPr>
              <w:spacing w:after="0" w:line="240" w:lineRule="auto"/>
              <w:rPr>
                <w:rFonts w:ascii="Times New Roman" w:hAnsi="Times New Roman" w:cs="Times New Roman"/>
              </w:rPr>
            </w:pPr>
            <w:r>
              <w:rPr>
                <w:rFonts w:ascii="Times New Roman" w:hAnsi="Times New Roman" w:cs="Times New Roman"/>
              </w:rPr>
              <w:t xml:space="preserve">  «2</w:t>
            </w:r>
            <w:r w:rsidR="007777F3">
              <w:rPr>
                <w:rFonts w:ascii="Times New Roman" w:hAnsi="Times New Roman" w:cs="Times New Roman"/>
              </w:rPr>
              <w:t xml:space="preserve">» </w:t>
            </w:r>
            <w:r>
              <w:rPr>
                <w:rFonts w:ascii="Times New Roman" w:hAnsi="Times New Roman" w:cs="Times New Roman"/>
              </w:rPr>
              <w:t>июня</w:t>
            </w:r>
            <w:r w:rsidR="007777F3">
              <w:rPr>
                <w:rFonts w:ascii="Times New Roman" w:hAnsi="Times New Roman" w:cs="Times New Roman"/>
              </w:rPr>
              <w:t xml:space="preserve"> </w:t>
            </w:r>
            <w:proofErr w:type="gramStart"/>
            <w:r w:rsidR="007777F3">
              <w:rPr>
                <w:rFonts w:ascii="Times New Roman" w:hAnsi="Times New Roman" w:cs="Times New Roman"/>
              </w:rPr>
              <w:t>2020  г.</w:t>
            </w:r>
            <w:proofErr w:type="gramEnd"/>
          </w:p>
        </w:tc>
        <w:tc>
          <w:tcPr>
            <w:tcW w:w="426" w:type="dxa"/>
          </w:tcPr>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tc>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УТВЕРЖДАЮ</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 xml:space="preserve">Заведующий кафедрой </w:t>
            </w:r>
            <w:r>
              <w:rPr>
                <w:rFonts w:ascii="Times New Roman" w:hAnsi="Times New Roman" w:cs="Times New Roman"/>
                <w:sz w:val="24"/>
                <w:szCs w:val="24"/>
              </w:rPr>
              <w:t xml:space="preserve">Заведующий кафедрой </w:t>
            </w:r>
            <w:r>
              <w:rPr>
                <w:rFonts w:ascii="Times New Roman" w:eastAsia="Times New Roman" w:hAnsi="Times New Roman" w:cs="Times New Roman"/>
                <w:sz w:val="24"/>
                <w:szCs w:val="24"/>
                <w:lang w:eastAsia="ru-RU"/>
              </w:rPr>
              <w:t>ПНПО</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И.А. Романовская</w:t>
            </w:r>
          </w:p>
          <w:p w:rsidR="007777F3" w:rsidRDefault="007777F3" w:rsidP="00D8110A">
            <w:pPr>
              <w:spacing w:after="0" w:line="240" w:lineRule="auto"/>
              <w:jc w:val="center"/>
              <w:rPr>
                <w:rFonts w:ascii="Times New Roman" w:hAnsi="Times New Roman" w:cs="Times New Roman"/>
              </w:rPr>
            </w:pPr>
            <w:r>
              <w:rPr>
                <w:rFonts w:ascii="Times New Roman" w:hAnsi="Times New Roman" w:cs="Times New Roman"/>
              </w:rPr>
              <w:t xml:space="preserve"> «</w:t>
            </w:r>
            <w:r w:rsidR="00D8110A">
              <w:rPr>
                <w:rFonts w:ascii="Times New Roman" w:hAnsi="Times New Roman" w:cs="Times New Roman"/>
              </w:rPr>
              <w:t>4</w:t>
            </w:r>
            <w:r>
              <w:rPr>
                <w:rFonts w:ascii="Times New Roman" w:hAnsi="Times New Roman" w:cs="Times New Roman"/>
              </w:rPr>
              <w:t xml:space="preserve">» </w:t>
            </w:r>
            <w:r w:rsidR="00D8110A">
              <w:rPr>
                <w:rFonts w:ascii="Times New Roman" w:hAnsi="Times New Roman" w:cs="Times New Roman"/>
              </w:rPr>
              <w:t xml:space="preserve">июня </w:t>
            </w:r>
            <w:r>
              <w:rPr>
                <w:rFonts w:ascii="Times New Roman" w:hAnsi="Times New Roman" w:cs="Times New Roman"/>
              </w:rPr>
              <w:t>2020 г.</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РАБОЧАЯ ПРОГРАММА ДИСЦИПЛИНЫ (МОДУЛЯ)</w:t>
      </w: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НЕПРЕРЫВНОЕ ОБРАЗОВАНИЕ В СОВРЕМЕННОМ МИРЕ</w:t>
      </w:r>
    </w:p>
    <w:tbl>
      <w:tblPr>
        <w:tblW w:w="9825" w:type="dxa"/>
        <w:jc w:val="center"/>
        <w:tblLayout w:type="fixed"/>
        <w:tblLook w:val="04A0" w:firstRow="1" w:lastRow="0" w:firstColumn="1" w:lastColumn="0" w:noHBand="0" w:noVBand="1"/>
      </w:tblPr>
      <w:tblGrid>
        <w:gridCol w:w="4075"/>
        <w:gridCol w:w="5750"/>
      </w:tblGrid>
      <w:tr w:rsidR="007777F3" w:rsidTr="007777F3">
        <w:trPr>
          <w:trHeight w:val="353"/>
          <w:jc w:val="center"/>
        </w:trPr>
        <w:tc>
          <w:tcPr>
            <w:tcW w:w="4077" w:type="dxa"/>
          </w:tcPr>
          <w:p w:rsidR="007777F3" w:rsidRDefault="007777F3">
            <w:pPr>
              <w:spacing w:after="0" w:line="240" w:lineRule="auto"/>
              <w:rPr>
                <w:rFonts w:ascii="Times New Roman" w:hAnsi="Times New Roman" w:cs="Times New Roman"/>
              </w:rPr>
            </w:pPr>
          </w:p>
        </w:tc>
        <w:tc>
          <w:tcPr>
            <w:tcW w:w="5754" w:type="dxa"/>
          </w:tcPr>
          <w:p w:rsidR="007777F3" w:rsidRDefault="007777F3">
            <w:pPr>
              <w:spacing w:after="0" w:line="240" w:lineRule="auto"/>
              <w:jc w:val="right"/>
              <w:rPr>
                <w:rFonts w:ascii="Times New Roman" w:hAnsi="Times New Roman" w:cs="Times New Roman"/>
                <w:b/>
                <w:bCs/>
              </w:rPr>
            </w:pP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Составитель(-и)</w:t>
            </w:r>
          </w:p>
        </w:tc>
        <w:tc>
          <w:tcPr>
            <w:tcW w:w="5754" w:type="dxa"/>
            <w:hideMark/>
          </w:tcPr>
          <w:p w:rsidR="00B52DB0" w:rsidRDefault="00B52DB0">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Трещев А.М., профессор, д-р пед. наук, профессор кафедры </w:t>
            </w:r>
            <w:proofErr w:type="spellStart"/>
            <w:r>
              <w:rPr>
                <w:rFonts w:ascii="Times New Roman" w:eastAsia="Times New Roman" w:hAnsi="Times New Roman" w:cs="Times New Roman"/>
                <w:b/>
                <w:bCs/>
                <w:sz w:val="24"/>
                <w:szCs w:val="24"/>
                <w:lang w:eastAsia="ru-RU"/>
              </w:rPr>
              <w:t>ПиНПО</w:t>
            </w:r>
            <w:proofErr w:type="spellEnd"/>
          </w:p>
          <w:p w:rsidR="007777F3" w:rsidRDefault="007777F3">
            <w:pPr>
              <w:spacing w:after="0" w:line="240" w:lineRule="auto"/>
              <w:jc w:val="right"/>
              <w:rPr>
                <w:rFonts w:ascii="Times New Roman" w:hAnsi="Times New Roman" w:cs="Times New Roman"/>
                <w:b/>
                <w:bCs/>
              </w:rPr>
            </w:pPr>
            <w:proofErr w:type="spellStart"/>
            <w:r>
              <w:rPr>
                <w:rFonts w:ascii="Times New Roman" w:hAnsi="Times New Roman" w:cs="Times New Roman"/>
                <w:b/>
                <w:bCs/>
                <w:sz w:val="24"/>
                <w:szCs w:val="24"/>
              </w:rPr>
              <w:t>Тарабановская</w:t>
            </w:r>
            <w:proofErr w:type="spellEnd"/>
            <w:r>
              <w:rPr>
                <w:rFonts w:ascii="Times New Roman" w:hAnsi="Times New Roman" w:cs="Times New Roman"/>
                <w:b/>
                <w:bCs/>
                <w:sz w:val="24"/>
                <w:szCs w:val="24"/>
              </w:rPr>
              <w:t xml:space="preserve"> Е.А., доцент, </w:t>
            </w:r>
            <w:proofErr w:type="spellStart"/>
            <w:r>
              <w:rPr>
                <w:rFonts w:ascii="Times New Roman" w:hAnsi="Times New Roman" w:cs="Times New Roman"/>
                <w:b/>
                <w:bCs/>
                <w:sz w:val="24"/>
                <w:szCs w:val="24"/>
              </w:rPr>
              <w:t>кпн</w:t>
            </w:r>
            <w:proofErr w:type="spellEnd"/>
            <w:r>
              <w:rPr>
                <w:rFonts w:ascii="Times New Roman" w:hAnsi="Times New Roman" w:cs="Times New Roman"/>
                <w:b/>
                <w:bCs/>
                <w:sz w:val="24"/>
                <w:szCs w:val="24"/>
              </w:rPr>
              <w:t>, профессор кафедры ПНПО</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Направление подготовки</w:t>
            </w:r>
          </w:p>
        </w:tc>
        <w:tc>
          <w:tcPr>
            <w:tcW w:w="5754" w:type="dxa"/>
            <w:hideMark/>
          </w:tcPr>
          <w:p w:rsidR="007777F3" w:rsidRDefault="007777F3">
            <w:pPr>
              <w:tabs>
                <w:tab w:val="left" w:pos="1157"/>
                <w:tab w:val="right" w:pos="5538"/>
              </w:tabs>
              <w:spacing w:after="0" w:line="240" w:lineRule="auto"/>
              <w:jc w:val="right"/>
              <w:rPr>
                <w:rFonts w:ascii="Times New Roman" w:hAnsi="Times New Roman" w:cs="Times New Roman"/>
                <w:b/>
              </w:rPr>
            </w:pPr>
            <w:r>
              <w:rPr>
                <w:rFonts w:ascii="Times New Roman" w:hAnsi="Times New Roman" w:cs="Times New Roman"/>
                <w:b/>
                <w:bCs/>
                <w:sz w:val="24"/>
                <w:szCs w:val="24"/>
              </w:rPr>
              <w:t xml:space="preserve">44.06.01 </w:t>
            </w:r>
            <w:r>
              <w:rPr>
                <w:rFonts w:ascii="Times New Roman" w:hAnsi="Times New Roman" w:cs="Times New Roman"/>
                <w:b/>
                <w:sz w:val="24"/>
                <w:szCs w:val="24"/>
              </w:rPr>
              <w:t>ОБРАЗОВАНИЕ И ПЕДАГОГИЧЕСКИЕ НАУКИ</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Направленность (профиль) ОПОП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color w:val="000000"/>
                <w:sz w:val="24"/>
                <w:szCs w:val="24"/>
              </w:rPr>
              <w:t>ТЕОРИЯ И МЕТОДИКА ПРОФЕССИОНАЛЬНОГО ОБРАЗОВАНИЯ</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Квалификация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rPr>
              <w:t>«Исследователь. Преподаватель-исследователь»</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Форма обучения</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 xml:space="preserve">заочная </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 xml:space="preserve">Год приема </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2020</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Астрахань – 2020</w:t>
      </w: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r>
        <w:rPr>
          <w:rFonts w:ascii="Times New Roman" w:hAnsi="Times New Roman" w:cs="Times New Roman"/>
          <w:b/>
          <w:bCs/>
        </w:rPr>
        <w:t>1. ЦЕЛИ И ЗАДАЧИ ОСВОЕНИЯ ДИСЦИПЛИНЫ (МОДУЛЯ)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b/>
          <w:sz w:val="24"/>
          <w:szCs w:val="24"/>
        </w:rPr>
        <w:t>Целью освоения дисциплины (модуля)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 xml:space="preserve"> является формирование целостной системы знаний об основных концепциях развития отечественной и зарубежной систем непрерывного образования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Задачи освоения дисциплины (модуля):</w:t>
      </w:r>
      <w:r>
        <w:rPr>
          <w:rFonts w:ascii="Times New Roman" w:hAnsi="Times New Roman" w:cs="Times New Roman"/>
          <w:sz w:val="24"/>
          <w:szCs w:val="24"/>
        </w:rPr>
        <w:t xml:space="preserve"> </w:t>
      </w:r>
    </w:p>
    <w:p w:rsidR="007777F3" w:rsidRDefault="007777F3" w:rsidP="007777F3">
      <w:pPr>
        <w:pStyle w:val="ad"/>
        <w:numPr>
          <w:ilvl w:val="0"/>
          <w:numId w:val="2"/>
        </w:numPr>
        <w:tabs>
          <w:tab w:val="left" w:pos="708"/>
          <w:tab w:val="right" w:leader="underscore" w:pos="9639"/>
        </w:tabs>
        <w:jc w:val="both"/>
        <w:outlineLvl w:val="1"/>
        <w:rPr>
          <w:color w:val="000000"/>
        </w:rPr>
      </w:pPr>
      <w:r>
        <w:rPr>
          <w:color w:val="000000"/>
        </w:rPr>
        <w:t xml:space="preserve">формирование у аспирантов представлений о </w:t>
      </w:r>
      <w:r>
        <w:t>ключевых проблемах и приоритетных направлениях развития образовательных систем в современном мире</w:t>
      </w:r>
      <w:r>
        <w:rPr>
          <w:color w:val="000000"/>
        </w:rPr>
        <w:t xml:space="preserve">; </w:t>
      </w:r>
    </w:p>
    <w:p w:rsidR="007777F3" w:rsidRDefault="007777F3" w:rsidP="007777F3">
      <w:pPr>
        <w:pStyle w:val="ad"/>
        <w:numPr>
          <w:ilvl w:val="0"/>
          <w:numId w:val="2"/>
        </w:numPr>
        <w:autoSpaceDE w:val="0"/>
        <w:autoSpaceDN w:val="0"/>
        <w:adjustRightInd w:val="0"/>
        <w:jc w:val="both"/>
        <w:rPr>
          <w:rFonts w:eastAsia="Calibri"/>
          <w:color w:val="000000"/>
        </w:rPr>
      </w:pPr>
      <w:r>
        <w:rPr>
          <w:rFonts w:eastAsia="Calibri"/>
          <w:color w:val="000000"/>
        </w:rPr>
        <w:t xml:space="preserve">осмысление механизмов и путей </w:t>
      </w:r>
      <w:r>
        <w:t>эволюции развития непрерывного образования в мире</w:t>
      </w:r>
      <w:r>
        <w:rPr>
          <w:rFonts w:eastAsia="Calibri"/>
          <w:color w:val="000000"/>
        </w:rPr>
        <w:t xml:space="preserve">; </w:t>
      </w:r>
    </w:p>
    <w:p w:rsidR="007777F3" w:rsidRDefault="007777F3" w:rsidP="007777F3">
      <w:pPr>
        <w:pStyle w:val="ad"/>
        <w:numPr>
          <w:ilvl w:val="0"/>
          <w:numId w:val="2"/>
        </w:numPr>
        <w:autoSpaceDE w:val="0"/>
        <w:autoSpaceDN w:val="0"/>
        <w:adjustRightInd w:val="0"/>
        <w:jc w:val="both"/>
      </w:pPr>
      <w:r>
        <w:t>формирование знаний о функциях, источниках, структуре непрерывного образования;</w:t>
      </w:r>
    </w:p>
    <w:p w:rsidR="007777F3" w:rsidRDefault="007777F3" w:rsidP="007777F3">
      <w:pPr>
        <w:pStyle w:val="ad"/>
        <w:numPr>
          <w:ilvl w:val="0"/>
          <w:numId w:val="2"/>
        </w:numPr>
        <w:autoSpaceDE w:val="0"/>
        <w:autoSpaceDN w:val="0"/>
        <w:adjustRightInd w:val="0"/>
        <w:jc w:val="both"/>
      </w:pPr>
      <w:r>
        <w:rPr>
          <w:rFonts w:eastAsia="Calibri"/>
          <w:color w:val="000000"/>
        </w:rPr>
        <w:t xml:space="preserve">приобретение опыта по реализации </w:t>
      </w:r>
      <w:r>
        <w:t>идей непрерывного образования в практике выстраивания как профессионально-педагогической и деятельности, так и индивидуальной образовательной траектории.</w:t>
      </w:r>
    </w:p>
    <w:p w:rsidR="007777F3" w:rsidRDefault="007777F3" w:rsidP="007777F3">
      <w:pPr>
        <w:autoSpaceDE w:val="0"/>
        <w:autoSpaceDN w:val="0"/>
        <w:adjustRightInd w:val="0"/>
        <w:spacing w:after="0" w:line="240" w:lineRule="auto"/>
        <w:ind w:left="709"/>
        <w:jc w:val="both"/>
        <w:rPr>
          <w:rFonts w:ascii="Times New Roman" w:hAnsi="Times New Roman" w:cs="Times New Roman"/>
          <w:sz w:val="24"/>
          <w:szCs w:val="24"/>
        </w:rPr>
      </w:pPr>
    </w:p>
    <w:p w:rsidR="007777F3" w:rsidRDefault="007777F3" w:rsidP="007777F3">
      <w:pPr>
        <w:tabs>
          <w:tab w:val="right" w:leader="underscore" w:pos="9639"/>
        </w:tabs>
        <w:spacing w:after="0" w:line="240" w:lineRule="auto"/>
        <w:jc w:val="center"/>
        <w:outlineLvl w:val="1"/>
        <w:rPr>
          <w:rFonts w:ascii="Times New Roman" w:hAnsi="Times New Roman" w:cs="Times New Roman"/>
          <w:b/>
          <w:bCs/>
        </w:rPr>
      </w:pPr>
      <w:r>
        <w:rPr>
          <w:rFonts w:ascii="Times New Roman" w:hAnsi="Times New Roman" w:cs="Times New Roman"/>
          <w:b/>
          <w:bCs/>
        </w:rPr>
        <w:t>2. МЕСТО ДИСЦИПЛИНЫ (МОДУЛЯ) В СТРУКТУРЕ ОПОП</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r>
        <w:rPr>
          <w:rFonts w:ascii="Times New Roman" w:hAnsi="Times New Roman" w:cs="Times New Roman"/>
        </w:rPr>
        <w:t xml:space="preserve">2.1 </w:t>
      </w:r>
      <w:r>
        <w:rPr>
          <w:rFonts w:ascii="Times New Roman" w:hAnsi="Times New Roman" w:cs="Times New Roman"/>
          <w:b/>
          <w:sz w:val="24"/>
          <w:szCs w:val="24"/>
        </w:rPr>
        <w:t>Учебная дисциплина (модуль)</w:t>
      </w:r>
      <w:r>
        <w:rPr>
          <w:rFonts w:ascii="Times New Roman" w:hAnsi="Times New Roman" w:cs="Times New Roman"/>
          <w:sz w:val="24"/>
          <w:szCs w:val="24"/>
        </w:rPr>
        <w:t xml:space="preserve"> </w:t>
      </w:r>
      <w:r>
        <w:rPr>
          <w:rFonts w:ascii="Times New Roman" w:hAnsi="Times New Roman" w:cs="Times New Roman"/>
          <w:b/>
          <w:color w:val="000000"/>
          <w:sz w:val="24"/>
          <w:szCs w:val="24"/>
        </w:rPr>
        <w:t>«Непрерывное образование в современном мире»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относится к вариативной части (элективные курсы) ОПОП – Б.1.Д.01.02. Дисциплина логически и содержательно-методически взаимосвязана с другими частями ОПОП (дисциплинами, модулями, практиками). Дисциплина (модуль)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w:t>
      </w:r>
      <w:r>
        <w:rPr>
          <w:rFonts w:ascii="Times New Roman" w:hAnsi="Times New Roman" w:cs="Times New Roman"/>
          <w:i/>
          <w:sz w:val="24"/>
          <w:szCs w:val="24"/>
        </w:rPr>
        <w:t xml:space="preserve"> </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2.2. </w:t>
      </w:r>
      <w:r>
        <w:rPr>
          <w:rFonts w:ascii="Times New Roman" w:hAnsi="Times New Roman" w:cs="Times New Roman"/>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rPr>
        <w:t>:</w:t>
      </w:r>
    </w:p>
    <w:p w:rsidR="007777F3" w:rsidRDefault="007777F3" w:rsidP="007777F3">
      <w:pPr>
        <w:tabs>
          <w:tab w:val="right" w:leader="underscore" w:pos="9639"/>
        </w:tabs>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sz w:val="24"/>
          <w:szCs w:val="24"/>
        </w:rPr>
        <w:t>:</w:t>
      </w:r>
    </w:p>
    <w:p w:rsidR="007777F3" w:rsidRDefault="007777F3" w:rsidP="007777F3">
      <w:pPr>
        <w:widowControl w:val="0"/>
        <w:tabs>
          <w:tab w:val="right" w:leader="underscore" w:pos="9639"/>
        </w:tabs>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 </w:t>
      </w:r>
      <w:r>
        <w:rPr>
          <w:rFonts w:ascii="Times New Roman" w:hAnsi="Times New Roman" w:cs="Times New Roman"/>
          <w:sz w:val="24"/>
          <w:szCs w:val="24"/>
        </w:rPr>
        <w:t>«Методология педагогического исследования», «Педагогическая антропология», «Инновационные процессы в образовании».</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общих представлений о сущности </w:t>
      </w:r>
      <w:r>
        <w:rPr>
          <w:rFonts w:ascii="Times New Roman" w:hAnsi="Times New Roman" w:cs="Times New Roman"/>
          <w:color w:val="000000"/>
          <w:sz w:val="24"/>
          <w:szCs w:val="24"/>
        </w:rPr>
        <w:t>социокультурных предпосылок, условий и детерминант эволюции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правовые и нормативные основы функционирования системы образования;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иметь</w:t>
      </w:r>
      <w:proofErr w:type="gramEnd"/>
      <w:r>
        <w:rPr>
          <w:rFonts w:ascii="Times New Roman" w:eastAsia="Calibri" w:hAnsi="Times New Roman" w:cs="Times New Roman"/>
          <w:color w:val="000000"/>
          <w:sz w:val="24"/>
          <w:szCs w:val="24"/>
        </w:rPr>
        <w:t xml:space="preserve"> представление об экономических механизмах функционирования системы непрерывного образования; </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использовать в учебном процессе знание фундаментальных основ, современных достижений, проблем и тенденций развития соответствующей научной области;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вычленять подходы, значимые для понимания причин успехов и неудач в деле организации института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подбирать и применять организационные формы непрерывного образования; </w:t>
      </w:r>
    </w:p>
    <w:p w:rsidR="007777F3" w:rsidRDefault="007777F3" w:rsidP="007777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Навыки:</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владения методами научно-педагогических исследований и организации коллективной научно-педагогической работы;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методами и приемами устного и письменного изложения предметного материала;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основами применения компьютерной техники и информационных технологий в учебном и научном процессах;</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выявления характерных тенденций мирового образовательного процесса, структурных частей системы</w:t>
      </w: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lastRenderedPageBreak/>
        <w:t xml:space="preserve">2.3. </w:t>
      </w:r>
      <w:r>
        <w:rPr>
          <w:rFonts w:ascii="Times New Roman" w:hAnsi="Times New Roman" w:cs="Times New Roman"/>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rPr>
      </w:pPr>
      <w:r>
        <w:rPr>
          <w:rFonts w:ascii="Times New Roman" w:hAnsi="Times New Roman" w:cs="Times New Roman"/>
        </w:rPr>
        <w:t>- Педагогическая практика. Практика по получению профессиональных умений и опыта профессиональной деятельности.</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vertAlign w:val="superscript"/>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3. КОМПЕТЕНЦИИ ОБУЧАЮЩЕГОСЯ, ФОРМИРУЕМЫЕ В РЕЗУЛЬТАТЕ ОСВОЕНИЯ ДИСЦИПЛИНЫ (МОДУЛЯ)</w:t>
      </w:r>
    </w:p>
    <w:p w:rsidR="007777F3" w:rsidRDefault="007777F3" w:rsidP="007777F3">
      <w:pPr>
        <w:widowControl w:val="0"/>
        <w:spacing w:after="0" w:line="240" w:lineRule="auto"/>
        <w:ind w:firstLine="284"/>
        <w:jc w:val="both"/>
        <w:rPr>
          <w:rFonts w:ascii="Times New Roman" w:hAnsi="Times New Roman" w:cs="Times New Roman"/>
          <w:b/>
        </w:rPr>
      </w:pPr>
      <w:r>
        <w:rPr>
          <w:rFonts w:ascii="Times New Roman" w:hAnsi="Times New Roman" w:cs="Times New Roman"/>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Pr>
          <w:rFonts w:ascii="Times New Roman" w:hAnsi="Times New Roman" w:cs="Times New Roman"/>
          <w:color w:val="FF0000"/>
        </w:rPr>
        <w:t xml:space="preserve"> </w:t>
      </w:r>
      <w:r>
        <w:rPr>
          <w:rFonts w:ascii="Times New Roman" w:hAnsi="Times New Roman" w:cs="Times New Roman"/>
        </w:rPr>
        <w:t>подготовки:</w:t>
      </w:r>
    </w:p>
    <w:p w:rsidR="007777F3" w:rsidRDefault="007777F3" w:rsidP="007777F3">
      <w:pPr>
        <w:pStyle w:val="a8"/>
        <w:widowControl w:val="0"/>
        <w:spacing w:after="0"/>
        <w:ind w:left="0" w:firstLine="709"/>
        <w:rPr>
          <w:bCs/>
          <w:i/>
          <w:iCs/>
        </w:rPr>
      </w:pPr>
      <w:r>
        <w:rPr>
          <w:bCs/>
          <w:iCs/>
        </w:rPr>
        <w:t xml:space="preserve">а) универсальных (УК): </w:t>
      </w:r>
      <w:r>
        <w:rPr>
          <w:i/>
        </w:rPr>
        <w:t>УК-1</w:t>
      </w:r>
    </w:p>
    <w:p w:rsidR="007777F3" w:rsidRDefault="007777F3" w:rsidP="007777F3">
      <w:pPr>
        <w:tabs>
          <w:tab w:val="left" w:pos="142"/>
          <w:tab w:val="right" w:leader="underscore" w:pos="9639"/>
        </w:tabs>
        <w:spacing w:after="0" w:line="240" w:lineRule="auto"/>
        <w:ind w:firstLine="709"/>
        <w:jc w:val="both"/>
        <w:rPr>
          <w:rFonts w:ascii="Times New Roman" w:hAnsi="Times New Roman" w:cs="Times New Roman"/>
          <w:i/>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1. </w:t>
      </w:r>
    </w:p>
    <w:p w:rsidR="007777F3" w:rsidRDefault="007777F3" w:rsidP="007777F3">
      <w:pPr>
        <w:tabs>
          <w:tab w:val="right" w:leader="underscore" w:pos="9639"/>
        </w:tabs>
        <w:spacing w:after="0" w:line="240" w:lineRule="auto"/>
        <w:jc w:val="right"/>
        <w:rPr>
          <w:rFonts w:ascii="Times New Roman" w:hAnsi="Times New Roman" w:cs="Times New Roman"/>
          <w:i/>
        </w:rPr>
      </w:pPr>
      <w:r>
        <w:rPr>
          <w:rFonts w:ascii="Times New Roman" w:hAnsi="Times New Roman" w:cs="Times New Roman"/>
          <w:b/>
        </w:rPr>
        <w:t>Декомпозиция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6"/>
        <w:gridCol w:w="2390"/>
      </w:tblGrid>
      <w:tr w:rsidR="007777F3" w:rsidTr="007777F3">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Код компетенции</w:t>
            </w:r>
          </w:p>
        </w:tc>
        <w:tc>
          <w:tcPr>
            <w:tcW w:w="7175"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Планируемые результаты освоения дисциплины (модуля)</w:t>
            </w:r>
          </w:p>
        </w:tc>
      </w:tr>
      <w:tr w:rsidR="007777F3" w:rsidTr="007777F3">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spacing w:val="2"/>
                <w:sz w:val="24"/>
                <w:szCs w:val="24"/>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Знать</w:t>
            </w:r>
          </w:p>
        </w:tc>
        <w:tc>
          <w:tcPr>
            <w:tcW w:w="239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Уметь</w:t>
            </w:r>
          </w:p>
        </w:tc>
        <w:tc>
          <w:tcPr>
            <w:tcW w:w="2390"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Владеть</w:t>
            </w:r>
          </w:p>
        </w:tc>
      </w:tr>
      <w:tr w:rsidR="007777F3" w:rsidTr="007777F3">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a8"/>
              <w:widowControl w:val="0"/>
              <w:spacing w:after="0" w:line="276" w:lineRule="auto"/>
              <w:ind w:left="0" w:firstLine="709"/>
              <w:rPr>
                <w:spacing w:val="2"/>
                <w:lang w:eastAsia="en-US"/>
              </w:rPr>
            </w:pPr>
            <w:r>
              <w:rPr>
                <w:bCs/>
                <w:lang w:eastAsia="en-US"/>
              </w:rPr>
              <w:t>УК-1</w:t>
            </w:r>
            <w:r>
              <w:rPr>
                <w:lang w:eastAsia="en-US"/>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9"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Современные научные достижения в области непрерывного образования в современном мире</w:t>
            </w:r>
          </w:p>
        </w:tc>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Генерировать новые идеи при решении исследовательских и практических задач, в том числе в междисциплинарных областях непрерывного образования</w:t>
            </w:r>
          </w:p>
        </w:tc>
        <w:tc>
          <w:tcPr>
            <w:tcW w:w="2390"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Способностью к критическому анализу и оценке современных научных достижений</w:t>
            </w:r>
            <w:r>
              <w:rPr>
                <w:rFonts w:ascii="Times New Roman" w:hAnsi="Times New Roman" w:cs="Times New Roman"/>
                <w:sz w:val="24"/>
                <w:szCs w:val="24"/>
                <w:lang w:eastAsia="ru-RU"/>
              </w:rPr>
              <w:t xml:space="preserve"> в области непрерывного образования</w:t>
            </w: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4. СТРУКТУРА И СОДЕРЖАНИЕ ДИСЦИПЛИНЫ (МОДУЛЯ)</w:t>
      </w:r>
    </w:p>
    <w:p w:rsidR="007777F3" w:rsidRDefault="007777F3" w:rsidP="007777F3">
      <w:pPr>
        <w:widowControl w:val="0"/>
        <w:spacing w:after="0" w:line="240" w:lineRule="auto"/>
        <w:ind w:firstLine="567"/>
        <w:jc w:val="both"/>
        <w:rPr>
          <w:rFonts w:ascii="Times New Roman" w:hAnsi="Times New Roman" w:cs="Times New Roman"/>
        </w:rPr>
      </w:pPr>
      <w:r>
        <w:rPr>
          <w:rFonts w:ascii="Times New Roman" w:hAnsi="Times New Roman" w:cs="Times New Roman"/>
          <w:bCs/>
        </w:rPr>
        <w:t>О</w:t>
      </w:r>
      <w:r>
        <w:rPr>
          <w:rFonts w:ascii="Times New Roman" w:hAnsi="Times New Roman" w:cs="Times New Roman"/>
        </w:rPr>
        <w:t xml:space="preserve">бъем дисциплины (модуля) составляет 1 зачетную единицу. Количество академических часов, выделенных на контактную работу обучающихся с преподавателем – </w:t>
      </w:r>
      <w:r w:rsidR="006C29C7">
        <w:rPr>
          <w:rFonts w:ascii="Times New Roman" w:hAnsi="Times New Roman" w:cs="Times New Roman"/>
        </w:rPr>
        <w:t>4</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 xml:space="preserve"> (</w:t>
      </w:r>
      <w:r w:rsidR="006C29C7">
        <w:rPr>
          <w:rFonts w:ascii="Times New Roman" w:hAnsi="Times New Roman" w:cs="Times New Roman"/>
        </w:rPr>
        <w:t>4</w:t>
      </w:r>
      <w:r>
        <w:rPr>
          <w:rFonts w:ascii="Times New Roman" w:hAnsi="Times New Roman" w:cs="Times New Roman"/>
        </w:rPr>
        <w:t xml:space="preserve"> часов – лекционные) и на самостоятельную работу обучающихся составляет </w:t>
      </w:r>
      <w:r w:rsidR="006C29C7">
        <w:rPr>
          <w:rFonts w:ascii="Times New Roman" w:hAnsi="Times New Roman" w:cs="Times New Roman"/>
        </w:rPr>
        <w:t>32</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w:t>
      </w:r>
    </w:p>
    <w:p w:rsidR="007777F3" w:rsidRDefault="007777F3" w:rsidP="007777F3">
      <w:pPr>
        <w:spacing w:after="0" w:line="240" w:lineRule="auto"/>
        <w:jc w:val="right"/>
        <w:rPr>
          <w:rFonts w:ascii="Times New Roman" w:hAnsi="Times New Roman" w:cs="Times New Roman"/>
          <w:b/>
        </w:rPr>
      </w:pPr>
    </w:p>
    <w:p w:rsidR="007777F3" w:rsidRDefault="007777F3" w:rsidP="007777F3">
      <w:pPr>
        <w:spacing w:after="0" w:line="240" w:lineRule="auto"/>
        <w:jc w:val="right"/>
        <w:rPr>
          <w:rFonts w:ascii="Times New Roman" w:hAnsi="Times New Roman" w:cs="Times New Roman"/>
          <w:b/>
        </w:rPr>
      </w:pPr>
      <w:r>
        <w:rPr>
          <w:rFonts w:ascii="Times New Roman" w:hAnsi="Times New Roman" w:cs="Times New Roman"/>
          <w:b/>
        </w:rPr>
        <w:t xml:space="preserve">Таблица 2.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Структура и содержание дисциплины (модуля)</w:t>
      </w:r>
    </w:p>
    <w:p w:rsidR="007777F3" w:rsidRDefault="007777F3" w:rsidP="007777F3">
      <w:pPr>
        <w:tabs>
          <w:tab w:val="right" w:leader="underscore" w:pos="9639"/>
        </w:tabs>
        <w:spacing w:after="0" w:line="240" w:lineRule="auto"/>
        <w:jc w:val="right"/>
        <w:rPr>
          <w:rFonts w:ascii="Times New Roman" w:hAnsi="Times New Roman" w:cs="Times New Roman"/>
          <w:b/>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277"/>
        <w:gridCol w:w="566"/>
        <w:gridCol w:w="709"/>
        <w:gridCol w:w="709"/>
        <w:gridCol w:w="709"/>
        <w:gridCol w:w="708"/>
        <w:gridCol w:w="715"/>
        <w:gridCol w:w="2975"/>
      </w:tblGrid>
      <w:tr w:rsidR="007777F3" w:rsidTr="007777F3">
        <w:trPr>
          <w:trHeight w:val="150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w:t>
            </w:r>
          </w:p>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2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радела, темы</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Контактная работа</w:t>
            </w:r>
          </w:p>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(в часах)</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Самостоят</w:t>
            </w:r>
            <w:proofErr w:type="spellEnd"/>
            <w:r>
              <w:rPr>
                <w:rFonts w:ascii="Times New Roman" w:hAnsi="Times New Roman" w:cs="Times New Roman"/>
                <w:bCs/>
                <w:sz w:val="24"/>
                <w:szCs w:val="24"/>
              </w:rPr>
              <w:t>. работа</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 xml:space="preserve">Формы текущего контроля успеваемости </w:t>
            </w:r>
            <w:r>
              <w:rPr>
                <w:rFonts w:ascii="Times New Roman" w:hAnsi="Times New Roman" w:cs="Times New Roman"/>
                <w:bCs/>
                <w:i/>
                <w:sz w:val="24"/>
                <w:szCs w:val="24"/>
              </w:rPr>
              <w:t>(по темам)</w:t>
            </w:r>
          </w:p>
          <w:p w:rsidR="007777F3" w:rsidRDefault="007777F3">
            <w:pPr>
              <w:tabs>
                <w:tab w:val="right" w:leader="underscore" w:pos="9639"/>
              </w:tabs>
              <w:spacing w:after="0" w:line="240" w:lineRule="auto"/>
              <w:jc w:val="both"/>
              <w:rPr>
                <w:rFonts w:ascii="Times New Roman" w:hAnsi="Times New Roman" w:cs="Times New Roman"/>
                <w:bCs/>
                <w:i/>
                <w:sz w:val="24"/>
                <w:szCs w:val="24"/>
              </w:rPr>
            </w:pPr>
          </w:p>
          <w:p w:rsidR="007777F3" w:rsidRDefault="007777F3">
            <w:pPr>
              <w:tabs>
                <w:tab w:val="right" w:leader="underscore" w:pos="963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промежуточной аттестации </w:t>
            </w:r>
          </w:p>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i/>
                <w:sz w:val="24"/>
                <w:szCs w:val="24"/>
              </w:rPr>
              <w:t>(по семестрам)</w:t>
            </w:r>
          </w:p>
        </w:tc>
      </w:tr>
      <w:tr w:rsidR="007777F3" w:rsidTr="007777F3">
        <w:trPr>
          <w:trHeight w:val="74"/>
          <w:jc w:val="center"/>
        </w:trPr>
        <w:tc>
          <w:tcPr>
            <w:tcW w:w="283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i/>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 перспективы, противоречия непрерывного </w:t>
            </w:r>
            <w:r>
              <w:rPr>
                <w:rFonts w:ascii="Times New Roman" w:hAnsi="Times New Roman" w:cs="Times New Roman"/>
                <w:sz w:val="24"/>
                <w:szCs w:val="24"/>
              </w:rPr>
              <w:lastRenderedPageBreak/>
              <w:t xml:space="preserve">образования в постиндустриальном обществе.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6C29C7">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Перспективы модернизации непрерывного образования в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Презентация</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left" w:pos="1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Национальные системы непрерывного образования в современном мире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Непрерывное педагогическое образование в современном мире</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Личностный рост и самореализация в пространстве непрерывного образования</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BA290B">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r w:rsidR="007777F3" w:rsidTr="007777F3">
        <w:trPr>
          <w:jc w:val="center"/>
        </w:trPr>
        <w:tc>
          <w:tcPr>
            <w:tcW w:w="2839" w:type="dxa"/>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36</w:t>
            </w:r>
          </w:p>
        </w:tc>
        <w:tc>
          <w:tcPr>
            <w:tcW w:w="566"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6C29C7">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hideMark/>
          </w:tcPr>
          <w:p w:rsidR="007777F3" w:rsidRDefault="006C29C7">
            <w:pPr>
              <w:tabs>
                <w:tab w:val="right" w:leader="underscore"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ЗАЧЕТ </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left" w:pos="284"/>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3.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 xml:space="preserve">Матрица соотнесения разделов, тем учебной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и формируемых в них компетенций</w:t>
      </w:r>
    </w:p>
    <w:p w:rsidR="007777F3" w:rsidRDefault="007777F3" w:rsidP="007777F3">
      <w:pPr>
        <w:pStyle w:val="20"/>
        <w:spacing w:after="0" w:line="240" w:lineRule="auto"/>
        <w:jc w:val="both"/>
        <w:rPr>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185"/>
        <w:gridCol w:w="2546"/>
        <w:gridCol w:w="3934"/>
      </w:tblGrid>
      <w:tr w:rsidR="007777F3" w:rsidTr="007777F3">
        <w:trPr>
          <w:cantSplit/>
          <w:trHeight w:val="2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Темы,</w:t>
            </w:r>
            <w:r>
              <w:rPr>
                <w:rFonts w:ascii="Times New Roman" w:hAnsi="Times New Roman" w:cs="Times New Roman"/>
                <w:sz w:val="24"/>
                <w:szCs w:val="24"/>
              </w:rPr>
              <w:br/>
              <w:t>разделы</w:t>
            </w:r>
            <w:r>
              <w:rPr>
                <w:rFonts w:ascii="Times New Roman" w:hAnsi="Times New Roman" w:cs="Times New Roman"/>
                <w:sz w:val="24"/>
                <w:szCs w:val="24"/>
              </w:rPr>
              <w:br/>
              <w:t>дисциплины</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часов</w:t>
            </w:r>
          </w:p>
        </w:tc>
        <w:tc>
          <w:tcPr>
            <w:tcW w:w="3385" w:type="pct"/>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Компетенции</w:t>
            </w:r>
          </w:p>
        </w:tc>
      </w:tr>
      <w:tr w:rsidR="007777F3" w:rsidTr="007777F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 -1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общее количество компетенций</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1</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2</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3</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4</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5</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Итого 36</w:t>
            </w:r>
          </w:p>
        </w:tc>
      </w:tr>
    </w:tbl>
    <w:p w:rsidR="007777F3" w:rsidRDefault="007777F3" w:rsidP="007777F3">
      <w:pPr>
        <w:pStyle w:val="20"/>
        <w:spacing w:after="0" w:line="240" w:lineRule="auto"/>
        <w:jc w:val="both"/>
        <w:rPr>
          <w:i/>
          <w:spacing w:val="2"/>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тем дисциплины</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7777F3" w:rsidRDefault="007777F3" w:rsidP="007777F3">
      <w:pPr>
        <w:pStyle w:val="a9"/>
        <w:ind w:firstLine="709"/>
        <w:jc w:val="both"/>
        <w:rPr>
          <w:rFonts w:ascii="Times New Roman" w:hAnsi="Times New Roman" w:cs="Times New Roman"/>
          <w:sz w:val="24"/>
          <w:szCs w:val="24"/>
        </w:rPr>
      </w:pPr>
      <w:r>
        <w:rPr>
          <w:rFonts w:ascii="Times New Roman" w:eastAsia="Calibri" w:hAnsi="Times New Roman" w:cs="Times New Roman"/>
          <w:b/>
          <w:bCs/>
          <w:color w:val="000000"/>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r>
        <w:rPr>
          <w:rFonts w:ascii="Times New Roman" w:hAnsi="Times New Roman" w:cs="Times New Roman"/>
          <w:sz w:val="24"/>
          <w:szCs w:val="24"/>
        </w:rPr>
        <w:t xml:space="preserve">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Формальное образование</w:t>
      </w:r>
      <w:r>
        <w:rPr>
          <w:rFonts w:ascii="Times New Roman" w:hAnsi="Times New Roman" w:cs="Times New Roman"/>
          <w:sz w:val="24"/>
          <w:szCs w:val="24"/>
        </w:rPr>
        <w:t xml:space="preserve">, завершающееся выдачей общепризнанного  диплома или аттестата. Определяется единой сетью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и разнотипных образовательных учреждений, единым образовательным стандартом, базисными учебными планами федерального и регионального уровня, федеральным и региональным финансированием, специально подготовленными педагогическими  кадрами. </w:t>
      </w:r>
    </w:p>
    <w:p w:rsidR="007777F3" w:rsidRDefault="007777F3" w:rsidP="007777F3">
      <w:pPr>
        <w:pStyle w:val="a9"/>
        <w:tabs>
          <w:tab w:val="left" w:pos="1303"/>
        </w:tabs>
        <w:ind w:firstLine="709"/>
        <w:jc w:val="both"/>
        <w:rPr>
          <w:rFonts w:ascii="Times New Roman" w:hAnsi="Times New Roman" w:cs="Times New Roman"/>
          <w:sz w:val="24"/>
          <w:szCs w:val="24"/>
        </w:rPr>
      </w:pPr>
      <w:r>
        <w:rPr>
          <w:rFonts w:ascii="Times New Roman" w:hAnsi="Times New Roman" w:cs="Times New Roman"/>
          <w:b/>
          <w:sz w:val="24"/>
          <w:szCs w:val="24"/>
        </w:rPr>
        <w:t>Неформальное образование</w:t>
      </w:r>
      <w:r>
        <w:rPr>
          <w:rFonts w:ascii="Times New Roman" w:hAnsi="Times New Roman" w:cs="Times New Roman"/>
          <w:sz w:val="24"/>
          <w:szCs w:val="24"/>
        </w:rPr>
        <w:t xml:space="preserve">, не сопровождающееся выдачей документа, происходящее в образовательных учреждениях или организациях, клубах и кружках, а также во время индивидуальных занятий. Преподаватели и учащиеся </w:t>
      </w:r>
      <w:proofErr w:type="spellStart"/>
      <w:r>
        <w:rPr>
          <w:rFonts w:ascii="Times New Roman" w:hAnsi="Times New Roman" w:cs="Times New Roman"/>
          <w:sz w:val="24"/>
          <w:szCs w:val="24"/>
        </w:rPr>
        <w:t>смотивированны</w:t>
      </w:r>
      <w:proofErr w:type="spell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своей совместной деятельности. Учащимся предоставлена свобода выбора содержания образования.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Информальное</w:t>
      </w:r>
      <w:proofErr w:type="spellEnd"/>
      <w:r>
        <w:rPr>
          <w:rFonts w:ascii="Times New Roman" w:hAnsi="Times New Roman" w:cs="Times New Roman"/>
          <w:b/>
          <w:sz w:val="24"/>
          <w:szCs w:val="24"/>
        </w:rPr>
        <w:t xml:space="preserve"> образование</w:t>
      </w:r>
      <w:r>
        <w:rPr>
          <w:rFonts w:ascii="Times New Roman" w:hAnsi="Times New Roman" w:cs="Times New Roman"/>
          <w:sz w:val="24"/>
          <w:szCs w:val="24"/>
        </w:rPr>
        <w:t>, индивидуальная познавательная деятельность, сопровождающая повседневную жизнь</w:t>
      </w:r>
      <w:proofErr w:type="gramStart"/>
      <w:r>
        <w:rPr>
          <w:rFonts w:ascii="Times New Roman" w:hAnsi="Times New Roman" w:cs="Times New Roman"/>
          <w:sz w:val="24"/>
          <w:szCs w:val="24"/>
        </w:rPr>
        <w:t>. произвольное</w:t>
      </w:r>
      <w:proofErr w:type="gramEnd"/>
      <w:r>
        <w:rPr>
          <w:rFonts w:ascii="Times New Roman" w:hAnsi="Times New Roman" w:cs="Times New Roman"/>
          <w:sz w:val="24"/>
          <w:szCs w:val="24"/>
        </w:rPr>
        <w:t xml:space="preserve">, неструктурированное образование, характеризуемое взаимодействием обучающегося со средой, искусственно созданной человеком: через средства массовой информации, музеи и другие институты культуры, рынок видеофильмов и компьютерных игр, дизайн среды обитания, </w:t>
      </w:r>
      <w:proofErr w:type="spellStart"/>
      <w:r>
        <w:rPr>
          <w:rFonts w:ascii="Times New Roman" w:hAnsi="Times New Roman" w:cs="Times New Roman"/>
          <w:sz w:val="24"/>
          <w:szCs w:val="24"/>
        </w:rPr>
        <w:t>акультурные</w:t>
      </w:r>
      <w:proofErr w:type="spellEnd"/>
      <w:r>
        <w:rPr>
          <w:rFonts w:ascii="Times New Roman" w:hAnsi="Times New Roman" w:cs="Times New Roman"/>
          <w:sz w:val="24"/>
          <w:szCs w:val="24"/>
        </w:rPr>
        <w:t xml:space="preserve"> институты, инициирующие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Инцедентальное</w:t>
      </w:r>
      <w:proofErr w:type="spellEnd"/>
      <w:r>
        <w:rPr>
          <w:rFonts w:ascii="Times New Roman" w:hAnsi="Times New Roman" w:cs="Times New Roman"/>
          <w:sz w:val="24"/>
          <w:szCs w:val="24"/>
        </w:rPr>
        <w:t xml:space="preserve"> образование - спонтанное взаимодействие обучающегося со средой.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 то есть учебная и воспитательная ситуации отсутствуют.</w:t>
      </w:r>
    </w:p>
    <w:p w:rsidR="007777F3" w:rsidRDefault="007777F3" w:rsidP="007777F3">
      <w:pPr>
        <w:pStyle w:val="a8"/>
        <w:spacing w:after="0"/>
        <w:ind w:left="0" w:firstLine="709"/>
        <w:jc w:val="both"/>
      </w:pPr>
      <w:r>
        <w:t>История возникновения идеи непрерывного образования. Содержание основного принципа непрерывности в образовательном процессе. Функции непрерывного образования. Модель непрерывного образования -  базовые характеристики:</w:t>
      </w:r>
    </w:p>
    <w:p w:rsidR="007777F3" w:rsidRDefault="007777F3" w:rsidP="007777F3">
      <w:pPr>
        <w:pStyle w:val="a8"/>
        <w:spacing w:after="0"/>
        <w:ind w:left="0" w:firstLine="709"/>
        <w:jc w:val="both"/>
      </w:pPr>
      <w:r>
        <w:t>1. Временная характеристика: процесс всей жизни.</w:t>
      </w:r>
    </w:p>
    <w:p w:rsidR="007777F3" w:rsidRDefault="007777F3" w:rsidP="007777F3">
      <w:pPr>
        <w:pStyle w:val="a8"/>
        <w:spacing w:after="0"/>
        <w:ind w:left="0" w:firstLine="709"/>
        <w:jc w:val="both"/>
      </w:pPr>
      <w:r>
        <w:t>2. Пространственная характеристика: место не ограничено. Специ</w:t>
      </w:r>
      <w:r>
        <w:softHyphen/>
        <w:t>ализированные учреждения, оставаясь опорными пунктами системы об</w:t>
      </w:r>
      <w:r>
        <w:softHyphen/>
        <w:t>разования, интенсивно расширяют свои функции, реализуя их не толь</w:t>
      </w:r>
      <w:r>
        <w:softHyphen/>
        <w:t>ко в собственных рамках, но и внутри всех других сфер деятельности.</w:t>
      </w:r>
    </w:p>
    <w:p w:rsidR="007777F3" w:rsidRDefault="007777F3" w:rsidP="007777F3">
      <w:pPr>
        <w:pStyle w:val="a8"/>
        <w:spacing w:after="0"/>
        <w:ind w:left="0" w:firstLine="709"/>
        <w:jc w:val="both"/>
      </w:pPr>
      <w:r>
        <w:t>3. Внешняя характеристика: максимальное сближение школы со всеми другими сферами общественной деятельности, принцип «от</w:t>
      </w:r>
      <w:r>
        <w:softHyphen/>
        <w:t>крытой школы».</w:t>
      </w:r>
    </w:p>
    <w:p w:rsidR="007777F3" w:rsidRDefault="007777F3" w:rsidP="007777F3">
      <w:pPr>
        <w:pStyle w:val="a8"/>
        <w:spacing w:after="0"/>
        <w:ind w:left="0" w:firstLine="709"/>
        <w:jc w:val="both"/>
      </w:pPr>
      <w:r>
        <w:t>4. Внутренняя характеристика: сомкнутость, преемственность всех ее элементов, плавные переходы от низших ступеней к высшим. Различные формы и типы обучения взаимно дополняют друг друга.</w:t>
      </w:r>
    </w:p>
    <w:p w:rsidR="007777F3" w:rsidRDefault="007777F3" w:rsidP="007777F3">
      <w:pPr>
        <w:pStyle w:val="a8"/>
        <w:spacing w:after="0"/>
        <w:ind w:left="0" w:firstLine="709"/>
        <w:jc w:val="both"/>
      </w:pPr>
      <w:r>
        <w:t>5. Количественная характеристика: включает не только подрас</w:t>
      </w:r>
      <w:r>
        <w:softHyphen/>
        <w:t>тающее поколение, но и все старшее поколение, являясь в принципе всеохватным.</w:t>
      </w:r>
    </w:p>
    <w:p w:rsidR="007777F3" w:rsidRDefault="007777F3" w:rsidP="007777F3">
      <w:pPr>
        <w:pStyle w:val="a8"/>
        <w:spacing w:after="0"/>
        <w:ind w:left="0" w:firstLine="709"/>
        <w:jc w:val="both"/>
      </w:pPr>
      <w:r>
        <w:t>6. Функциональная характеристика: ученик — субъект самообра</w:t>
      </w:r>
      <w:r>
        <w:softHyphen/>
        <w:t>зования, способный стать серьезным оппонентом своего учителя и даже превзойти его.</w:t>
      </w:r>
    </w:p>
    <w:p w:rsidR="007777F3" w:rsidRDefault="007777F3" w:rsidP="007777F3">
      <w:pPr>
        <w:pStyle w:val="a8"/>
        <w:spacing w:after="0"/>
        <w:ind w:left="0" w:firstLine="709"/>
        <w:jc w:val="both"/>
      </w:pPr>
      <w:r>
        <w:t>7. Характеристика развития: непрерывное образование,— это про</w:t>
      </w:r>
      <w:r>
        <w:softHyphen/>
        <w:t>цесс. Ведущая тенденция — непрерывное обновление содержания, форм и методов обучения, интенсификация учебно-воспитательных процессов.</w:t>
      </w:r>
    </w:p>
    <w:p w:rsidR="007777F3" w:rsidRDefault="007777F3" w:rsidP="007777F3">
      <w:pPr>
        <w:pStyle w:val="a8"/>
        <w:spacing w:after="0"/>
        <w:ind w:left="0" w:firstLine="709"/>
        <w:jc w:val="both"/>
      </w:pPr>
      <w:r>
        <w:t xml:space="preserve">Принципы современного образования: всеобщность, демократизм и доступность; непрерывность; </w:t>
      </w:r>
      <w:proofErr w:type="spellStart"/>
      <w:r>
        <w:t>интегративность</w:t>
      </w:r>
      <w:proofErr w:type="spellEnd"/>
      <w:r>
        <w:t xml:space="preserve"> и преемственность; от</w:t>
      </w:r>
      <w:r>
        <w:softHyphen/>
        <w:t>крытость; принцип самообразования.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Международные документы, нормативно-правовые основы непрерывного 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pStyle w:val="4"/>
        <w:ind w:firstLine="709"/>
        <w:jc w:val="both"/>
        <w:rPr>
          <w:b w:val="0"/>
          <w:sz w:val="24"/>
          <w:szCs w:val="24"/>
        </w:rPr>
      </w:pPr>
      <w:r>
        <w:rPr>
          <w:rFonts w:eastAsia="Calibri"/>
          <w:bCs/>
          <w:color w:val="000000"/>
          <w:sz w:val="24"/>
          <w:szCs w:val="24"/>
        </w:rPr>
        <w:t xml:space="preserve">Тема 2. </w:t>
      </w:r>
      <w:r>
        <w:rPr>
          <w:sz w:val="24"/>
          <w:szCs w:val="24"/>
        </w:rPr>
        <w:t>Перспективы модернизации непрерывного образования в России</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Обзор современного состояния системы образования в РФ. Общая тенденция структурного изменения в системе образования России - создание гибкой сети взаимосвязанных ступеней и форм обучения. Использование новых образовательных технологий связанных с компьютеризацией и алгоритмизацией процесса обучения. </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Шаги к созданию модели непрерывного образования, характеризующейся преемственностью и маневренностью образовательных программ, </w:t>
      </w:r>
      <w:proofErr w:type="spellStart"/>
      <w:r>
        <w:rPr>
          <w:rFonts w:ascii="Times New Roman" w:hAnsi="Times New Roman" w:cs="Times New Roman"/>
          <w:sz w:val="24"/>
          <w:szCs w:val="24"/>
        </w:rPr>
        <w:t>многоуровневостью</w:t>
      </w:r>
      <w:proofErr w:type="spellEnd"/>
      <w:r>
        <w:rPr>
          <w:rFonts w:ascii="Times New Roman" w:hAnsi="Times New Roman" w:cs="Times New Roman"/>
          <w:sz w:val="24"/>
          <w:szCs w:val="24"/>
        </w:rPr>
        <w:t xml:space="preserve"> образовательных учреждений, интеграцией образовательных структур.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Обновление общего образования. Единый государственный экзамен (ЕГЭ). Реформа школы и проблемы сохранения здоровья молодого поколения. Новые тенденции в среднего профессионального образования. Высшее профессиональное образование, университетские комплексы. Россия в Болонском процессе.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Пересмотр содержания непрерывного образования с позиций мониторинга рынка труда, учета географического положения, перспектив развития регионов. Система многоканального финансирования непрерывного образования, нормативно-правовая база.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непрерывного образования России в период обострения проблем и противоречий системы образования в целом.</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состояние системы образования в РФ - изменение социального заказа и усиление практической направленности образования.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tabs>
          <w:tab w:val="left" w:pos="1114"/>
        </w:tabs>
        <w:spacing w:after="0" w:line="240" w:lineRule="auto"/>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Тема 3. </w:t>
      </w:r>
      <w:r>
        <w:rPr>
          <w:rFonts w:ascii="Times New Roman" w:hAnsi="Times New Roman" w:cs="Times New Roman"/>
          <w:b/>
          <w:sz w:val="24"/>
          <w:szCs w:val="24"/>
        </w:rPr>
        <w:t>Национальные системы непрерывного образования в современном мире</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Мировое образовательное пространство - сближение по цели, дифференциация средств их достижения. Главная цель образования во всем мире - подготовка человека постиндустриального, информационного общества.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образования и повышение его качества. </w:t>
      </w:r>
      <w:proofErr w:type="spellStart"/>
      <w:r>
        <w:rPr>
          <w:rFonts w:ascii="Times New Roman" w:hAnsi="Times New Roman" w:cs="Times New Roman"/>
          <w:sz w:val="24"/>
          <w:szCs w:val="24"/>
        </w:rPr>
        <w:t>Эйджизм</w:t>
      </w:r>
      <w:proofErr w:type="spellEnd"/>
      <w:r>
        <w:rPr>
          <w:rFonts w:ascii="Times New Roman" w:hAnsi="Times New Roman" w:cs="Times New Roman"/>
          <w:sz w:val="24"/>
          <w:szCs w:val="24"/>
        </w:rPr>
        <w:t>. Тенденция старения населения. Новое образовательное пространство для людей 3-го возраста.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направления процесса развития: 1) упрочение элитарности; 2) дифференцирование. Функции. Преемственность учебных заведений. Гибкость и вариативность процесса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Общие принципы построения непрерывного образования в Европейском образовательном пространстве.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Реформирование университетского образования в зарубежных странах (новое в системе деятельности и структуре современного университета; приоритеты его развития.)</w:t>
      </w:r>
    </w:p>
    <w:p w:rsidR="007777F3" w:rsidRDefault="007777F3" w:rsidP="007777F3">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Престижные университеты мира (характеристика, особенности и отличия, модели управления, качество подготовки специалистов).</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Роль Болонского процесса в развитии высшего образования в Европе. Россия и Европа: проблемы интеграция высшего образования. Системы высшего и постдипломного образования за рубежом. Болонский процесс.</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Интеграция Российской высшей школы в мировой образовательный процесс: задачи унификации академических и ученых степеней, систем подготовки научно-педагогических кадров.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в системе непрерывного образования в Германии. Ужесточение конечного контроля, усиление влияния на школу работодателей. Важная задача школы – подготовка высококвалифицированного рабочего. Культура физического труда. Выпускники вуза получают и рабочую профессию.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и специфика образования и воспитания во Франции. Тенденция к децентрализации образования. Борьба за национальную самобытность системы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Непрерывное образование в Великобритании, проблемы элитарности и </w:t>
      </w:r>
      <w:proofErr w:type="spellStart"/>
      <w:r>
        <w:rPr>
          <w:rFonts w:ascii="Times New Roman" w:hAnsi="Times New Roman" w:cs="Times New Roman"/>
          <w:sz w:val="24"/>
          <w:szCs w:val="24"/>
        </w:rPr>
        <w:t>эгалитарности</w:t>
      </w:r>
      <w:proofErr w:type="spellEnd"/>
      <w:r>
        <w:rPr>
          <w:rFonts w:ascii="Times New Roman" w:hAnsi="Times New Roman" w:cs="Times New Roman"/>
          <w:sz w:val="24"/>
          <w:szCs w:val="24"/>
        </w:rPr>
        <w:t xml:space="preserve">. Развитие открытого, дистанционного образования на основе </w:t>
      </w:r>
      <w:r>
        <w:rPr>
          <w:rFonts w:ascii="Times New Roman" w:hAnsi="Times New Roman" w:cs="Times New Roman"/>
          <w:sz w:val="24"/>
          <w:szCs w:val="24"/>
          <w:lang w:val="en-US"/>
        </w:rPr>
        <w:t>IT</w:t>
      </w:r>
      <w:r>
        <w:rPr>
          <w:rFonts w:ascii="Times New Roman" w:hAnsi="Times New Roman" w:cs="Times New Roman"/>
          <w:sz w:val="24"/>
          <w:szCs w:val="24"/>
        </w:rPr>
        <w:t xml:space="preserve"> (информационных технологий).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США. Проблемы обеспечения преемственности всех ступеней образования в современных условиях. Основные черты американской модели образования: массовость; гибкая система экономики и управления; конкурсный и конкурентный принцип отбора.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образовательных учреждений. Влияние высших учебных заведений на интеграционные процессы в стране. Добровольные программы участия ученых в работе школ.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Тема 4. </w:t>
      </w:r>
      <w:r>
        <w:rPr>
          <w:rFonts w:ascii="Times New Roman" w:hAnsi="Times New Roman" w:cs="Times New Roman"/>
          <w:b/>
          <w:sz w:val="24"/>
          <w:szCs w:val="24"/>
        </w:rPr>
        <w:t>Непрерывное педагогическое образование в современном мире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Ретроспективный и сравнительный анализ возникновения становления и развития систем высшего и послевузовского педагогического образования. Позитивный опыт </w:t>
      </w:r>
      <w:r>
        <w:rPr>
          <w:rFonts w:ascii="Times New Roman" w:hAnsi="Times New Roman" w:cs="Times New Roman"/>
          <w:sz w:val="24"/>
          <w:szCs w:val="24"/>
        </w:rPr>
        <w:lastRenderedPageBreak/>
        <w:t>подготовки кадров и эффективное использование его при совершенствовании национальных систем образования.</w:t>
      </w:r>
      <w:r>
        <w:rPr>
          <w:rFonts w:ascii="Times New Roman" w:hAnsi="Times New Roman" w:cs="Times New Roman"/>
          <w:sz w:val="24"/>
          <w:szCs w:val="24"/>
        </w:rPr>
        <w:tab/>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Системы подготовки научно-педагогических кадров зарубежной и отечественной систем непрерывного образования. Сравнительный анализ моделей подготовки по экономически развитым странам мира. Концепция и опыт реализации Всемирной инициативы CDIO в университетах мира. Развитие проекта CDIO в России, опыт российских вузов.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«неформального образования» как значимый приоритет при формировании системы непрерывного педагогического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Тема 5. </w:t>
      </w:r>
      <w:r>
        <w:rPr>
          <w:rFonts w:ascii="Times New Roman" w:hAnsi="Times New Roman" w:cs="Times New Roman"/>
          <w:b/>
          <w:sz w:val="24"/>
          <w:szCs w:val="24"/>
        </w:rPr>
        <w:t>Личностный рост и самореализация в пространстве непрерывного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познавательных потребностей человека, его интересов, увлечений.  Сопровождение повседневной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образование как условие трудовой мобильности. Виды и формы освоения образовательных программ в организациях, осуществляющих образовательную деятельность. Формы обучения по месту работы (наставничество, стажировка, инструктаж, тренинг, программы подготовки, обмена опытом). Просвещение в рамках деятельности общественных и иных социально ориентированных организаций.</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поддержка формирования индивидуальных образовательных траекторий. Нестандартные технические решения, адаптированные методики обучения, </w:t>
      </w:r>
      <w:proofErr w:type="spellStart"/>
      <w:r>
        <w:rPr>
          <w:rFonts w:ascii="Times New Roman" w:hAnsi="Times New Roman" w:cs="Times New Roman"/>
          <w:sz w:val="24"/>
          <w:szCs w:val="24"/>
        </w:rPr>
        <w:t>тьюторство</w:t>
      </w:r>
      <w:proofErr w:type="spellEnd"/>
      <w:r>
        <w:rPr>
          <w:rFonts w:ascii="Times New Roman" w:hAnsi="Times New Roman" w:cs="Times New Roman"/>
          <w:sz w:val="24"/>
          <w:szCs w:val="24"/>
        </w:rPr>
        <w:t>. Индивидуальный образовательный маршрут.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Тупиковые маршруты при получении образования на протяжении всей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Доступности непрерывного образования для различных категорий взрослого населения, (дистанционное обучение, диверсификация провайдеров, оказывающих услуги в сфере непрерывного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образовательных технологий, учитывающих особенности обучения людей с особыми образовательными потребностями.</w:t>
      </w: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5. ПЕРЕЧЕНЬ УЧЕБНО-МЕТОДИЧЕСКОГО ОБЕСПЕЧЕНИЯ </w:t>
      </w:r>
      <w:r>
        <w:rPr>
          <w:rFonts w:ascii="Times New Roman" w:hAnsi="Times New Roman" w:cs="Times New Roman"/>
          <w:b/>
          <w:bCs/>
        </w:rPr>
        <w:br/>
        <w:t>ДЛЯ САМОСТОЯТЕЛЬНОЙ РАБОТЫ ОБУЧАЮЩИХСЯ</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5.1. </w:t>
      </w:r>
      <w:r>
        <w:rPr>
          <w:rFonts w:ascii="Times New Roman" w:hAnsi="Times New Roman" w:cs="Times New Roman"/>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данного курса должно обеспечить готовность аспиранта к профессиональной деятельности. Основными видами учебной деятельности аспирантов являются лекции и семинарские занятия. На лекциях раскрываются основные положения и понятия курса, отмечаются современные подходы к решаемым проблемам. На практических занятиях аспиранты овладевают умениями,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С точки зрения методов обучения предпочтение отдается проблемно-поисковым, повышающим степень познавательной активности аспирантов. Возможно применение методов контекстного обучения, реализуются технологии задачного подхода (постановка и решение образовательных задач). Используются интерактивные и активные методы. </w:t>
      </w:r>
    </w:p>
    <w:p w:rsidR="007777F3" w:rsidRDefault="007777F3" w:rsidP="007777F3">
      <w:pPr>
        <w:pStyle w:val="Default"/>
        <w:ind w:firstLine="709"/>
        <w:jc w:val="both"/>
        <w:rPr>
          <w:color w:val="auto"/>
        </w:rPr>
      </w:pPr>
      <w:r>
        <w:rPr>
          <w:color w:val="auto"/>
        </w:rPr>
        <w:t xml:space="preserve">При проведении занятий преподаватель имеет право самостоятельно выбирать формы и методы организации лекций и практик, которые будут способствовать качественному усвоению учебного материала. При этом преподаватель в установленном порядке может использовать технические средства обучения, имеющиеся в Астраханском государственном университете. Фабула изучаемого материала должна строго соответствовать содержательной части утвержденной рабочей программы данной дисциплины. </w:t>
      </w:r>
    </w:p>
    <w:p w:rsidR="007777F3" w:rsidRDefault="007777F3" w:rsidP="007777F3">
      <w:pPr>
        <w:pStyle w:val="Default"/>
        <w:ind w:firstLine="709"/>
        <w:jc w:val="both"/>
      </w:pPr>
      <w:r>
        <w:rPr>
          <w:color w:val="auto"/>
        </w:rPr>
        <w:lastRenderedPageBreak/>
        <w:t>Содержание каждого занятия как важнейшего элемента учебного процесса должно выполнять сл</w:t>
      </w:r>
      <w:r>
        <w:t xml:space="preserve">едующие </w:t>
      </w:r>
      <w:r>
        <w:rPr>
          <w:i/>
          <w:iCs/>
        </w:rPr>
        <w:t>функции</w:t>
      </w:r>
      <w:r>
        <w:t xml:space="preserve">: </w:t>
      </w:r>
    </w:p>
    <w:p w:rsidR="007777F3" w:rsidRDefault="007777F3" w:rsidP="007777F3">
      <w:pPr>
        <w:pStyle w:val="Default"/>
        <w:ind w:firstLine="709"/>
        <w:jc w:val="both"/>
      </w:pPr>
      <w:proofErr w:type="gramStart"/>
      <w:r>
        <w:t>информационную</w:t>
      </w:r>
      <w:proofErr w:type="gramEnd"/>
      <w:r>
        <w:t xml:space="preserve"> – изложение системы знаний, какого-либо объема научной информации; </w:t>
      </w:r>
    </w:p>
    <w:p w:rsidR="007777F3" w:rsidRDefault="007777F3" w:rsidP="007777F3">
      <w:pPr>
        <w:pStyle w:val="Default"/>
        <w:ind w:firstLine="709"/>
        <w:jc w:val="both"/>
      </w:pPr>
      <w:proofErr w:type="gramStart"/>
      <w:r>
        <w:t>мотивационную</w:t>
      </w:r>
      <w:proofErr w:type="gramEnd"/>
      <w:r>
        <w:t xml:space="preserve"> – формирование познавательного интереса к содержанию учебной дисциплины и профессиональной мотивации будущего специалиста, содействие активизации мышления студентов; </w:t>
      </w:r>
    </w:p>
    <w:p w:rsidR="007777F3" w:rsidRDefault="007777F3" w:rsidP="007777F3">
      <w:pPr>
        <w:pStyle w:val="Default"/>
        <w:ind w:firstLine="709"/>
        <w:jc w:val="both"/>
      </w:pPr>
      <w:proofErr w:type="gramStart"/>
      <w:r>
        <w:t>установочную</w:t>
      </w:r>
      <w:proofErr w:type="gramEnd"/>
      <w:r>
        <w:t xml:space="preserve"> – обеспечение основы для дальнейшего усвоения учебного материала; </w:t>
      </w:r>
    </w:p>
    <w:p w:rsidR="007777F3" w:rsidRDefault="007777F3" w:rsidP="007777F3">
      <w:pPr>
        <w:pStyle w:val="Default"/>
        <w:ind w:firstLine="709"/>
        <w:jc w:val="both"/>
      </w:pPr>
      <w:proofErr w:type="gramStart"/>
      <w:r>
        <w:t>воспитательную</w:t>
      </w:r>
      <w:proofErr w:type="gramEnd"/>
      <w:r>
        <w:t xml:space="preserve"> – формирование сознательного отношения к процессу обучения, стремления к самостоятельной работе и всестороннему овладению определенными компетенциями. </w:t>
      </w:r>
    </w:p>
    <w:p w:rsidR="007777F3" w:rsidRDefault="007777F3" w:rsidP="007777F3">
      <w:pPr>
        <w:pStyle w:val="Default"/>
        <w:ind w:firstLine="709"/>
        <w:jc w:val="both"/>
      </w:pPr>
      <w:r>
        <w:t xml:space="preserve">Содержание и форма проведения каждого занятия должны соответствовать указаниям, определяющим качественный уровень образовательного процесса. К ним относятся: </w:t>
      </w:r>
    </w:p>
    <w:p w:rsidR="007777F3" w:rsidRDefault="007777F3" w:rsidP="007777F3">
      <w:pPr>
        <w:pStyle w:val="Default"/>
        <w:ind w:firstLine="709"/>
        <w:jc w:val="both"/>
      </w:pPr>
      <w:r>
        <w:t xml:space="preserve">научная обоснованность, информативность и современный научный уровень дидактических материалов, излагаемых в лекции; </w:t>
      </w:r>
    </w:p>
    <w:p w:rsidR="007777F3" w:rsidRDefault="007777F3" w:rsidP="007777F3">
      <w:pPr>
        <w:pStyle w:val="Default"/>
        <w:ind w:firstLine="709"/>
        <w:jc w:val="both"/>
      </w:pPr>
      <w:r>
        <w:t xml:space="preserve"> методически отработанная и удобная для восприятия последовательность изложения и анализа, четкая структура и логика раскрытия излагаемых вопросов; </w:t>
      </w:r>
    </w:p>
    <w:p w:rsidR="007777F3" w:rsidRDefault="007777F3" w:rsidP="007777F3">
      <w:pPr>
        <w:pStyle w:val="Default"/>
        <w:ind w:firstLine="709"/>
        <w:jc w:val="both"/>
      </w:pPr>
      <w:r>
        <w:t xml:space="preserve"> глубокая методическая проработка проблемных вопросов лекции,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w:t>
      </w:r>
    </w:p>
    <w:p w:rsidR="007777F3" w:rsidRDefault="007777F3" w:rsidP="007777F3">
      <w:pPr>
        <w:pStyle w:val="Default"/>
        <w:ind w:firstLine="709"/>
        <w:jc w:val="both"/>
      </w:pPr>
      <w:r>
        <w:t xml:space="preserve"> яркость изложения, эмоциональность, использование эффективных ораторских приемов – выведение главных мыслей и положений, подчеркивание выводов, изложение доступным и ясным языком, разъяснение вновь вводимых терминов и названий; </w:t>
      </w:r>
    </w:p>
    <w:p w:rsidR="007777F3" w:rsidRDefault="007777F3" w:rsidP="007777F3">
      <w:pPr>
        <w:pStyle w:val="Default"/>
        <w:ind w:firstLine="709"/>
        <w:jc w:val="both"/>
      </w:pPr>
      <w:r>
        <w:t xml:space="preserve"> вовлечение в познавательный процесс аудитории, активизация мышления слушателей, постановка вопросов для творческой деятельности; </w:t>
      </w:r>
    </w:p>
    <w:p w:rsidR="007777F3" w:rsidRDefault="007777F3" w:rsidP="007777F3">
      <w:pPr>
        <w:pStyle w:val="Default"/>
        <w:ind w:firstLine="709"/>
        <w:jc w:val="both"/>
      </w:pPr>
      <w:r>
        <w:t xml:space="preserve"> использование возможностей информационно-коммуникационных технологий, средств мультимедиа, усиливающих эффективность образовательного процесса.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5.2. </w:t>
      </w:r>
      <w:r>
        <w:rPr>
          <w:rFonts w:ascii="Times New Roman" w:hAnsi="Times New Roman" w:cs="Times New Roman"/>
          <w:b/>
          <w:bCs/>
        </w:rPr>
        <w:t>Указания для обучающихся по освоению дисциплины (модулю)</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«Непрерывное образование в современном мире»  является важнейшей в профессиональной подготовке будущих исследователей.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видами учебной работы являются лекции и семинарские занятия.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лекциях раскрываются основные положения и понятия курса, отмечаются современные подходы к педагогическим проблемам. На семинарских занятиях необходимо овладеть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умениями:</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на лекционных занятиях;</w:t>
      </w:r>
    </w:p>
    <w:p w:rsidR="007777F3" w:rsidRDefault="007777F3" w:rsidP="007777F3">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выделять главную мысль содержания темы, оперировать терминами, использовать различные источники как основной, так и дополнительной литературы;  </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учебно-воспитательные ситуации, определять и решать психолого-педагогические задачи.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к семинарским занятиям можно использовать следующие рекомендации:</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Прочитайте внимательно вопросы к данному занятию, найдите те книги из списка рекомендованной литературы, которые Вам необходимы для подготовки ответа. </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Изучите материал по учебникам, а также проанализируйте учебные пособия, монографии, периодические издания,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Законспектируйте необходимую литературу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Выполните практические задания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Проверьте себя по перечню вопросов к занятию.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каждому занятию позволяет успешно подготовиться к зачету и овладеть заявленными в данной программе компетенциями.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является одним из основных видов учебной работы и наряду            с подготовкой к практическим занятиям предполагает изучение вопросов, не вошедших                    в основной план лекционных и семинарских занятий, а также выполнение и анализ творческих заданий.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Важными критериями освоения дисциплины являются: овладение аспирантом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решении профессиональных задач. 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и т.д. Для самоконтроля можно использовать вопросы, предлагаемые к практическим занятиям, а также вариант тестовых заданий (печатный и электронный варианты). </w:t>
      </w:r>
    </w:p>
    <w:p w:rsidR="007777F3" w:rsidRDefault="007777F3" w:rsidP="007777F3">
      <w:pPr>
        <w:pStyle w:val="12"/>
        <w:widowControl w:val="0"/>
        <w:spacing w:line="240" w:lineRule="auto"/>
        <w:rPr>
          <w:i w:val="0"/>
        </w:rPr>
      </w:pPr>
      <w:r>
        <w:rPr>
          <w:i w:val="0"/>
        </w:rPr>
        <w:t xml:space="preserve">Учебно-методические материалы рассылаются студентам по электронной почте. </w:t>
      </w:r>
    </w:p>
    <w:p w:rsidR="007777F3" w:rsidRDefault="007777F3" w:rsidP="007777F3">
      <w:pPr>
        <w:pStyle w:val="12"/>
        <w:widowControl w:val="0"/>
        <w:spacing w:line="240" w:lineRule="auto"/>
        <w:rPr>
          <w:i w:val="0"/>
        </w:rPr>
      </w:pPr>
      <w:r>
        <w:rPr>
          <w:i w:val="0"/>
        </w:rPr>
        <w:t>Ссылки на учебные издания основной и дополнительной литературы, а также перечень</w:t>
      </w:r>
      <w:r>
        <w:rPr>
          <w:bCs/>
          <w:i w:val="0"/>
        </w:rPr>
        <w:t xml:space="preserve"> ресурсов информационно-телекоммуникационной сети «Интернет», необходимые для освоения дисциплины, </w:t>
      </w:r>
      <w:r>
        <w:rPr>
          <w:i w:val="0"/>
        </w:rPr>
        <w:t>приведены в разделе 8.</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4.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Содержание самостоятельной работы обучающихся </w:t>
      </w:r>
    </w:p>
    <w:p w:rsidR="007777F3" w:rsidRDefault="007777F3" w:rsidP="007777F3">
      <w:pPr>
        <w:pStyle w:val="20"/>
        <w:spacing w:after="0" w:line="240" w:lineRule="auto"/>
        <w:jc w:val="both"/>
        <w:rPr>
          <w: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514"/>
        <w:gridCol w:w="989"/>
        <w:gridCol w:w="1743"/>
      </w:tblGrid>
      <w:tr w:rsidR="007777F3" w:rsidTr="007777F3">
        <w:tc>
          <w:tcPr>
            <w:tcW w:w="1325"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Номер </w:t>
            </w:r>
            <w:r>
              <w:rPr>
                <w:rFonts w:ascii="Times New Roman" w:hAnsi="Times New Roman" w:cs="Times New Roman"/>
                <w:bCs/>
                <w:sz w:val="24"/>
                <w:szCs w:val="24"/>
                <w:lang w:eastAsia="en-US"/>
              </w:rPr>
              <w:t>радела (темы)</w:t>
            </w:r>
          </w:p>
        </w:tc>
        <w:tc>
          <w:tcPr>
            <w:tcW w:w="5514"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Темы/вопросы, выносимые на самостоятельное изучение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w:t>
            </w:r>
          </w:p>
        </w:tc>
      </w:tr>
      <w:tr w:rsidR="007777F3" w:rsidTr="007777F3">
        <w:trPr>
          <w:trHeight w:val="1911"/>
        </w:trPr>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1</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8"/>
              <w:spacing w:line="276" w:lineRule="auto"/>
              <w:ind w:left="0"/>
              <w:rPr>
                <w:lang w:eastAsia="en-US"/>
              </w:rPr>
            </w:pPr>
            <w:r>
              <w:rPr>
                <w:lang w:eastAsia="en-US"/>
              </w:rPr>
              <w:t xml:space="preserve">1.Принципы современного образования: всеобщность, демократизм и доступность; непрерывность; </w:t>
            </w:r>
            <w:proofErr w:type="spellStart"/>
            <w:r>
              <w:rPr>
                <w:lang w:eastAsia="en-US"/>
              </w:rPr>
              <w:t>интегративность</w:t>
            </w:r>
            <w:proofErr w:type="spellEnd"/>
            <w:r>
              <w:rPr>
                <w:lang w:eastAsia="en-US"/>
              </w:rPr>
              <w:t xml:space="preserve"> и преемственность; от</w:t>
            </w:r>
            <w:r>
              <w:rPr>
                <w:lang w:eastAsia="en-US"/>
              </w:rPr>
              <w:softHyphen/>
              <w:t>крытость; принцип самообразования.</w:t>
            </w:r>
          </w:p>
          <w:p w:rsidR="007777F3" w:rsidRDefault="007777F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2.Международные документы, нормативно-правовые основы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2</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РФ на период до 2025 года.</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3. Острые проблемы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3</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4</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1.Современное состояние и проблемы непрерывного педагогического образования в России.</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2.Развитие «неформального образования» как значимый приоритет при формировании системы </w:t>
            </w:r>
            <w:r>
              <w:rPr>
                <w:rFonts w:ascii="Times New Roman" w:hAnsi="Times New Roman" w:cs="Times New Roman"/>
                <w:sz w:val="24"/>
                <w:szCs w:val="24"/>
              </w:rPr>
              <w:lastRenderedPageBreak/>
              <w:t>непрерывного педагогического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743"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lastRenderedPageBreak/>
              <w:t>Тема 5</w:t>
            </w:r>
          </w:p>
        </w:tc>
        <w:tc>
          <w:tcPr>
            <w:tcW w:w="5514"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Индивидуальная познавательная деятельность.</w:t>
            </w:r>
          </w:p>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2.Тупиковые маршруты при получении образования на протяжении всей жизни.</w:t>
            </w:r>
          </w:p>
          <w:p w:rsidR="007777F3" w:rsidRDefault="007777F3">
            <w:pPr>
              <w:pStyle w:val="ConsPlusNormal"/>
              <w:spacing w:line="276" w:lineRule="auto"/>
              <w:jc w:val="both"/>
              <w:rPr>
                <w:rFonts w:ascii="Times New Roman" w:hAnsi="Times New Roman" w:cs="Times New Roman"/>
                <w:sz w:val="24"/>
                <w:szCs w:val="24"/>
                <w:lang w:eastAsia="en-US"/>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FA3C5F">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bl>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jc w:val="both"/>
        <w:rPr>
          <w:i/>
          <w:spacing w:val="2"/>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5.3. </w:t>
      </w:r>
      <w:r>
        <w:rPr>
          <w:rFonts w:ascii="Times New Roman" w:hAnsi="Times New Roman" w:cs="Times New Roman"/>
          <w:b/>
          <w:bCs/>
        </w:rPr>
        <w:t xml:space="preserve">Виды и формы письменных работ, предусмотренных при освоении дисциплины (модуля), выполняемые обучающимися самостоятельно.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это небольшое сочинение, в котором обучающийся должен как показать свои знания по выбранной теме, так и проявить свое умение мыслить и быть логичным.</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рассуждение небольшого объема в свободной форме написания. Выражает индивидуальные впечатления и соображения по конкретному вопросу или теме.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эссе должна содержать в себе вопрос, проблему, мотивировать к размышлению.</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отражения содержания работы название эссе может являться отправной точкой в размышлениях автора.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Вступление – Суть и обоснование выбранной темы (формулирование проблемы</w:t>
      </w:r>
      <w:proofErr w:type="gramStart"/>
      <w:r>
        <w:rPr>
          <w:rFonts w:ascii="Times New Roman" w:eastAsia="Times New Roman" w:hAnsi="Times New Roman" w:cs="Times New Roman"/>
          <w:bCs/>
          <w:sz w:val="24"/>
          <w:szCs w:val="24"/>
          <w:lang w:eastAsia="ru-RU"/>
        </w:rPr>
        <w:t>)..</w:t>
      </w:r>
      <w:proofErr w:type="gramEnd"/>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 Наличие необходимых выводов из работы. Обоснование выводов автора. Указание на дальнейшие направления развития темы.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7777F3" w:rsidRDefault="007777F3" w:rsidP="007777F3">
      <w:pPr>
        <w:pStyle w:val="Default"/>
        <w:tabs>
          <w:tab w:val="left" w:pos="7860"/>
        </w:tabs>
        <w:ind w:firstLine="720"/>
        <w:jc w:val="both"/>
        <w:rPr>
          <w:i/>
        </w:rPr>
      </w:pPr>
      <w:r>
        <w:rPr>
          <w:i/>
        </w:rPr>
        <w:t xml:space="preserve">Тезисы публичной презентации с использованием </w:t>
      </w:r>
      <w:proofErr w:type="spellStart"/>
      <w:r>
        <w:rPr>
          <w:i/>
        </w:rPr>
        <w:t>инфографики</w:t>
      </w:r>
      <w:proofErr w:type="spellEnd"/>
      <w:r>
        <w:rPr>
          <w:i/>
        </w:rPr>
        <w:tab/>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результаты работы в виде доклада с презентацией включает:</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титульный слайд (краткое запоминающееся название, авторы, год написания работы);</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основную часть (основной массив информации полученные выводы, внутренняя проблема);</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(на данном этапе может быть обозначен вопрос(ы), требующий(е) дополнительного решения);</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(литература, документы, ксерокопии законов РФ и т.д.).</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Изучите дополнительную литературу, информационные ресурсы Интернет, отберите необходимый для презентации текстовый и графический материал. </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Помещая информацию на слайдах, помните, что она должна быть емкой, </w:t>
      </w:r>
      <w:r>
        <w:rPr>
          <w:rFonts w:ascii="Times New Roman" w:eastAsia="Times New Roman" w:hAnsi="Times New Roman" w:cs="Times New Roman"/>
          <w:sz w:val="24"/>
          <w:szCs w:val="24"/>
          <w:lang w:eastAsia="ru-RU"/>
        </w:rPr>
        <w:lastRenderedPageBreak/>
        <w:t>эффектной и информативной. Помните, презентация – это лишь визуальное сопровождение вашего устного выступления!</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Располагая визуальные объекты, помните, что они должны помогать восприятию материала, а не мешать.</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в едином стиле заголовки слайдов, текст. Учитывайте цветовое и анимационное оформление. Оно должно способствовать раскрытию темы вашей презентации.</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титульный слайд в соответствии с требованием: название работы «………», название дисциплины; имя автора; дата.</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Согласуйте презентацию с устным выступлением.</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Обсуждайте и корректируйте результаты своей работы с преподавателем.</w:t>
      </w:r>
    </w:p>
    <w:p w:rsidR="007777F3" w:rsidRDefault="007777F3" w:rsidP="007777F3">
      <w:pPr>
        <w:spacing w:after="0" w:line="240" w:lineRule="auto"/>
        <w:ind w:firstLine="680"/>
        <w:contextualSpacing/>
        <w:jc w:val="both"/>
        <w:rPr>
          <w:rFonts w:ascii="Times New Roman" w:hAnsi="Times New Roman" w:cs="Times New Roman"/>
          <w:sz w:val="24"/>
          <w:szCs w:val="24"/>
          <w:u w:val="single"/>
          <w:lang w:eastAsia="ru-RU"/>
        </w:rPr>
      </w:pPr>
      <w:r>
        <w:rPr>
          <w:rFonts w:ascii="Times New Roman" w:eastAsia="Times New Roman" w:hAnsi="Times New Roman" w:cs="Times New Roman"/>
          <w:i/>
          <w:color w:val="000000"/>
          <w:sz w:val="24"/>
          <w:szCs w:val="24"/>
          <w:lang w:eastAsia="ru-RU" w:bidi="ru-RU"/>
        </w:rPr>
        <w:t>Реферат</w:t>
      </w:r>
      <w:r>
        <w:rPr>
          <w:rFonts w:ascii="Times New Roman" w:eastAsia="Times New Roman" w:hAnsi="Times New Roman" w:cs="Times New Roman"/>
          <w:color w:val="000000"/>
          <w:sz w:val="24"/>
          <w:szCs w:val="24"/>
          <w:lang w:eastAsia="ru-RU" w:bidi="ru-RU"/>
        </w:rPr>
        <w:t xml:space="preserve"> 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777F3" w:rsidRDefault="007777F3" w:rsidP="007777F3">
      <w:pPr>
        <w:tabs>
          <w:tab w:val="left" w:pos="3705"/>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Требования к написанию реферата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Реферат по данному курсу является одним из методов организации самостоятельной работы </w:t>
      </w:r>
      <w:r>
        <w:rPr>
          <w:rFonts w:ascii="Times New Roman" w:hAnsi="Times New Roman" w:cs="Times New Roman"/>
          <w:sz w:val="24"/>
          <w:szCs w:val="24"/>
        </w:rPr>
        <w:t>аспиранта</w:t>
      </w:r>
      <w:r>
        <w:rPr>
          <w:rFonts w:ascii="Times New Roman" w:eastAsia="Calibri" w:hAnsi="Times New Roman" w:cs="Times New Roman"/>
          <w:color w:val="000000"/>
          <w:sz w:val="24"/>
          <w:szCs w:val="24"/>
        </w:rPr>
        <w:t xml:space="preserve">.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Темы рефератов являются дополнительным материалом для изучения данной дисциплины.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Реферат является допуском к экзамену.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Допускается самостоятельный выбор темы реферата, но по согласованию с преподавателем.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Объем реферата – не менее 12 страниц формата А4.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Реферат должен иметь: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-титульный лист, оформленный согласно «Стандарта предприятия»;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-текст должен быть разбит на разделы согласно содержания;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-заключение;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-список литературы не менее 5 источников.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Информация по реферату не должна превышать 10 минут. Выступающий должен подготовить краткие выводы по теме реферата для конспектирования. </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Тест</w:t>
      </w:r>
      <w:r>
        <w:rPr>
          <w:rFonts w:ascii="Times New Roman" w:eastAsia="Times New Roman" w:hAnsi="Times New Roman" w:cs="Times New Roman"/>
          <w:bCs/>
          <w:sz w:val="24"/>
          <w:szCs w:val="24"/>
          <w:lang w:eastAsia="ru-RU"/>
        </w:rPr>
        <w:t xml:space="preserve"> – это инструмент оценивания </w:t>
      </w:r>
      <w:proofErr w:type="spellStart"/>
      <w:r>
        <w:rPr>
          <w:rFonts w:ascii="Times New Roman" w:eastAsia="Times New Roman" w:hAnsi="Times New Roman" w:cs="Times New Roman"/>
          <w:bCs/>
          <w:sz w:val="24"/>
          <w:szCs w:val="24"/>
          <w:lang w:eastAsia="ru-RU"/>
        </w:rPr>
        <w:t>обученности</w:t>
      </w:r>
      <w:proofErr w:type="spellEnd"/>
      <w:r>
        <w:rPr>
          <w:rFonts w:ascii="Times New Roman" w:eastAsia="Times New Roman" w:hAnsi="Times New Roman" w:cs="Times New Roman"/>
          <w:bCs/>
          <w:sz w:val="24"/>
          <w:szCs w:val="24"/>
          <w:lang w:eastAsia="ru-RU"/>
        </w:rPr>
        <w:t xml:space="preserve"> учащихся, состоящий из системы тестовых заданий, стандартизованной процедуры проведения, обработки и анализа результатов.</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w:t>
      </w:r>
      <w:proofErr w:type="spellStart"/>
      <w:r>
        <w:rPr>
          <w:rFonts w:ascii="Times New Roman" w:eastAsia="Times New Roman" w:hAnsi="Times New Roman" w:cs="Times New Roman"/>
          <w:bCs/>
          <w:sz w:val="24"/>
          <w:szCs w:val="24"/>
          <w:lang w:eastAsia="ru-RU"/>
        </w:rPr>
        <w:t>компетентностном</w:t>
      </w:r>
      <w:proofErr w:type="spellEnd"/>
      <w:r>
        <w:rPr>
          <w:rFonts w:ascii="Times New Roman" w:eastAsia="Times New Roman" w:hAnsi="Times New Roman" w:cs="Times New Roman"/>
          <w:bCs/>
          <w:sz w:val="24"/>
          <w:szCs w:val="24"/>
          <w:lang w:eastAsia="ru-RU"/>
        </w:rPr>
        <w:t xml:space="preserve"> подходе становятся определяющими при фиксировании достигнутых студентом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Существующие разновидности практических контрольных заданий: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алгоритма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правильного варианта последовательности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указание на возможное влияние факторов на последствия реализации умения и т.д.</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тесты на принятие решения в нестандартной ситуации, например </w:t>
      </w:r>
      <w:proofErr w:type="spellStart"/>
      <w:r>
        <w:rPr>
          <w:rFonts w:ascii="Times New Roman" w:eastAsia="Times New Roman" w:hAnsi="Times New Roman" w:cs="Times New Roman"/>
          <w:bCs/>
          <w:sz w:val="24"/>
          <w:szCs w:val="24"/>
          <w:lang w:eastAsia="ru-RU"/>
        </w:rPr>
        <w:t>многоальтенативный</w:t>
      </w:r>
      <w:proofErr w:type="spellEnd"/>
      <w:r>
        <w:rPr>
          <w:rFonts w:ascii="Times New Roman" w:eastAsia="Times New Roman" w:hAnsi="Times New Roman" w:cs="Times New Roman"/>
          <w:bCs/>
          <w:sz w:val="24"/>
          <w:szCs w:val="24"/>
          <w:lang w:eastAsia="ru-RU"/>
        </w:rPr>
        <w:t xml:space="preserve"> выбор в случае не стандартной ситуации</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последствий принятых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эффективности выполнения алгоритма.</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6. ОБРАЗОВАТЕЛЬНЫЕ И ИНФОРМАЦИОННЫЕ ТЕХНОЛОГИИ</w:t>
      </w:r>
    </w:p>
    <w:p w:rsidR="007777F3" w:rsidRDefault="007777F3" w:rsidP="007777F3">
      <w:pPr>
        <w:pStyle w:val="20"/>
        <w:spacing w:after="0" w:line="240" w:lineRule="auto"/>
        <w:ind w:firstLine="851"/>
        <w:jc w:val="both"/>
      </w:pPr>
    </w:p>
    <w:p w:rsidR="007777F3" w:rsidRDefault="007777F3" w:rsidP="007777F3">
      <w:pPr>
        <w:pStyle w:val="20"/>
        <w:spacing w:after="0" w:line="240" w:lineRule="auto"/>
        <w:ind w:firstLine="851"/>
        <w:jc w:val="both"/>
      </w:pPr>
      <w: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6.1</w:t>
      </w:r>
      <w:r>
        <w:rPr>
          <w:rFonts w:ascii="Times New Roman" w:hAnsi="Times New Roman" w:cs="Times New Roman"/>
          <w:b/>
          <w:bCs/>
        </w:rPr>
        <w:t>.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Название образовательной технологии</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Темы, разделы дисциплины</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Краткое описание применяемой технологии</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iCs/>
                <w:lang w:eastAsia="en-US"/>
              </w:rPr>
              <w:t>Интерактивная лекция</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rPr>
                <w:lang w:eastAsia="en-US"/>
              </w:rPr>
            </w:pPr>
            <w:r>
              <w:rPr>
                <w:lang w:eastAsia="en-US"/>
              </w:rPr>
              <w:t>Темы 1-5</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f"/>
              <w:suppressAutoHyphens w:val="0"/>
              <w:spacing w:line="276" w:lineRule="auto"/>
              <w:ind w:firstLine="709"/>
              <w:jc w:val="both"/>
            </w:pPr>
            <w:r>
              <w:t>Мотивация. Создание ситуаций, в которых возникает желание изучать новый материал. Аспирантам демонстрируются статистические данные.</w:t>
            </w:r>
          </w:p>
          <w:p w:rsidR="007777F3" w:rsidRDefault="007777F3">
            <w:pPr>
              <w:pStyle w:val="af"/>
              <w:suppressAutoHyphens w:val="0"/>
              <w:spacing w:line="276" w:lineRule="auto"/>
              <w:ind w:firstLine="709"/>
              <w:jc w:val="both"/>
            </w:pPr>
            <w:r>
              <w:t xml:space="preserve">Разработка способа решения проблемы. В течение 15 минут будут работать 4 подгруппы над статистикой в форме мозгового штурма. </w:t>
            </w:r>
          </w:p>
          <w:p w:rsidR="007777F3" w:rsidRDefault="007777F3">
            <w:pPr>
              <w:pStyle w:val="af"/>
              <w:suppressAutoHyphens w:val="0"/>
              <w:spacing w:line="276" w:lineRule="auto"/>
              <w:ind w:firstLine="709"/>
              <w:jc w:val="both"/>
            </w:pPr>
            <w:r>
              <w:t>Реализация найденного решения. В результате у аспирантов будет сформирован комплекс новых знаний.</w:t>
            </w:r>
          </w:p>
          <w:p w:rsidR="007777F3" w:rsidRDefault="007777F3">
            <w:pPr>
              <w:pStyle w:val="ae"/>
              <w:spacing w:line="240" w:lineRule="auto"/>
              <w:ind w:firstLine="709"/>
              <w:rPr>
                <w:i/>
                <w:iCs/>
                <w:szCs w:val="24"/>
                <w:lang w:eastAsia="en-US"/>
              </w:rPr>
            </w:pPr>
            <w:r>
              <w:rPr>
                <w:szCs w:val="24"/>
                <w:lang w:eastAsia="en-US"/>
              </w:rPr>
              <w:t xml:space="preserve">Подведение итогов работы. Проведение </w:t>
            </w:r>
            <w:proofErr w:type="spellStart"/>
            <w:r>
              <w:rPr>
                <w:szCs w:val="24"/>
                <w:lang w:eastAsia="en-US"/>
              </w:rPr>
              <w:t>миниопроса</w:t>
            </w:r>
            <w:proofErr w:type="spellEnd"/>
            <w:r>
              <w:rPr>
                <w:szCs w:val="24"/>
                <w:lang w:eastAsia="en-US"/>
              </w:rPr>
              <w:t>. Дидактические средства, используемые на занятии: Презентация, проектор, компьютер, доска, наглядные пособия.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Творческое задание</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Темы 3, 4</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zCs w:val="24"/>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 xml:space="preserve">Презентация </w:t>
            </w:r>
          </w:p>
          <w:p w:rsidR="007777F3" w:rsidRDefault="007777F3">
            <w:pPr>
              <w:pStyle w:val="Default"/>
              <w:spacing w:line="27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lang w:eastAsia="en-US"/>
              </w:rPr>
              <w:t>Тема  2</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Продукт самостоятельной работы аспиранта</w:t>
            </w:r>
            <w:r>
              <w:rPr>
                <w:rFonts w:ascii="Times New Roman" w:hAnsi="Times New Roman" w:cs="Times New Roman"/>
                <w:sz w:val="24"/>
                <w:szCs w:val="24"/>
              </w:rPr>
              <w:t>, может представлять собой сочетание текста, гипертекстовых ссылок, компьютерной анимации, графики, видео, музыки и звукового ряда, которые организованы в единую среду. Отличительной особенностью презентации является её интерактивность, то есть создаваемая для пользователя возможность взаимодействия через элементы управления.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Эссе </w:t>
            </w:r>
          </w:p>
          <w:p w:rsidR="007777F3" w:rsidRDefault="007777F3">
            <w:pPr>
              <w:pStyle w:val="Default"/>
              <w:spacing w:line="276" w:lineRule="auto"/>
              <w:ind w:firstLine="709"/>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Тема 1 </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pacing w:val="-2"/>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w:t>
            </w:r>
            <w:r>
              <w:rPr>
                <w:spacing w:val="-2"/>
                <w:szCs w:val="24"/>
                <w:lang w:eastAsia="en-US"/>
              </w:rPr>
              <w:lastRenderedPageBreak/>
              <w:t>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ind w:firstLine="709"/>
              <w:jc w:val="both"/>
              <w:rPr>
                <w:lang w:eastAsia="en-US"/>
              </w:rPr>
            </w:pPr>
            <w:r>
              <w:rPr>
                <w:lang w:eastAsia="en-US"/>
              </w:rPr>
              <w:lastRenderedPageBreak/>
              <w:t>Тест</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tabs>
                <w:tab w:val="left" w:pos="15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5</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szCs w:val="24"/>
                <w:lang w:eastAsia="en-US"/>
              </w:rPr>
            </w:pPr>
            <w:r>
              <w:rPr>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r>
    </w:tbl>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 xml:space="preserve">6.2. </w:t>
      </w:r>
      <w:r>
        <w:rPr>
          <w:rFonts w:ascii="Times New Roman" w:hAnsi="Times New Roman" w:cs="Times New Roman"/>
          <w:b/>
          <w:bCs/>
        </w:rPr>
        <w:t>Информационные технологии</w:t>
      </w:r>
    </w:p>
    <w:p w:rsidR="007777F3" w:rsidRDefault="007777F3" w:rsidP="007777F3">
      <w:pPr>
        <w:pStyle w:val="20"/>
        <w:spacing w:after="0" w:line="240" w:lineRule="auto"/>
        <w:ind w:firstLine="567"/>
        <w:jc w:val="both"/>
      </w:pPr>
    </w:p>
    <w:p w:rsidR="007777F3" w:rsidRDefault="007777F3" w:rsidP="007777F3">
      <w:pPr>
        <w:pStyle w:val="20"/>
        <w:spacing w:after="0" w:line="240" w:lineRule="auto"/>
        <w:ind w:firstLine="567"/>
        <w:jc w:val="both"/>
      </w:pPr>
      <w:r>
        <w:t xml:space="preserve">Информационные технологии, используемые при реализации различных видов учебной и </w:t>
      </w:r>
      <w:proofErr w:type="spellStart"/>
      <w:r>
        <w:t>внеучебной</w:t>
      </w:r>
      <w:proofErr w:type="spellEnd"/>
      <w:r>
        <w:t xml:space="preserve"> работы:</w:t>
      </w:r>
    </w:p>
    <w:p w:rsidR="007777F3" w:rsidRDefault="007777F3" w:rsidP="007777F3">
      <w:pPr>
        <w:pStyle w:val="20"/>
        <w:spacing w:after="0" w:line="240" w:lineRule="auto"/>
        <w:ind w:firstLine="567"/>
        <w:jc w:val="both"/>
        <w:rPr>
          <w:i/>
        </w:rPr>
      </w:pPr>
    </w:p>
    <w:p w:rsidR="007777F3" w:rsidRDefault="007777F3" w:rsidP="007777F3">
      <w:pPr>
        <w:pStyle w:val="20"/>
        <w:spacing w:after="0" w:line="240" w:lineRule="auto"/>
        <w:ind w:firstLine="567"/>
        <w:jc w:val="both"/>
      </w:pPr>
      <w: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w:t>
      </w:r>
    </w:p>
    <w:p w:rsidR="007777F3" w:rsidRDefault="007777F3" w:rsidP="007777F3">
      <w:pPr>
        <w:pStyle w:val="20"/>
        <w:spacing w:after="0" w:line="240" w:lineRule="auto"/>
        <w:ind w:firstLine="567"/>
        <w:jc w:val="both"/>
      </w:pPr>
      <w:r>
        <w:t>- использование электронных учебников и различных сайтов (например, электронные библиотеки, журналы и т.д.) как источников информации;</w:t>
      </w:r>
    </w:p>
    <w:p w:rsidR="007777F3" w:rsidRDefault="007777F3" w:rsidP="007777F3">
      <w:pPr>
        <w:pStyle w:val="20"/>
        <w:spacing w:after="0" w:line="240" w:lineRule="auto"/>
        <w:ind w:firstLine="567"/>
        <w:jc w:val="both"/>
      </w:pPr>
      <w:r>
        <w:t>- использование возможностей электронной почты преподавателя;</w:t>
      </w:r>
    </w:p>
    <w:p w:rsidR="007777F3" w:rsidRDefault="007777F3" w:rsidP="007777F3">
      <w:pPr>
        <w:pStyle w:val="20"/>
        <w:spacing w:after="0" w:line="240" w:lineRule="auto"/>
        <w:ind w:firstLine="567"/>
        <w:jc w:val="both"/>
      </w:pPr>
      <w:r>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w:t>
      </w:r>
    </w:p>
    <w:p w:rsidR="007777F3" w:rsidRDefault="007777F3" w:rsidP="007777F3">
      <w:pPr>
        <w:pStyle w:val="20"/>
        <w:spacing w:after="0" w:line="240" w:lineRule="auto"/>
        <w:ind w:firstLine="567"/>
        <w:jc w:val="both"/>
      </w:pPr>
      <w: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(учебно-методические материалы);</w:t>
      </w:r>
    </w:p>
    <w:p w:rsidR="007777F3" w:rsidRDefault="007777F3" w:rsidP="007777F3">
      <w:pPr>
        <w:pStyle w:val="20"/>
        <w:spacing w:after="0" w:line="240" w:lineRule="auto"/>
        <w:ind w:firstLine="567"/>
        <w:jc w:val="both"/>
      </w:pPr>
      <w: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7777F3" w:rsidRDefault="007777F3" w:rsidP="007777F3">
      <w:pPr>
        <w:spacing w:after="0" w:line="240" w:lineRule="auto"/>
        <w:ind w:firstLine="567"/>
        <w:jc w:val="both"/>
        <w:rPr>
          <w:rFonts w:ascii="Times New Roman" w:hAnsi="Times New Roman" w:cs="Times New Roman"/>
        </w:rPr>
      </w:pPr>
      <w:r>
        <w:rPr>
          <w:rFonts w:ascii="Times New Roman" w:hAnsi="Times New Roman" w:cs="Times New Roman"/>
        </w:rPr>
        <w:t xml:space="preserve">- использование виртуальной системы управления обучением LМS </w:t>
      </w:r>
      <w:proofErr w:type="spellStart"/>
      <w:r>
        <w:rPr>
          <w:rFonts w:ascii="Times New Roman" w:hAnsi="Times New Roman" w:cs="Times New Roman"/>
        </w:rPr>
        <w:t>Moodle</w:t>
      </w:r>
      <w:proofErr w:type="spellEnd"/>
      <w:r>
        <w:rPr>
          <w:rFonts w:ascii="Times New Roman" w:hAnsi="Times New Roman" w:cs="Times New Roman"/>
        </w:rPr>
        <w:t>.</w:t>
      </w:r>
    </w:p>
    <w:p w:rsidR="007777F3" w:rsidRDefault="007777F3" w:rsidP="007777F3">
      <w:pPr>
        <w:pStyle w:val="20"/>
        <w:spacing w:after="0" w:line="240" w:lineRule="auto"/>
        <w:ind w:firstLine="567"/>
        <w:jc w:val="both"/>
        <w:rPr>
          <w:bCs/>
        </w:rPr>
      </w:pPr>
    </w:p>
    <w:p w:rsidR="007777F3" w:rsidRDefault="007777F3" w:rsidP="007777F3">
      <w:pPr>
        <w:pStyle w:val="20"/>
        <w:spacing w:after="0" w:line="240" w:lineRule="auto"/>
        <w:ind w:firstLine="567"/>
        <w:jc w:val="both"/>
        <w:rPr>
          <w:bCs/>
        </w:rPr>
      </w:pPr>
      <w:r>
        <w:rPr>
          <w:bCs/>
        </w:rPr>
        <w:t xml:space="preserve">6.3. </w:t>
      </w:r>
      <w:r>
        <w:rPr>
          <w:b/>
          <w:bCs/>
        </w:rPr>
        <w:t>Перечень программного обеспечения и информационных справочных систем</w:t>
      </w:r>
    </w:p>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Лицензионное программное обеспечение</w:t>
      </w:r>
      <w:r>
        <w:rPr>
          <w:rFonts w:ascii="Times New Roman" w:hAnsi="Times New Roman" w:cs="Times New Roman"/>
          <w:i/>
        </w:rPr>
        <w:t xml:space="preserve"> </w:t>
      </w:r>
    </w:p>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2020-2021 </w:t>
      </w:r>
      <w:proofErr w:type="spellStart"/>
      <w:r>
        <w:rPr>
          <w:rFonts w:ascii="Times New Roman" w:hAnsi="Times New Roman" w:cs="Times New Roman"/>
          <w:b/>
          <w:sz w:val="24"/>
          <w:szCs w:val="24"/>
        </w:rPr>
        <w:t>уч.г</w:t>
      </w:r>
      <w:proofErr w:type="spellEnd"/>
      <w:r>
        <w:rPr>
          <w:rFonts w:ascii="Times New Roman" w:hAnsi="Times New Roman" w:cs="Times New Roman"/>
          <w:b/>
          <w:sz w:val="24"/>
          <w:szCs w:val="24"/>
        </w:rPr>
        <w:t>.</w:t>
      </w:r>
    </w:p>
    <w:p w:rsidR="007777F3" w:rsidRDefault="007777F3" w:rsidP="007777F3">
      <w:pPr>
        <w:spacing w:after="0" w:line="240" w:lineRule="auto"/>
        <w:jc w:val="center"/>
        <w:rPr>
          <w:rFonts w:ascii="Times New Roman" w:hAnsi="Times New Roman" w:cs="Times New Roman"/>
          <w:b/>
          <w:sz w:val="28"/>
          <w:szCs w:val="24"/>
        </w:rPr>
      </w:pPr>
    </w:p>
    <w:tbl>
      <w:tblPr>
        <w:tblStyle w:val="10"/>
        <w:tblW w:w="5000" w:type="pct"/>
        <w:tblLook w:val="0420" w:firstRow="1" w:lastRow="0" w:firstColumn="0" w:lastColumn="0" w:noHBand="0" w:noVBand="1"/>
      </w:tblPr>
      <w:tblGrid>
        <w:gridCol w:w="3480"/>
        <w:gridCol w:w="6091"/>
      </w:tblGrid>
      <w:tr w:rsidR="007777F3" w:rsidTr="007777F3">
        <w:tc>
          <w:tcPr>
            <w:tcW w:w="1818" w:type="pct"/>
            <w:tcBorders>
              <w:top w:val="single" w:sz="4" w:space="0" w:color="000000"/>
              <w:left w:val="single" w:sz="4" w:space="0" w:color="000000"/>
              <w:bottom w:val="single" w:sz="4" w:space="0" w:color="000000"/>
              <w:right w:val="single" w:sz="4" w:space="0" w:color="000000"/>
            </w:tcBorders>
            <w:vAlign w:val="center"/>
            <w:hideMark/>
          </w:tcPr>
          <w:p w:rsidR="007777F3" w:rsidRDefault="007777F3">
            <w:pPr>
              <w:jc w:val="center"/>
              <w:rPr>
                <w:rFonts w:ascii="Times New Roman" w:eastAsia="Times New Roman" w:hAnsi="Times New Roman"/>
                <w:bCs/>
                <w:lang w:eastAsia="ru-RU"/>
              </w:rPr>
            </w:pPr>
            <w:r>
              <w:rPr>
                <w:rFonts w:ascii="Times New Roman" w:eastAsia="Times New Roman" w:hAnsi="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7777F3" w:rsidRDefault="007777F3">
            <w:pPr>
              <w:jc w:val="center"/>
              <w:rPr>
                <w:rFonts w:ascii="Times New Roman" w:eastAsia="Times New Roman" w:hAnsi="Times New Roman"/>
                <w:bCs/>
                <w:lang w:eastAsia="ru-RU"/>
              </w:rPr>
            </w:pPr>
            <w:r>
              <w:rPr>
                <w:rFonts w:ascii="Times New Roman" w:eastAsia="Times New Roman" w:hAnsi="Times New Roman"/>
                <w:bCs/>
                <w:lang w:eastAsia="ru-RU"/>
              </w:rPr>
              <w:t>Назначение</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Программа для просмотра электронных документов</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vAlign w:val="center"/>
            <w:hideMark/>
          </w:tcPr>
          <w:p w:rsidR="007777F3" w:rsidRDefault="007777F3">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Платформа дистанционного обучения </w:t>
            </w:r>
            <w:r>
              <w:rPr>
                <w:rFonts w:ascii="Times New Roman" w:hAnsi="Times New Roman"/>
                <w:sz w:val="24"/>
                <w:szCs w:val="24"/>
                <w:lang w:eastAsia="ru-RU"/>
              </w:rPr>
              <w:t xml:space="preserve">LМS </w:t>
            </w:r>
            <w:r>
              <w:rPr>
                <w:rFonts w:ascii="Times New Roman" w:eastAsia="Times New Roman" w:hAnsi="Times New Roman"/>
                <w:bCs/>
                <w:sz w:val="24"/>
                <w:szCs w:val="24"/>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7777F3" w:rsidRDefault="007777F3">
            <w:pPr>
              <w:rPr>
                <w:rFonts w:ascii="Times New Roman" w:eastAsia="Times New Roman" w:hAnsi="Times New Roman"/>
                <w:bCs/>
                <w:sz w:val="24"/>
                <w:szCs w:val="24"/>
                <w:lang w:eastAsia="ru-RU"/>
              </w:rPr>
            </w:pPr>
            <w:r>
              <w:rPr>
                <w:rFonts w:ascii="Times New Roman" w:hAnsi="Times New Roman"/>
                <w:sz w:val="24"/>
                <w:szCs w:val="24"/>
                <w:lang w:eastAsia="ru-RU"/>
              </w:rPr>
              <w:t>Виртуальная обучающая среда</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 xml:space="preserve">Mozilla </w:t>
            </w:r>
            <w:proofErr w:type="spellStart"/>
            <w:r>
              <w:rPr>
                <w:rFonts w:ascii="Times New Roman" w:eastAsia="Times New Roman" w:hAnsi="Times New Roman"/>
                <w:bCs/>
                <w:sz w:val="24"/>
                <w:szCs w:val="24"/>
                <w:lang w:val="en-US" w:eastAsia="ru-RU"/>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Браузер</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Microsoft Office 2013, </w:t>
            </w:r>
          </w:p>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Пакет офисных программ</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Операционная система</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Средство антивирусной защиты</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Браузер</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Пакет офисных программ</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Браузер</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Растровый графический редактор</w:t>
            </w:r>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Медиапроигрыватель</w:t>
            </w:r>
            <w:proofErr w:type="spellEnd"/>
          </w:p>
        </w:tc>
      </w:tr>
      <w:tr w:rsidR="007777F3" w:rsidTr="007777F3">
        <w:tc>
          <w:tcPr>
            <w:tcW w:w="1818" w:type="pct"/>
            <w:tcBorders>
              <w:top w:val="single" w:sz="4" w:space="0" w:color="000000"/>
              <w:left w:val="single" w:sz="4" w:space="0" w:color="000000"/>
              <w:bottom w:val="single" w:sz="4" w:space="0" w:color="000000"/>
              <w:right w:val="single" w:sz="4" w:space="0" w:color="000000"/>
            </w:tcBorders>
            <w:hideMark/>
          </w:tcPr>
          <w:p w:rsidR="007777F3" w:rsidRDefault="007777F3">
            <w:pPr>
              <w:jc w:val="right"/>
              <w:rPr>
                <w:rFonts w:ascii="Times New Roman" w:eastAsia="Times New Roman" w:hAnsi="Times New Roman"/>
                <w:bCs/>
                <w:sz w:val="24"/>
                <w:szCs w:val="24"/>
                <w:lang w:val="en-US" w:eastAsia="ru-RU"/>
              </w:rPr>
            </w:pPr>
            <w:proofErr w:type="spellStart"/>
            <w:r>
              <w:rPr>
                <w:rFonts w:ascii="Times New Roman" w:eastAsia="Times New Roman" w:hAnsi="Times New Roman"/>
                <w:bCs/>
                <w:sz w:val="24"/>
                <w:szCs w:val="24"/>
                <w:lang w:val="en-US" w:eastAsia="ru-RU"/>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7777F3" w:rsidRDefault="007777F3">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Программа для просмотра файлов в формате DJV и </w:t>
            </w:r>
            <w:proofErr w:type="spellStart"/>
            <w:r>
              <w:rPr>
                <w:rFonts w:ascii="Times New Roman" w:eastAsia="Times New Roman" w:hAnsi="Times New Roman"/>
                <w:bCs/>
                <w:sz w:val="24"/>
                <w:szCs w:val="24"/>
                <w:lang w:eastAsia="ru-RU"/>
              </w:rPr>
              <w:t>DjVu</w:t>
            </w:r>
            <w:proofErr w:type="spellEnd"/>
          </w:p>
        </w:tc>
      </w:tr>
    </w:tbl>
    <w:p w:rsidR="007777F3" w:rsidRDefault="007777F3" w:rsidP="007777F3">
      <w:pPr>
        <w:spacing w:after="0" w:line="240" w:lineRule="auto"/>
        <w:jc w:val="right"/>
        <w:rPr>
          <w:rFonts w:ascii="Times New Roman" w:eastAsia="Times New Roman" w:hAnsi="Times New Roman" w:cs="Times New Roman"/>
          <w:bCs/>
          <w:sz w:val="24"/>
          <w:szCs w:val="24"/>
          <w:lang w:eastAsia="ru-RU"/>
        </w:rPr>
      </w:pPr>
    </w:p>
    <w:p w:rsidR="007777F3"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Современные профессиональные базы данных, информационные справочные системы</w:t>
      </w:r>
      <w:r>
        <w:rPr>
          <w:rFonts w:ascii="Times New Roman" w:hAnsi="Times New Roman" w:cs="Times New Roman"/>
          <w:i/>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053"/>
      </w:tblGrid>
      <w:tr w:rsidR="007777F3" w:rsidTr="007777F3">
        <w:trPr>
          <w:trHeight w:val="70"/>
        </w:trPr>
        <w:tc>
          <w:tcPr>
            <w:tcW w:w="793"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ind w:left="-96"/>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Учебный год</w:t>
            </w: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jc w:val="center"/>
              <w:textAlignment w:val="top"/>
              <w:rPr>
                <w:rFonts w:ascii="Times New Roman" w:eastAsia="Calibri" w:hAnsi="Times New Roman" w:cs="Times New Roman"/>
                <w:i/>
              </w:rPr>
            </w:pPr>
            <w:r>
              <w:rPr>
                <w:rFonts w:ascii="Times New Roman" w:eastAsia="Calibri" w:hAnsi="Times New Roman" w:cs="Times New Roman"/>
                <w:i/>
                <w:sz w:val="24"/>
                <w:szCs w:val="24"/>
                <w:lang w:eastAsia="ru-RU"/>
              </w:rPr>
              <w:t>Наименование</w:t>
            </w:r>
            <w:r>
              <w:rPr>
                <w:rFonts w:ascii="Times New Roman" w:eastAsia="Calibri" w:hAnsi="Times New Roman" w:cs="Times New Roman"/>
                <w:bCs/>
                <w:i/>
                <w:sz w:val="24"/>
              </w:rPr>
              <w:t xml:space="preserve"> современных профессиональных баз данных, информационных справочных систем</w:t>
            </w:r>
          </w:p>
        </w:tc>
      </w:tr>
      <w:tr w:rsidR="007777F3" w:rsidTr="007777F3">
        <w:trPr>
          <w:trHeight w:val="70"/>
        </w:trPr>
        <w:tc>
          <w:tcPr>
            <w:tcW w:w="793" w:type="pct"/>
            <w:vMerge w:val="restart"/>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ind w:left="-96"/>
              <w:jc w:val="center"/>
              <w:rPr>
                <w:rFonts w:ascii="Times New Roman" w:eastAsia="Calibri" w:hAnsi="Times New Roman" w:cs="Times New Roman"/>
                <w:b/>
                <w:sz w:val="24"/>
                <w:szCs w:val="24"/>
              </w:rPr>
            </w:pPr>
          </w:p>
          <w:p w:rsidR="007777F3" w:rsidRDefault="007777F3">
            <w:pPr>
              <w:spacing w:after="0" w:line="240" w:lineRule="auto"/>
              <w:ind w:left="-96"/>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w:t>
            </w:r>
          </w:p>
        </w:tc>
        <w:tc>
          <w:tcPr>
            <w:tcW w:w="4207"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каталог Научной библиотеки АГУ на базе </w:t>
            </w:r>
            <w:r>
              <w:rPr>
                <w:rFonts w:ascii="Times New Roman" w:eastAsia="Times New Roman" w:hAnsi="Times New Roman" w:cs="Times New Roman"/>
                <w:sz w:val="24"/>
                <w:szCs w:val="24"/>
                <w:lang w:val="en-US" w:eastAsia="ru-RU"/>
              </w:rPr>
              <w:t>MARK</w:t>
            </w:r>
            <w:r w:rsidRPr="007777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w:t>
            </w: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-систем».</w:t>
            </w:r>
          </w:p>
          <w:p w:rsidR="007777F3" w:rsidRDefault="004741BF">
            <w:pPr>
              <w:shd w:val="clear" w:color="auto" w:fill="FFFFFF"/>
              <w:spacing w:after="0" w:line="240" w:lineRule="auto"/>
              <w:textAlignment w:val="top"/>
              <w:rPr>
                <w:rFonts w:ascii="Times New Roman" w:eastAsia="Times New Roman" w:hAnsi="Times New Roman" w:cs="Times New Roman"/>
                <w:color w:val="0000FF"/>
                <w:sz w:val="24"/>
                <w:szCs w:val="24"/>
                <w:u w:val="single"/>
                <w:lang w:val="en-US" w:eastAsia="ru-RU"/>
              </w:rPr>
            </w:pPr>
            <w:hyperlink r:id="rId5" w:history="1">
              <w:r w:rsidR="007777F3">
                <w:rPr>
                  <w:rStyle w:val="a3"/>
                  <w:sz w:val="24"/>
                  <w:szCs w:val="24"/>
                  <w:lang w:val="en-US"/>
                </w:rPr>
                <w:t>https</w:t>
              </w:r>
              <w:r w:rsidR="007777F3">
                <w:rPr>
                  <w:rStyle w:val="a3"/>
                  <w:sz w:val="24"/>
                  <w:szCs w:val="24"/>
                </w:rPr>
                <w:t>://</w:t>
              </w:r>
              <w:r w:rsidR="007777F3">
                <w:rPr>
                  <w:rStyle w:val="a3"/>
                  <w:sz w:val="24"/>
                  <w:szCs w:val="24"/>
                  <w:lang w:val="en-US"/>
                </w:rPr>
                <w:t>library</w:t>
              </w:r>
              <w:r w:rsidR="007777F3">
                <w:rPr>
                  <w:rStyle w:val="a3"/>
                  <w:sz w:val="24"/>
                  <w:szCs w:val="24"/>
                </w:rPr>
                <w:t>.</w:t>
              </w:r>
              <w:proofErr w:type="spellStart"/>
              <w:r w:rsidR="007777F3">
                <w:rPr>
                  <w:rStyle w:val="a3"/>
                  <w:sz w:val="24"/>
                  <w:szCs w:val="24"/>
                  <w:lang w:val="en-US"/>
                </w:rPr>
                <w:t>asu</w:t>
              </w:r>
              <w:proofErr w:type="spellEnd"/>
              <w:r w:rsidR="007777F3">
                <w:rPr>
                  <w:rStyle w:val="a3"/>
                  <w:sz w:val="24"/>
                  <w:szCs w:val="24"/>
                </w:rPr>
                <w:t>.</w:t>
              </w:r>
              <w:proofErr w:type="spellStart"/>
              <w:r w:rsidR="007777F3">
                <w:rPr>
                  <w:rStyle w:val="a3"/>
                  <w:sz w:val="24"/>
                  <w:szCs w:val="24"/>
                  <w:lang w:val="en-US"/>
                </w:rPr>
                <w:t>edu</w:t>
              </w:r>
              <w:proofErr w:type="spellEnd"/>
              <w:r w:rsidR="007777F3">
                <w:rPr>
                  <w:rStyle w:val="a3"/>
                  <w:sz w:val="24"/>
                  <w:szCs w:val="24"/>
                </w:rPr>
                <w:t>.</w:t>
              </w:r>
              <w:proofErr w:type="spellStart"/>
              <w:r w:rsidR="007777F3">
                <w:rPr>
                  <w:rStyle w:val="a3"/>
                  <w:sz w:val="24"/>
                  <w:szCs w:val="24"/>
                  <w:lang w:val="en-US"/>
                </w:rPr>
                <w:t>ru</w:t>
              </w:r>
              <w:proofErr w:type="spellEnd"/>
            </w:hyperlink>
          </w:p>
          <w:p w:rsidR="007777F3" w:rsidRDefault="007777F3">
            <w:pPr>
              <w:shd w:val="clear" w:color="auto" w:fill="FFFFFF"/>
              <w:spacing w:after="0" w:line="240" w:lineRule="auto"/>
              <w:textAlignment w:val="top"/>
              <w:rPr>
                <w:rFonts w:ascii="Calibri" w:eastAsia="Calibri" w:hAnsi="Calibri" w:cs="Times New Roman"/>
              </w:rPr>
            </w:pPr>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color w:val="0563C1"/>
                <w:sz w:val="24"/>
                <w:szCs w:val="24"/>
                <w:u w:val="single"/>
                <w:lang w:eastAsia="ru-RU"/>
              </w:rPr>
            </w:pPr>
            <w:r>
              <w:rPr>
                <w:rFonts w:ascii="Times New Roman" w:eastAsia="Times New Roman" w:hAnsi="Times New Roman" w:cs="Times New Roman"/>
                <w:sz w:val="24"/>
                <w:szCs w:val="24"/>
                <w:lang w:eastAsia="ru-RU"/>
              </w:rPr>
              <w:t xml:space="preserve">Электронный каталог «Научные журналы АГУ»: </w:t>
            </w:r>
            <w:hyperlink r:id="rId6" w:history="1">
              <w:r>
                <w:rPr>
                  <w:rStyle w:val="a3"/>
                  <w:color w:val="0563C1"/>
                  <w:sz w:val="24"/>
                  <w:szCs w:val="24"/>
                </w:rPr>
                <w:t>http://journal.asu.edu.ru/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4741BF">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 w:history="1">
              <w:r w:rsidR="007777F3">
                <w:rPr>
                  <w:rStyle w:val="a3"/>
                  <w:sz w:val="24"/>
                  <w:szCs w:val="24"/>
                </w:rPr>
                <w:t>Универсальная справочно-информационная полнотекстовая база данных периодических изданий ООО "ИВИС"</w:t>
              </w:r>
            </w:hyperlink>
            <w:r w:rsidR="007777F3">
              <w:rPr>
                <w:rFonts w:ascii="Times New Roman" w:eastAsia="Times New Roman" w:hAnsi="Times New Roman" w:cs="Times New Roman"/>
                <w:sz w:val="24"/>
                <w:szCs w:val="24"/>
                <w:lang w:eastAsia="ru-RU"/>
              </w:rPr>
              <w:t xml:space="preserve">. </w:t>
            </w:r>
            <w:hyperlink r:id="rId8" w:history="1">
              <w:r w:rsidR="007777F3">
                <w:rPr>
                  <w:rStyle w:val="a3"/>
                  <w:color w:val="0563C1"/>
                  <w:sz w:val="24"/>
                  <w:szCs w:val="24"/>
                </w:rPr>
                <w:t>http://dlib.eastview.com</w:t>
              </w:r>
            </w:hyperlink>
            <w:r w:rsidR="007777F3">
              <w:rPr>
                <w:rFonts w:ascii="Times New Roman" w:eastAsia="Times New Roman" w:hAnsi="Times New Roman" w:cs="Times New Roman"/>
                <w:sz w:val="24"/>
                <w:szCs w:val="24"/>
                <w:lang w:eastAsia="ru-RU"/>
              </w:rPr>
              <w:t xml:space="preserve"> </w:t>
            </w:r>
          </w:p>
          <w:p w:rsidR="007777F3" w:rsidRDefault="007777F3">
            <w:pPr>
              <w:widowControl w:val="0"/>
              <w:autoSpaceDE w:val="0"/>
              <w:autoSpaceDN w:val="0"/>
              <w:adjustRightInd w:val="0"/>
              <w:spacing w:after="0" w:line="240" w:lineRule="auto"/>
              <w:rPr>
                <w:rFonts w:ascii="Times New Roman" w:eastAsia="Times New Roman" w:hAnsi="Times New Roman" w:cs="Times New Roman"/>
                <w:i/>
                <w:color w:val="000000"/>
                <w:sz w:val="20"/>
                <w:szCs w:val="20"/>
                <w:shd w:val="clear" w:color="auto" w:fill="FFFFFF"/>
                <w:lang w:eastAsia="ru-RU"/>
              </w:rPr>
            </w:pPr>
            <w:r>
              <w:rPr>
                <w:rFonts w:ascii="Times New Roman" w:eastAsia="Times New Roman" w:hAnsi="Times New Roman" w:cs="Times New Roman"/>
                <w:i/>
                <w:color w:val="000000"/>
                <w:sz w:val="20"/>
                <w:szCs w:val="20"/>
                <w:shd w:val="clear" w:color="auto" w:fill="FFFFFF"/>
                <w:lang w:eastAsia="ru-RU"/>
              </w:rPr>
              <w:t xml:space="preserve">Имя пользователя: </w:t>
            </w:r>
            <w:proofErr w:type="spellStart"/>
            <w:r>
              <w:rPr>
                <w:rFonts w:ascii="Times New Roman" w:eastAsia="Times New Roman" w:hAnsi="Times New Roman" w:cs="Times New Roman"/>
                <w:i/>
                <w:color w:val="000000"/>
                <w:sz w:val="20"/>
                <w:szCs w:val="20"/>
                <w:shd w:val="clear" w:color="auto" w:fill="FFFFFF"/>
                <w:lang w:eastAsia="ru-RU"/>
              </w:rPr>
              <w:t>AstrGU</w:t>
            </w:r>
            <w:proofErr w:type="spellEnd"/>
            <w:r>
              <w:rPr>
                <w:rFonts w:ascii="Times New Roman" w:eastAsia="Times New Roman" w:hAnsi="Times New Roman" w:cs="Times New Roman"/>
                <w:i/>
                <w:color w:val="000000"/>
                <w:sz w:val="20"/>
                <w:szCs w:val="20"/>
                <w:shd w:val="clear" w:color="auto" w:fill="FFFFFF"/>
                <w:lang w:eastAsia="ru-RU"/>
              </w:rPr>
              <w:t xml:space="preserve"> </w:t>
            </w:r>
            <w:r>
              <w:rPr>
                <w:rFonts w:ascii="Times New Roman" w:eastAsia="Times New Roman" w:hAnsi="Times New Roman" w:cs="Times New Roman"/>
                <w:i/>
                <w:color w:val="000000"/>
                <w:sz w:val="20"/>
                <w:szCs w:val="20"/>
                <w:lang w:eastAsia="ru-RU"/>
              </w:rPr>
              <w:br/>
            </w:r>
            <w:r>
              <w:rPr>
                <w:rFonts w:ascii="Times New Roman" w:eastAsia="Times New Roman" w:hAnsi="Times New Roman" w:cs="Times New Roman"/>
                <w:i/>
                <w:color w:val="000000"/>
                <w:sz w:val="20"/>
                <w:szCs w:val="20"/>
                <w:shd w:val="clear" w:color="auto" w:fill="FFFFFF"/>
                <w:lang w:eastAsia="ru-RU"/>
              </w:rPr>
              <w:t xml:space="preserve">Пароль: </w:t>
            </w:r>
            <w:proofErr w:type="spellStart"/>
            <w:r>
              <w:rPr>
                <w:rFonts w:ascii="Times New Roman" w:eastAsia="Times New Roman" w:hAnsi="Times New Roman" w:cs="Times New Roman"/>
                <w:i/>
                <w:color w:val="000000"/>
                <w:sz w:val="20"/>
                <w:szCs w:val="20"/>
                <w:shd w:val="clear" w:color="auto" w:fill="FFFFFF"/>
                <w:lang w:eastAsia="ru-RU"/>
              </w:rPr>
              <w:t>AstrGU</w:t>
            </w:r>
            <w:proofErr w:type="spellEnd"/>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4741BF">
            <w:pPr>
              <w:shd w:val="clear" w:color="auto" w:fill="FFFFFF"/>
              <w:spacing w:after="0" w:line="240" w:lineRule="auto"/>
              <w:textAlignment w:val="top"/>
              <w:rPr>
                <w:rFonts w:ascii="Times New Roman" w:eastAsia="Times New Roman" w:hAnsi="Times New Roman" w:cs="Times New Roman"/>
                <w:sz w:val="24"/>
                <w:szCs w:val="24"/>
                <w:lang w:eastAsia="ru-RU"/>
              </w:rPr>
            </w:pPr>
            <w:hyperlink r:id="rId9" w:history="1">
              <w:r w:rsidR="007777F3">
                <w:rPr>
                  <w:rStyle w:val="a3"/>
                  <w:color w:val="0563C1"/>
                  <w:sz w:val="24"/>
                  <w:szCs w:val="24"/>
                </w:rPr>
                <w:t>Электронно-библиотечная</w:t>
              </w:r>
            </w:hyperlink>
            <w:r w:rsidR="007777F3">
              <w:rPr>
                <w:rFonts w:ascii="Times New Roman" w:eastAsia="Times New Roman" w:hAnsi="Times New Roman" w:cs="Times New Roman"/>
                <w:sz w:val="24"/>
                <w:szCs w:val="24"/>
                <w:lang w:eastAsia="ru-RU"/>
              </w:rPr>
              <w:t xml:space="preserve"> система </w:t>
            </w:r>
            <w:proofErr w:type="spellStart"/>
            <w:r w:rsidR="007777F3">
              <w:rPr>
                <w:rFonts w:ascii="Times New Roman" w:eastAsia="Times New Roman" w:hAnsi="Times New Roman" w:cs="Times New Roman"/>
                <w:sz w:val="24"/>
                <w:szCs w:val="24"/>
                <w:lang w:val="en-US" w:eastAsia="ru-RU"/>
              </w:rPr>
              <w:t>elibrary</w:t>
            </w:r>
            <w:proofErr w:type="spellEnd"/>
            <w:r w:rsidR="007777F3">
              <w:rPr>
                <w:rFonts w:ascii="Times New Roman" w:eastAsia="Times New Roman" w:hAnsi="Times New Roman" w:cs="Times New Roman"/>
                <w:sz w:val="24"/>
                <w:szCs w:val="24"/>
                <w:lang w:eastAsia="ru-RU"/>
              </w:rPr>
              <w:t xml:space="preserve">. </w:t>
            </w:r>
            <w:hyperlink r:id="rId10" w:history="1">
              <w:r w:rsidR="007777F3">
                <w:rPr>
                  <w:rStyle w:val="a3"/>
                  <w:color w:val="0563C1"/>
                  <w:sz w:val="24"/>
                  <w:szCs w:val="24"/>
                </w:rPr>
                <w:t>http://</w:t>
              </w:r>
              <w:proofErr w:type="spellStart"/>
              <w:r w:rsidR="007777F3">
                <w:rPr>
                  <w:rStyle w:val="a3"/>
                  <w:color w:val="0563C1"/>
                  <w:sz w:val="24"/>
                  <w:szCs w:val="24"/>
                  <w:lang w:val="en-US"/>
                </w:rPr>
                <w:t>elibrary</w:t>
              </w:r>
              <w:proofErr w:type="spellEnd"/>
              <w:r w:rsidR="007777F3">
                <w:rPr>
                  <w:rStyle w:val="a3"/>
                  <w:color w:val="0563C1"/>
                  <w:sz w:val="24"/>
                  <w:szCs w:val="24"/>
                </w:rPr>
                <w:t>.</w:t>
              </w:r>
              <w:proofErr w:type="spellStart"/>
              <w:r w:rsidR="007777F3">
                <w:rPr>
                  <w:rStyle w:val="a3"/>
                  <w:color w:val="0563C1"/>
                  <w:sz w:val="24"/>
                  <w:szCs w:val="24"/>
                  <w:lang w:val="en-US"/>
                </w:rPr>
                <w:t>ru</w:t>
              </w:r>
              <w:proofErr w:type="spellEnd"/>
            </w:hyperlink>
            <w:r w:rsidR="007777F3" w:rsidRPr="007777F3">
              <w:rPr>
                <w:rFonts w:ascii="Times New Roman" w:eastAsia="Times New Roman" w:hAnsi="Times New Roman" w:cs="Times New Roman"/>
                <w:sz w:val="24"/>
                <w:szCs w:val="24"/>
                <w:lang w:eastAsia="ru-RU"/>
              </w:rPr>
              <w:t xml:space="preserve"> </w:t>
            </w:r>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7777F3" w:rsidRDefault="004741BF">
            <w:pPr>
              <w:widowControl w:val="0"/>
              <w:autoSpaceDE w:val="0"/>
              <w:autoSpaceDN w:val="0"/>
              <w:adjustRightInd w:val="0"/>
              <w:spacing w:after="0" w:line="240" w:lineRule="auto"/>
              <w:rPr>
                <w:rFonts w:ascii="Times New Roman" w:eastAsia="Times New Roman" w:hAnsi="Times New Roman" w:cs="Times New Roman"/>
                <w:color w:val="0000FF"/>
                <w:sz w:val="20"/>
                <w:szCs w:val="20"/>
                <w:u w:val="single"/>
                <w:lang w:val="en-US" w:eastAsia="ru-RU"/>
              </w:rPr>
            </w:pPr>
            <w:hyperlink r:id="rId11" w:history="1">
              <w:r w:rsidR="007777F3">
                <w:rPr>
                  <w:rStyle w:val="a3"/>
                  <w:sz w:val="20"/>
                  <w:lang w:val="en-US"/>
                </w:rPr>
                <w:t>http</w:t>
              </w:r>
              <w:r w:rsidR="007777F3">
                <w:rPr>
                  <w:rStyle w:val="a3"/>
                  <w:sz w:val="20"/>
                </w:rPr>
                <w:t>://</w:t>
              </w:r>
              <w:r w:rsidR="007777F3">
                <w:rPr>
                  <w:rStyle w:val="a3"/>
                  <w:sz w:val="20"/>
                  <w:lang w:val="en-US"/>
                </w:rPr>
                <w:t>mars</w:t>
              </w:r>
              <w:r w:rsidR="007777F3">
                <w:rPr>
                  <w:rStyle w:val="a3"/>
                  <w:sz w:val="20"/>
                </w:rPr>
                <w:t>.</w:t>
              </w:r>
              <w:proofErr w:type="spellStart"/>
              <w:r w:rsidR="007777F3">
                <w:rPr>
                  <w:rStyle w:val="a3"/>
                  <w:sz w:val="20"/>
                  <w:lang w:val="en-US"/>
                </w:rPr>
                <w:t>arbicon</w:t>
              </w:r>
              <w:proofErr w:type="spellEnd"/>
              <w:r w:rsidR="007777F3">
                <w:rPr>
                  <w:rStyle w:val="a3"/>
                  <w:sz w:val="20"/>
                </w:rPr>
                <w:t>.</w:t>
              </w:r>
              <w:proofErr w:type="spellStart"/>
              <w:r w:rsidR="007777F3">
                <w:rPr>
                  <w:rStyle w:val="a3"/>
                  <w:sz w:val="20"/>
                  <w:lang w:val="en-US"/>
                </w:rPr>
                <w:t>ru</w:t>
              </w:r>
              <w:proofErr w:type="spellEnd"/>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Справочная правовая система </w:t>
            </w:r>
            <w:proofErr w:type="spellStart"/>
            <w:r>
              <w:rPr>
                <w:rFonts w:ascii="Times New Roman" w:eastAsia="Times New Roman" w:hAnsi="Times New Roman" w:cs="Times New Roman"/>
                <w:sz w:val="24"/>
                <w:szCs w:val="24"/>
                <w:lang w:eastAsia="ru-RU"/>
              </w:rPr>
              <w:t>КонсультантПлюс</w:t>
            </w:r>
            <w:proofErr w:type="spellEnd"/>
            <w:r>
              <w:rPr>
                <w:rFonts w:ascii="Times New Roman" w:eastAsia="Times New Roman" w:hAnsi="Times New Roman" w:cs="Times New Roman"/>
                <w:sz w:val="24"/>
                <w:szCs w:val="24"/>
                <w:lang w:eastAsia="ru-RU"/>
              </w:rPr>
              <w:t xml:space="preserve">. </w:t>
            </w:r>
          </w:p>
          <w:p w:rsidR="007777F3" w:rsidRDefault="007777F3">
            <w:pPr>
              <w:shd w:val="clear" w:color="auto" w:fill="FFFFFF"/>
              <w:spacing w:after="0" w:line="240" w:lineRule="auto"/>
              <w:textAlignment w:val="top"/>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7777F3" w:rsidRDefault="004741BF">
            <w:pPr>
              <w:shd w:val="clear" w:color="auto" w:fill="FFFFFF"/>
              <w:spacing w:after="0" w:line="240" w:lineRule="auto"/>
              <w:textAlignment w:val="top"/>
              <w:rPr>
                <w:rFonts w:ascii="Times New Roman" w:eastAsia="Times New Roman" w:hAnsi="Times New Roman" w:cs="Times New Roman"/>
                <w:color w:val="0000FF"/>
                <w:sz w:val="20"/>
                <w:szCs w:val="20"/>
                <w:u w:val="single"/>
                <w:lang w:eastAsia="ru-RU"/>
              </w:rPr>
            </w:pPr>
            <w:hyperlink r:id="rId12" w:history="1">
              <w:r w:rsidR="007777F3">
                <w:rPr>
                  <w:rStyle w:val="a3"/>
                  <w:sz w:val="20"/>
                </w:rPr>
                <w:t>http://www.consultant.ru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7777F3" w:rsidRDefault="007777F3">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7777F3" w:rsidRDefault="004741BF">
            <w:pPr>
              <w:shd w:val="clear" w:color="auto" w:fill="FFFFFF"/>
              <w:spacing w:after="0" w:line="240" w:lineRule="auto"/>
              <w:textAlignment w:val="top"/>
              <w:rPr>
                <w:rFonts w:ascii="Times New Roman" w:eastAsia="Times New Roman" w:hAnsi="Times New Roman" w:cs="Times New Roman"/>
                <w:color w:val="0000FF"/>
                <w:sz w:val="20"/>
                <w:szCs w:val="20"/>
                <w:u w:val="single"/>
                <w:lang w:eastAsia="ru-RU"/>
              </w:rPr>
            </w:pPr>
            <w:hyperlink r:id="rId13" w:history="1">
              <w:r w:rsidR="007777F3">
                <w:rPr>
                  <w:rStyle w:val="a3"/>
                  <w:sz w:val="20"/>
                </w:rPr>
                <w:t>http://garant-astrakhan.ru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Единое окно доступа к образовательным ресурсам </w:t>
            </w:r>
            <w:hyperlink r:id="rId14" w:history="1">
              <w:r>
                <w:rPr>
                  <w:rStyle w:val="a3"/>
                  <w:sz w:val="24"/>
                  <w:szCs w:val="24"/>
                </w:rPr>
                <w:t>http://window.edu.ru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 xml:space="preserve">Министерство науки и высшего образования Российской Федерации </w:t>
            </w:r>
            <w:hyperlink r:id="rId15" w:history="1">
              <w:r>
                <w:rPr>
                  <w:rStyle w:val="a3"/>
                  <w:sz w:val="24"/>
                  <w:szCs w:val="24"/>
                </w:rPr>
                <w:t>https://minobrnauki.gov.ru/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textAlignment w:val="top"/>
            </w:pPr>
            <w:r>
              <w:rPr>
                <w:rFonts w:ascii="Times New Roman" w:hAnsi="Times New Roman" w:cs="Times New Roman"/>
                <w:sz w:val="24"/>
                <w:szCs w:val="24"/>
              </w:rPr>
              <w:t xml:space="preserve">Министерство просвещения Российской Федерации </w:t>
            </w:r>
            <w:hyperlink r:id="rId16" w:history="1">
              <w:r>
                <w:rPr>
                  <w:rStyle w:val="a3"/>
                  <w:sz w:val="24"/>
                  <w:szCs w:val="24"/>
                </w:rPr>
                <w:t>https://edu.gov.ru</w:t>
              </w:r>
            </w:hyperlink>
          </w:p>
          <w:p w:rsidR="007777F3" w:rsidRDefault="007777F3">
            <w:pPr>
              <w:shd w:val="clear" w:color="auto" w:fill="FFFFFF"/>
              <w:spacing w:after="0" w:line="240" w:lineRule="auto"/>
              <w:textAlignment w:val="top"/>
              <w:rPr>
                <w:rFonts w:ascii="Times New Roman" w:hAnsi="Times New Roman" w:cs="Times New Roman"/>
                <w:sz w:val="24"/>
                <w:szCs w:val="24"/>
              </w:rPr>
            </w:pPr>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textAlignment w:val="top"/>
            </w:pPr>
            <w:r>
              <w:rPr>
                <w:rFonts w:ascii="Times New Roman" w:hAnsi="Times New Roman" w:cs="Times New Roman"/>
                <w:sz w:val="24"/>
                <w:szCs w:val="24"/>
              </w:rPr>
              <w:t xml:space="preserve">Официальный информационный портал ЕГЭ </w:t>
            </w:r>
            <w:hyperlink r:id="rId17" w:history="1">
              <w:r>
                <w:rPr>
                  <w:rStyle w:val="a3"/>
                  <w:sz w:val="24"/>
                  <w:szCs w:val="24"/>
                </w:rPr>
                <w:t>http://www.ege.edu.ru</w:t>
              </w:r>
            </w:hyperlink>
          </w:p>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Федеральное агентство по делам молодежи (</w:t>
            </w:r>
            <w:proofErr w:type="spellStart"/>
            <w:r>
              <w:rPr>
                <w:rFonts w:ascii="Times New Roman" w:hAnsi="Times New Roman" w:cs="Times New Roman"/>
                <w:sz w:val="24"/>
                <w:szCs w:val="24"/>
              </w:rPr>
              <w:t>Росмолодежь</w:t>
            </w:r>
            <w:proofErr w:type="spellEnd"/>
            <w:r>
              <w:rPr>
                <w:rFonts w:ascii="Times New Roman" w:hAnsi="Times New Roman" w:cs="Times New Roman"/>
                <w:sz w:val="24"/>
                <w:szCs w:val="24"/>
              </w:rPr>
              <w:t xml:space="preserve">) </w:t>
            </w:r>
            <w:hyperlink r:id="rId18" w:history="1">
              <w:r>
                <w:rPr>
                  <w:rStyle w:val="a3"/>
                  <w:sz w:val="24"/>
                  <w:szCs w:val="24"/>
                </w:rPr>
                <w:t>https://fadm.gov.ru</w:t>
              </w:r>
            </w:hyperlink>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Федеральная служба по надзору в сфере образования и науки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w:t>
            </w:r>
            <w:hyperlink r:id="rId19" w:history="1">
              <w:r>
                <w:rPr>
                  <w:rStyle w:val="a3"/>
                  <w:sz w:val="24"/>
                  <w:szCs w:val="24"/>
                </w:rPr>
                <w:t>http://obrnadzor.gov.ru</w:t>
              </w:r>
            </w:hyperlink>
          </w:p>
        </w:tc>
      </w:tr>
      <w:tr w:rsidR="007777F3" w:rsidTr="007777F3">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Сайт государственной программы Российской Федерации «Доступная среда» </w:t>
            </w:r>
            <w:hyperlink r:id="rId20" w:history="1">
              <w:r>
                <w:rPr>
                  <w:rStyle w:val="a3"/>
                  <w:sz w:val="24"/>
                  <w:szCs w:val="24"/>
                </w:rPr>
                <w:t>http://zhit-vmeste.ru</w:t>
              </w:r>
            </w:hyperlink>
          </w:p>
        </w:tc>
      </w:tr>
    </w:tbl>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b/>
          <w:bCs/>
          <w:i/>
        </w:rPr>
      </w:pPr>
      <w:r>
        <w:rPr>
          <w:rFonts w:ascii="Times New Roman" w:hAnsi="Times New Roman" w:cs="Times New Roman"/>
          <w:i/>
        </w:rPr>
        <w:t xml:space="preserve">- </w:t>
      </w:r>
      <w:r>
        <w:rPr>
          <w:rFonts w:ascii="Times New Roman" w:hAnsi="Times New Roman" w:cs="Times New Roman"/>
          <w:b/>
          <w:bCs/>
          <w:i/>
        </w:rPr>
        <w:t xml:space="preserve">Перечень международных реферативных баз данных научных изданий </w:t>
      </w:r>
    </w:p>
    <w:p w:rsidR="007777F3" w:rsidRDefault="007777F3" w:rsidP="007777F3">
      <w:pPr>
        <w:spacing w:after="0" w:line="240" w:lineRule="auto"/>
        <w:ind w:firstLine="567"/>
        <w:jc w:val="both"/>
        <w:rPr>
          <w:rFonts w:ascii="Times New Roman" w:hAnsi="Times New Roman" w:cs="Times New Roman"/>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730"/>
      </w:tblGrid>
      <w:tr w:rsidR="007777F3" w:rsidTr="007777F3">
        <w:trPr>
          <w:trHeight w:val="70"/>
        </w:trPr>
        <w:tc>
          <w:tcPr>
            <w:tcW w:w="962"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hAnsi="Times New Roman"/>
                <w:sz w:val="24"/>
                <w:szCs w:val="24"/>
              </w:rPr>
            </w:pPr>
            <w:r>
              <w:rPr>
                <w:rFonts w:ascii="Times New Roman" w:hAnsi="Times New Roman"/>
                <w:i/>
                <w:sz w:val="24"/>
                <w:szCs w:val="24"/>
              </w:rPr>
              <w:t>Учебный год</w:t>
            </w:r>
          </w:p>
        </w:tc>
        <w:tc>
          <w:tcPr>
            <w:tcW w:w="4038"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jc w:val="center"/>
              <w:textAlignment w:val="top"/>
              <w:rPr>
                <w:rFonts w:ascii="Times New Roman" w:hAnsi="Times New Roman"/>
                <w:i/>
                <w:sz w:val="24"/>
                <w:szCs w:val="24"/>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rsidR="007777F3" w:rsidTr="007777F3">
        <w:trPr>
          <w:trHeight w:val="70"/>
        </w:trPr>
        <w:tc>
          <w:tcPr>
            <w:tcW w:w="962"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hAnsi="Times New Roman"/>
                <w:b/>
                <w:sz w:val="24"/>
                <w:szCs w:val="24"/>
              </w:rPr>
            </w:pPr>
            <w:r>
              <w:rPr>
                <w:rFonts w:ascii="Times New Roman" w:hAnsi="Times New Roman"/>
                <w:b/>
                <w:sz w:val="24"/>
                <w:szCs w:val="24"/>
              </w:rPr>
              <w:t>2020-2021</w:t>
            </w:r>
          </w:p>
        </w:tc>
        <w:tc>
          <w:tcPr>
            <w:tcW w:w="4038" w:type="pct"/>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Зарубежный электронный ресурс Издательства </w:t>
            </w:r>
            <w:proofErr w:type="spellStart"/>
            <w:r>
              <w:rPr>
                <w:rFonts w:ascii="Times New Roman" w:hAnsi="Times New Roman"/>
                <w:sz w:val="24"/>
                <w:szCs w:val="24"/>
                <w:lang w:eastAsia="ru-RU"/>
              </w:rPr>
              <w:t>Springer</w:t>
            </w:r>
            <w:proofErr w:type="spellEnd"/>
            <w:r>
              <w:rPr>
                <w:rFonts w:ascii="Times New Roman" w:hAnsi="Times New Roman"/>
                <w:sz w:val="24"/>
                <w:szCs w:val="24"/>
                <w:lang w:val="en-US" w:eastAsia="ru-RU"/>
              </w:rPr>
              <w:t>Nature</w:t>
            </w:r>
            <w:r>
              <w:rPr>
                <w:rFonts w:ascii="Times New Roman" w:hAnsi="Times New Roman"/>
                <w:sz w:val="24"/>
                <w:szCs w:val="24"/>
                <w:lang w:eastAsia="ru-RU"/>
              </w:rPr>
              <w:t xml:space="preserve">. </w:t>
            </w:r>
          </w:p>
          <w:p w:rsidR="007777F3" w:rsidRDefault="007777F3">
            <w:pPr>
              <w:spacing w:after="0" w:line="240" w:lineRule="auto"/>
              <w:jc w:val="both"/>
              <w:rPr>
                <w:rFonts w:ascii="Times New Roman" w:hAnsi="Times New Roman"/>
                <w:sz w:val="24"/>
                <w:szCs w:val="24"/>
                <w:lang w:eastAsia="ru-RU"/>
              </w:rPr>
            </w:pPr>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b/>
                <w:sz w:val="24"/>
                <w:szCs w:val="24"/>
              </w:rPr>
            </w:pPr>
          </w:p>
        </w:tc>
        <w:tc>
          <w:tcPr>
            <w:tcW w:w="4038"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w:t>
            </w:r>
            <w:proofErr w:type="spellStart"/>
            <w:r>
              <w:rPr>
                <w:rFonts w:ascii="Times New Roman" w:hAnsi="Times New Roman"/>
                <w:sz w:val="24"/>
                <w:szCs w:val="24"/>
              </w:rPr>
              <w:t>Elsevier</w:t>
            </w:r>
            <w:proofErr w:type="spellEnd"/>
            <w:r>
              <w:rPr>
                <w:rFonts w:ascii="Times New Roman" w:hAnsi="Times New Roman"/>
                <w:sz w:val="24"/>
                <w:szCs w:val="24"/>
              </w:rPr>
              <w:t xml:space="preserve"> </w:t>
            </w:r>
            <w:proofErr w:type="spellStart"/>
            <w:r>
              <w:rPr>
                <w:rFonts w:ascii="Times New Roman" w:hAnsi="Times New Roman"/>
                <w:sz w:val="24"/>
                <w:szCs w:val="24"/>
              </w:rPr>
              <w:t>ScienceDirect</w:t>
            </w:r>
            <w:proofErr w:type="spellEnd"/>
          </w:p>
        </w:tc>
      </w:tr>
      <w:tr w:rsidR="007777F3"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b/>
                <w:sz w:val="24"/>
                <w:szCs w:val="24"/>
              </w:rPr>
            </w:pPr>
          </w:p>
        </w:tc>
        <w:tc>
          <w:tcPr>
            <w:tcW w:w="4038"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w:t>
            </w:r>
            <w:proofErr w:type="spellStart"/>
            <w:r>
              <w:rPr>
                <w:rFonts w:ascii="Times New Roman" w:hAnsi="Times New Roman"/>
                <w:sz w:val="24"/>
                <w:szCs w:val="24"/>
              </w:rPr>
              <w:t>Elsevier</w:t>
            </w:r>
            <w:proofErr w:type="spellEnd"/>
            <w:r>
              <w:rPr>
                <w:rFonts w:ascii="Times New Roman" w:hAnsi="Times New Roman"/>
                <w:sz w:val="24"/>
                <w:szCs w:val="24"/>
              </w:rPr>
              <w:t xml:space="preserve"> </w:t>
            </w:r>
            <w:proofErr w:type="spellStart"/>
            <w:r>
              <w:rPr>
                <w:rFonts w:ascii="Times New Roman" w:hAnsi="Times New Roman"/>
                <w:sz w:val="24"/>
                <w:szCs w:val="24"/>
              </w:rPr>
              <w:t>Scopus</w:t>
            </w:r>
            <w:proofErr w:type="spellEnd"/>
          </w:p>
        </w:tc>
      </w:tr>
      <w:tr w:rsidR="007777F3" w:rsidRPr="004741BF" w:rsidTr="007777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b/>
                <w:sz w:val="24"/>
                <w:szCs w:val="24"/>
              </w:rPr>
            </w:pPr>
          </w:p>
        </w:tc>
        <w:tc>
          <w:tcPr>
            <w:tcW w:w="4038" w:type="pct"/>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proofErr w:type="spellStart"/>
            <w:r>
              <w:rPr>
                <w:rFonts w:ascii="Times New Roman" w:hAnsi="Times New Roman"/>
                <w:sz w:val="24"/>
                <w:szCs w:val="24"/>
                <w:lang w:val="en-US"/>
              </w:rPr>
              <w:t>Clarivate</w:t>
            </w:r>
            <w:proofErr w:type="spellEnd"/>
            <w:r>
              <w:rPr>
                <w:rFonts w:ascii="Times New Roman" w:hAnsi="Times New Roman"/>
                <w:sz w:val="24"/>
                <w:szCs w:val="24"/>
                <w:lang w:val="en-US"/>
              </w:rPr>
              <w:t xml:space="preserve"> Analytics – Web of Science Core Collection</w:t>
            </w:r>
            <w:r>
              <w:rPr>
                <w:rFonts w:ascii="Times New Roman" w:hAnsi="Times New Roman"/>
                <w:sz w:val="24"/>
                <w:szCs w:val="24"/>
                <w:lang w:val="en-US" w:eastAsia="ru-RU"/>
              </w:rPr>
              <w:t xml:space="preserve">  </w:t>
            </w:r>
          </w:p>
          <w:p w:rsidR="007777F3" w:rsidRDefault="007777F3">
            <w:pPr>
              <w:spacing w:after="0" w:line="240" w:lineRule="auto"/>
              <w:jc w:val="both"/>
              <w:rPr>
                <w:rFonts w:ascii="Times New Roman" w:hAnsi="Times New Roman"/>
                <w:sz w:val="24"/>
                <w:szCs w:val="24"/>
                <w:lang w:val="en-US" w:eastAsia="ru-RU"/>
              </w:rPr>
            </w:pP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lang w:val="en-U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lang w:val="en-U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7. ФОНД ОЦЕНОЧНЫХ СРЕДСТВ ДЛЯ ПРОВЕДЕНИЯ ТЕКУЩЕГО КОНТРОЛЯ </w:t>
      </w:r>
      <w:r>
        <w:rPr>
          <w:rFonts w:ascii="Times New Roman" w:hAnsi="Times New Roman" w:cs="Times New Roman"/>
          <w:b/>
          <w:bCs/>
        </w:rPr>
        <w:br/>
        <w:t>И ПРОМЕЖУТОЧНОЙ АТТЕСТАЦИИ ПО ДИСЦИПЛИНЕ (МОДУЛЮ)</w:t>
      </w:r>
    </w:p>
    <w:p w:rsidR="007777F3" w:rsidRDefault="007777F3" w:rsidP="007777F3">
      <w:pPr>
        <w:tabs>
          <w:tab w:val="right" w:leader="underscore" w:pos="9639"/>
        </w:tabs>
        <w:spacing w:after="0" w:line="240" w:lineRule="auto"/>
        <w:jc w:val="center"/>
        <w:outlineLvl w:val="0"/>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7.1. Паспорт фонда оценочных средств</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При проведении текущего контроля и промежуточной аттестации по дисциплине (модулю) «</w:t>
      </w:r>
      <w:r>
        <w:rPr>
          <w:rFonts w:ascii="Times New Roman" w:hAnsi="Times New Roman" w:cs="Times New Roman"/>
          <w:color w:val="000000"/>
          <w:sz w:val="24"/>
          <w:szCs w:val="24"/>
        </w:rPr>
        <w:t>Непрерывное образование в современном мире</w:t>
      </w:r>
      <w:r>
        <w:rPr>
          <w:rFonts w:ascii="Times New Roman" w:hAnsi="Times New Roman" w:cs="Times New Roman"/>
          <w:bCs/>
          <w:sz w:val="24"/>
          <w:szCs w:val="24"/>
        </w:rPr>
        <w:t xml:space="preserve">» проверяется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у обучающихся компетенций</w:t>
      </w:r>
      <w:r>
        <w:rPr>
          <w:rFonts w:ascii="Times New Roman" w:hAnsi="Times New Roman" w:cs="Times New Roman"/>
          <w:bCs/>
          <w:i/>
          <w:sz w:val="24"/>
          <w:szCs w:val="24"/>
        </w:rPr>
        <w:t xml:space="preserve">, </w:t>
      </w:r>
      <w:r>
        <w:rPr>
          <w:rFonts w:ascii="Times New Roman" w:hAnsi="Times New Roman" w:cs="Times New Roman"/>
          <w:bCs/>
          <w:sz w:val="24"/>
          <w:szCs w:val="24"/>
        </w:rPr>
        <w:t>указанных в разделе 3 настоящей программы</w:t>
      </w:r>
      <w:r>
        <w:rPr>
          <w:rFonts w:ascii="Times New Roman" w:hAnsi="Times New Roman" w:cs="Times New Roman"/>
          <w:bCs/>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rPr>
      </w:pPr>
      <w:proofErr w:type="gramStart"/>
      <w:r>
        <w:rPr>
          <w:rFonts w:ascii="Times New Roman" w:hAnsi="Times New Roman" w:cs="Times New Roman"/>
          <w:b/>
        </w:rPr>
        <w:t>результатов</w:t>
      </w:r>
      <w:proofErr w:type="gramEnd"/>
      <w:r>
        <w:rPr>
          <w:rFonts w:ascii="Times New Roman" w:hAnsi="Times New Roman" w:cs="Times New Roman"/>
          <w:b/>
        </w:rPr>
        <w:t xml:space="preserve"> обучения по дисциплине (модулю) и оценочных средств</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результатов</w:t>
      </w:r>
      <w:proofErr w:type="gramEnd"/>
      <w:r>
        <w:rPr>
          <w:rFonts w:ascii="Times New Roman" w:hAnsi="Times New Roman" w:cs="Times New Roman"/>
          <w:b/>
          <w:sz w:val="24"/>
          <w:szCs w:val="24"/>
        </w:rPr>
        <w:t xml:space="preserve"> обучения по дисциплине (модулю) и оценочных средств</w:t>
      </w:r>
    </w:p>
    <w:p w:rsidR="007777F3" w:rsidRDefault="007777F3" w:rsidP="007777F3">
      <w:pPr>
        <w:spacing w:after="0" w:line="240" w:lineRule="auto"/>
        <w:ind w:firstLine="567"/>
        <w:jc w:val="both"/>
        <w:rPr>
          <w:rFonts w:ascii="Times New Roman" w:hAnsi="Times New Roman" w:cs="Times New Roman"/>
          <w:i/>
          <w:spacing w:val="2"/>
          <w:sz w:val="24"/>
          <w:szCs w:val="24"/>
        </w:rPr>
      </w:pP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9"/>
        <w:gridCol w:w="3773"/>
        <w:gridCol w:w="3062"/>
        <w:gridCol w:w="2341"/>
      </w:tblGrid>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п/п</w:t>
            </w:r>
          </w:p>
        </w:tc>
        <w:tc>
          <w:tcPr>
            <w:tcW w:w="3771"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Контролируемые разделы  </w:t>
            </w:r>
            <w:r>
              <w:rPr>
                <w:lang w:eastAsia="en-US"/>
              </w:rPr>
              <w:t>(этапы) практики</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Код контролируемой компетенции  (компетенций) </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Наименование </w:t>
            </w:r>
            <w:r>
              <w:rPr>
                <w:color w:val="auto"/>
                <w:lang w:eastAsia="en-US"/>
              </w:rPr>
              <w:br/>
              <w:t>оценочного средства</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1</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 xml:space="preserve">Смысл, перспективы, противоречия непрерывного образования в постиндустриальном обществе.  </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 xml:space="preserve">Эссе </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2</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Перспективы модернизации непрерывного образования в России</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Презентация</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3</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Национальные системы непрерывного образования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4</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Непрерывное педагогическое образование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5</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Личностный рост и самореализация в пространстве непрерывного образования</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Итоговое тестирование</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7.2. Описание показателей и критериев оценивания компетенций, описание шкал оценивания</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bCs/>
        </w:rPr>
        <w:t>Таблица 6</w:t>
      </w: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rPr>
        <w:t>Показатели оценивания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9"/>
        <w:gridCol w:w="8146"/>
      </w:tblGrid>
      <w:tr w:rsidR="007777F3" w:rsidTr="007777F3">
        <w:trPr>
          <w:trHeight w:val="27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jc w:val="center"/>
              <w:rPr>
                <w:sz w:val="24"/>
                <w:szCs w:val="24"/>
                <w:lang w:eastAsia="en-US"/>
              </w:rPr>
            </w:pPr>
            <w:r>
              <w:rPr>
                <w:sz w:val="24"/>
                <w:szCs w:val="24"/>
                <w:lang w:eastAsia="en-US"/>
              </w:rPr>
              <w:t xml:space="preserve">Шкала </w:t>
            </w:r>
          </w:p>
          <w:p w:rsidR="007777F3" w:rsidRDefault="007777F3">
            <w:pPr>
              <w:pStyle w:val="TableParagraph"/>
              <w:spacing w:line="256" w:lineRule="exact"/>
              <w:jc w:val="center"/>
              <w:rPr>
                <w:b/>
                <w:sz w:val="24"/>
                <w:szCs w:val="24"/>
                <w:lang w:eastAsia="en-US"/>
              </w:rPr>
            </w:pPr>
            <w:r>
              <w:rPr>
                <w:sz w:val="24"/>
                <w:szCs w:val="24"/>
                <w:lang w:eastAsia="en-US"/>
              </w:rPr>
              <w:t>оценивания</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ind w:left="2551" w:right="2540"/>
              <w:rPr>
                <w:b/>
                <w:sz w:val="24"/>
                <w:szCs w:val="24"/>
                <w:lang w:eastAsia="en-US"/>
              </w:rPr>
            </w:pPr>
            <w:r>
              <w:rPr>
                <w:sz w:val="24"/>
                <w:szCs w:val="24"/>
                <w:lang w:eastAsia="en-US"/>
              </w:rPr>
              <w:t>Критерии оценивания</w:t>
            </w:r>
          </w:p>
        </w:tc>
      </w:tr>
      <w:tr w:rsidR="007777F3" w:rsidTr="007777F3">
        <w:trPr>
          <w:trHeight w:val="1194"/>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0" w:lineRule="atLeast"/>
              <w:ind w:left="109" w:right="25"/>
              <w:rPr>
                <w:sz w:val="24"/>
                <w:szCs w:val="24"/>
                <w:lang w:eastAsia="en-US"/>
              </w:rPr>
            </w:pPr>
            <w:r>
              <w:rPr>
                <w:sz w:val="24"/>
                <w:szCs w:val="24"/>
                <w:lang w:eastAsia="en-US"/>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7777F3" w:rsidTr="007777F3">
        <w:trPr>
          <w:trHeight w:val="206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«Не 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right="95"/>
              <w:jc w:val="both"/>
              <w:rPr>
                <w:sz w:val="24"/>
                <w:szCs w:val="24"/>
                <w:lang w:eastAsia="en-US"/>
              </w:rPr>
            </w:pPr>
            <w:r>
              <w:rPr>
                <w:sz w:val="24"/>
                <w:szCs w:val="24"/>
                <w:lang w:eastAsia="en-US"/>
              </w:rPr>
              <w:t xml:space="preserve">Дан недостаточно полный и недостаточно развернутый ответ. </w:t>
            </w:r>
          </w:p>
          <w:p w:rsidR="007777F3" w:rsidRDefault="007777F3">
            <w:pPr>
              <w:pStyle w:val="TableParagraph"/>
              <w:spacing w:line="276" w:lineRule="auto"/>
              <w:ind w:left="109" w:right="93"/>
              <w:jc w:val="both"/>
              <w:rPr>
                <w:sz w:val="24"/>
                <w:szCs w:val="24"/>
                <w:lang w:eastAsia="en-US"/>
              </w:rPr>
            </w:pPr>
            <w:r>
              <w:rPr>
                <w:sz w:val="24"/>
                <w:szCs w:val="24"/>
                <w:lang w:eastAsia="en-US"/>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7777F3" w:rsidRDefault="007777F3">
            <w:pPr>
              <w:pStyle w:val="TableParagraph"/>
              <w:spacing w:line="256" w:lineRule="exact"/>
              <w:ind w:left="109"/>
              <w:jc w:val="both"/>
              <w:rPr>
                <w:sz w:val="24"/>
                <w:szCs w:val="24"/>
                <w:lang w:eastAsia="en-US"/>
              </w:rPr>
            </w:pPr>
            <w:r>
              <w:rPr>
                <w:sz w:val="24"/>
                <w:szCs w:val="24"/>
                <w:lang w:eastAsia="en-US"/>
              </w:rPr>
              <w:t>Или ответ на вопрос полностью отсутствует, или отказ от ответа</w:t>
            </w:r>
          </w:p>
        </w:tc>
      </w:tr>
    </w:tbl>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7.3. Контрольные задания или иные материалы, необходимые для оценки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p>
    <w:p w:rsidR="007777F3" w:rsidRDefault="007777F3" w:rsidP="007777F3">
      <w:pPr>
        <w:spacing w:after="0" w:line="240" w:lineRule="auto"/>
        <w:ind w:firstLine="567"/>
        <w:jc w:val="both"/>
        <w:rPr>
          <w:rFonts w:ascii="Times New Roman" w:hAnsi="Times New Roman" w:cs="Times New Roman"/>
          <w:i/>
          <w:sz w:val="24"/>
          <w:szCs w:val="24"/>
        </w:rPr>
      </w:pPr>
    </w:p>
    <w:p w:rsidR="007777F3" w:rsidRDefault="007777F3" w:rsidP="007777F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Эссе</w:t>
      </w:r>
    </w:p>
    <w:p w:rsidR="007777F3" w:rsidRDefault="007777F3" w:rsidP="007777F3">
      <w:pPr>
        <w:tabs>
          <w:tab w:val="left" w:pos="2295"/>
        </w:tabs>
        <w:jc w:val="center"/>
        <w:rPr>
          <w:rFonts w:ascii="Times New Roman" w:hAnsi="Times New Roman" w:cs="Times New Roman"/>
          <w:sz w:val="24"/>
          <w:szCs w:val="24"/>
        </w:rPr>
      </w:pPr>
      <w:r>
        <w:rPr>
          <w:rFonts w:ascii="Times New Roman" w:hAnsi="Times New Roman" w:cs="Times New Roman"/>
          <w:sz w:val="24"/>
          <w:szCs w:val="24"/>
        </w:rPr>
        <w:t xml:space="preserve">Темы эссе </w:t>
      </w:r>
    </w:p>
    <w:p w:rsidR="007777F3" w:rsidRDefault="007777F3" w:rsidP="007777F3">
      <w:pPr>
        <w:pStyle w:val="ad"/>
        <w:numPr>
          <w:ilvl w:val="0"/>
          <w:numId w:val="10"/>
        </w:numPr>
      </w:pPr>
      <w:r>
        <w:t>Система подготовки учителей в одной из развитых стран мира (США, Англия, Германия, Франция, Япония, Россия).</w:t>
      </w:r>
    </w:p>
    <w:p w:rsidR="007777F3" w:rsidRDefault="007777F3" w:rsidP="007777F3">
      <w:pPr>
        <w:pStyle w:val="ad"/>
        <w:numPr>
          <w:ilvl w:val="0"/>
          <w:numId w:val="10"/>
        </w:numPr>
      </w:pPr>
      <w:r>
        <w:t>Я в третьем возрасте: мое непрерывное образование.</w:t>
      </w:r>
    </w:p>
    <w:p w:rsidR="007777F3" w:rsidRDefault="007777F3" w:rsidP="007777F3">
      <w:pPr>
        <w:pStyle w:val="ad"/>
        <w:numPr>
          <w:ilvl w:val="0"/>
          <w:numId w:val="10"/>
        </w:numPr>
      </w:pPr>
      <w:r>
        <w:t>Портрет учителя 21 века: мифы и реальность.</w:t>
      </w:r>
    </w:p>
    <w:p w:rsidR="007777F3" w:rsidRDefault="007777F3" w:rsidP="007777F3">
      <w:pPr>
        <w:pStyle w:val="ad"/>
        <w:numPr>
          <w:ilvl w:val="0"/>
          <w:numId w:val="10"/>
        </w:numPr>
      </w:pPr>
      <w:r>
        <w:t xml:space="preserve">Путешествие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«Жизненный университет»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Значение чтения в жизни успешного человека: размышление активного </w:t>
      </w:r>
      <w:r>
        <w:rPr>
          <w:lang w:val="en-US"/>
        </w:rPr>
        <w:t>IT</w:t>
      </w:r>
      <w:r>
        <w:t xml:space="preserve"> -пользователя.</w:t>
      </w:r>
    </w:p>
    <w:p w:rsidR="007777F3" w:rsidRDefault="007777F3" w:rsidP="007777F3">
      <w:pPr>
        <w:pStyle w:val="ad"/>
        <w:numPr>
          <w:ilvl w:val="0"/>
          <w:numId w:val="10"/>
        </w:numPr>
      </w:pPr>
      <w:r>
        <w:t xml:space="preserve"> Интернет зависимость: проблема или данность современного мира?</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Pr>
          <w:rFonts w:ascii="Times New Roman" w:hAnsi="Times New Roman" w:cs="Times New Roman"/>
          <w:b/>
          <w:sz w:val="24"/>
          <w:szCs w:val="24"/>
        </w:rPr>
        <w:t>Перспективы модернизации непрерывного образования в России</w:t>
      </w:r>
    </w:p>
    <w:p w:rsidR="007777F3" w:rsidRDefault="007777F3" w:rsidP="007777F3">
      <w:pPr>
        <w:tabs>
          <w:tab w:val="right" w:leader="underscore" w:pos="9639"/>
        </w:tabs>
        <w:spacing w:after="0" w:line="240" w:lineRule="auto"/>
        <w:ind w:firstLine="56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Темы презентаций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rsidP="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pStyle w:val="22"/>
        <w:rPr>
          <w:sz w:val="24"/>
          <w:szCs w:val="24"/>
        </w:rPr>
      </w:pPr>
      <w:r>
        <w:rPr>
          <w:sz w:val="24"/>
          <w:szCs w:val="24"/>
          <w:shd w:val="clear" w:color="auto" w:fill="FFFFFF"/>
        </w:rPr>
        <w:t xml:space="preserve">3. Острые проблемы непрерывного образования. </w:t>
      </w:r>
      <w:r>
        <w:rPr>
          <w:sz w:val="24"/>
          <w:szCs w:val="24"/>
        </w:rPr>
        <w:t xml:space="preserve">Обзор современного состояния системы образования в РФ.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4.Реформа школы и проблемы сохранения здоровья молодого поколения.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5.Новые тенденции в развитии среднего профессионального образования. Высшее профессиональное образование, университетские комплексы.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6.Россия в Болонском процессе.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Задание:</w:t>
      </w:r>
      <w:r>
        <w:rPr>
          <w:rFonts w:ascii="Times New Roman" w:eastAsia="Calibri" w:hAnsi="Times New Roman" w:cs="Times New Roman"/>
          <w:color w:val="000000"/>
          <w:sz w:val="24"/>
          <w:szCs w:val="24"/>
        </w:rPr>
        <w:t xml:space="preserve"> Подготовить презентацию и продемонстрировать возможности ее применения в рамках учебной дисциплины (10 минут).</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p>
    <w:p w:rsidR="007777F3" w:rsidRDefault="007777F3" w:rsidP="007777F3">
      <w:pPr>
        <w:tabs>
          <w:tab w:val="left" w:pos="1114"/>
        </w:tabs>
        <w:jc w:val="center"/>
        <w:rPr>
          <w:rFonts w:ascii="Times New Roman" w:hAnsi="Times New Roman" w:cs="Times New Roman"/>
          <w:sz w:val="24"/>
          <w:szCs w:val="24"/>
        </w:rPr>
      </w:pPr>
      <w:r>
        <w:rPr>
          <w:rFonts w:ascii="Times New Roman" w:hAnsi="Times New Roman" w:cs="Times New Roman"/>
          <w:b/>
          <w:i/>
          <w:sz w:val="24"/>
          <w:szCs w:val="24"/>
        </w:rPr>
        <w:t xml:space="preserve">Тема 3. </w:t>
      </w:r>
      <w:r>
        <w:rPr>
          <w:rFonts w:ascii="Times New Roman" w:hAnsi="Times New Roman" w:cs="Times New Roman"/>
          <w:b/>
          <w:sz w:val="24"/>
          <w:szCs w:val="24"/>
        </w:rPr>
        <w:t xml:space="preserve"> Национальные системы непрерывного образования в современном мире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r>
        <w:rPr>
          <w:rFonts w:ascii="Times New Roman" w:hAnsi="Times New Roman" w:cs="Times New Roman"/>
          <w:b/>
          <w:sz w:val="24"/>
          <w:szCs w:val="24"/>
        </w:rPr>
        <w:t>Творческое задание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систему избранной Вами страны по следующим критериям:</w:t>
      </w:r>
    </w:p>
    <w:p w:rsidR="007777F3" w:rsidRDefault="007777F3" w:rsidP="007777F3">
      <w:pPr>
        <w:pStyle w:val="ad"/>
        <w:numPr>
          <w:ilvl w:val="0"/>
          <w:numId w:val="12"/>
        </w:numPr>
        <w:ind w:left="0"/>
        <w:jc w:val="both"/>
      </w:pPr>
      <w:r>
        <w:t>охват образованием всей жизни человека;</w:t>
      </w:r>
    </w:p>
    <w:p w:rsidR="007777F3" w:rsidRDefault="007777F3" w:rsidP="007777F3">
      <w:pPr>
        <w:pStyle w:val="ad"/>
        <w:numPr>
          <w:ilvl w:val="0"/>
          <w:numId w:val="12"/>
        </w:numPr>
        <w:ind w:left="0"/>
        <w:jc w:val="both"/>
      </w:pPr>
      <w:r>
        <w:t>вертикальная интеграция: преемственность между отдельными этапами и уровнями образования человека;</w:t>
      </w:r>
    </w:p>
    <w:p w:rsidR="007777F3" w:rsidRDefault="007777F3" w:rsidP="007777F3">
      <w:pPr>
        <w:pStyle w:val="ad"/>
        <w:numPr>
          <w:ilvl w:val="0"/>
          <w:numId w:val="12"/>
        </w:numPr>
        <w:ind w:left="0"/>
        <w:jc w:val="both"/>
      </w:pPr>
      <w:r>
        <w:t>"увязка" общего, политехнического и профессионального образования;</w:t>
      </w:r>
    </w:p>
    <w:p w:rsidR="007777F3" w:rsidRDefault="007777F3" w:rsidP="007777F3">
      <w:pPr>
        <w:pStyle w:val="ad"/>
        <w:numPr>
          <w:ilvl w:val="0"/>
          <w:numId w:val="12"/>
        </w:numPr>
        <w:ind w:left="0"/>
        <w:jc w:val="both"/>
      </w:pPr>
      <w:r>
        <w:t>открытость, гибкость системы образования;</w:t>
      </w:r>
    </w:p>
    <w:p w:rsidR="007777F3" w:rsidRDefault="007777F3" w:rsidP="007777F3">
      <w:pPr>
        <w:pStyle w:val="ad"/>
        <w:numPr>
          <w:ilvl w:val="0"/>
          <w:numId w:val="12"/>
        </w:numPr>
        <w:ind w:left="0"/>
        <w:jc w:val="both"/>
      </w:pPr>
      <w:r>
        <w:t>разнообразие содержания, средств и методик, времени и места обучения;</w:t>
      </w:r>
    </w:p>
    <w:p w:rsidR="007777F3" w:rsidRDefault="007777F3" w:rsidP="007777F3">
      <w:pPr>
        <w:pStyle w:val="ad"/>
        <w:numPr>
          <w:ilvl w:val="0"/>
          <w:numId w:val="12"/>
        </w:numPr>
        <w:ind w:left="0"/>
        <w:jc w:val="both"/>
      </w:pPr>
      <w:r>
        <w:t>возможность свободного выбора учащимся изучаемых дисциплин;</w:t>
      </w:r>
    </w:p>
    <w:p w:rsidR="007777F3" w:rsidRDefault="007777F3" w:rsidP="007777F3">
      <w:pPr>
        <w:pStyle w:val="ad"/>
        <w:numPr>
          <w:ilvl w:val="0"/>
          <w:numId w:val="12"/>
        </w:numPr>
        <w:ind w:left="0"/>
        <w:jc w:val="both"/>
      </w:pPr>
      <w:r>
        <w:t>равноправная оценка и признание образования не по способам его получения, а по фактическому результату;</w:t>
      </w:r>
    </w:p>
    <w:p w:rsidR="007777F3" w:rsidRDefault="007777F3" w:rsidP="007777F3">
      <w:pPr>
        <w:pStyle w:val="ad"/>
        <w:numPr>
          <w:ilvl w:val="0"/>
          <w:numId w:val="12"/>
        </w:numPr>
        <w:ind w:left="0"/>
        <w:jc w:val="both"/>
      </w:pPr>
      <w:r>
        <w:t>наличие механизмов стимулирования мотивации личности к учебе.</w:t>
      </w:r>
    </w:p>
    <w:p w:rsidR="007777F3" w:rsidRDefault="007777F3" w:rsidP="007777F3">
      <w:pPr>
        <w:pStyle w:val="ad"/>
        <w:numPr>
          <w:ilvl w:val="0"/>
          <w:numId w:val="12"/>
        </w:numPr>
        <w:ind w:left="0"/>
        <w:jc w:val="both"/>
      </w:pPr>
      <w:r>
        <w:t>образование для людей 3-го возраста.</w:t>
      </w:r>
    </w:p>
    <w:p w:rsidR="007777F3" w:rsidRDefault="007777F3" w:rsidP="007777F3">
      <w:pPr>
        <w:pStyle w:val="ad"/>
        <w:ind w:left="0"/>
      </w:pP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Оформите результаты своей работы в виде текста включающего:</w:t>
      </w:r>
      <w:r>
        <w:rPr>
          <w:rFonts w:ascii="Times New Roman" w:hAnsi="Times New Roman" w:cs="Times New Roman"/>
          <w:color w:val="000000"/>
          <w:sz w:val="24"/>
          <w:szCs w:val="24"/>
        </w:rPr>
        <w:br/>
        <w:t>- титульный лист (краткое запоминающееся название, автор, год);</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введение (краткая информация о системе образования в стране);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основную часть (основной массив информации, внутренняя проблема);</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(выводы, вопрос(ы), требующий(е) дополнительного решения);</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(если необходимо).</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Представьте свою работу на обсуждение на занятии.</w:t>
      </w:r>
    </w:p>
    <w:p w:rsidR="007777F3" w:rsidRDefault="007777F3" w:rsidP="007777F3">
      <w:pPr>
        <w:spacing w:after="0" w:line="240" w:lineRule="auto"/>
        <w:jc w:val="both"/>
        <w:rPr>
          <w:rFonts w:ascii="Times New Roman"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4. </w:t>
      </w:r>
      <w:r>
        <w:rPr>
          <w:rFonts w:ascii="Times New Roman" w:hAnsi="Times New Roman" w:cs="Times New Roman"/>
          <w:b/>
          <w:sz w:val="24"/>
          <w:szCs w:val="24"/>
        </w:rPr>
        <w:t xml:space="preserve"> </w:t>
      </w:r>
      <w:r>
        <w:rPr>
          <w:rFonts w:ascii="Times New Roman" w:hAnsi="Times New Roman" w:cs="Times New Roman"/>
          <w:b/>
          <w:i/>
          <w:sz w:val="24"/>
          <w:szCs w:val="24"/>
        </w:rPr>
        <w:t>Непрерывное педагогическое образование в современном мире</w:t>
      </w:r>
    </w:p>
    <w:p w:rsidR="007777F3" w:rsidRDefault="007777F3" w:rsidP="007777F3">
      <w:pPr>
        <w:tabs>
          <w:tab w:val="right" w:leader="underscore" w:pos="9639"/>
        </w:tabs>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Творческое задание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color w:val="000000"/>
          <w:sz w:val="24"/>
          <w:szCs w:val="24"/>
        </w:rPr>
      </w:pPr>
      <w:r>
        <w:rPr>
          <w:rFonts w:ascii="Times New Roman" w:hAnsi="Times New Roman" w:cs="Times New Roman"/>
          <w:b/>
          <w:noProof/>
          <w:sz w:val="24"/>
          <w:szCs w:val="24"/>
          <w:lang w:eastAsia="ru-RU"/>
        </w:rPr>
        <w:drawing>
          <wp:inline distT="0" distB="0" distL="0" distR="0">
            <wp:extent cx="1323975" cy="1314450"/>
            <wp:effectExtent l="0" t="0" r="9525" b="0"/>
            <wp:docPr id="1" name="Рисунок 1" descr="Описание: D:\Бакалавр\0cc469d30ec7eeb975af5936e79f0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Бакалавр\0cc469d30ec7eeb975af5936e79f0e03.jpg"/>
                    <pic:cNvPicPr>
                      <a:picLocks noChangeAspect="1" noChangeArrowheads="1"/>
                    </pic:cNvPicPr>
                  </pic:nvPicPr>
                  <pic:blipFill>
                    <a:blip r:embed="rId21" cstate="print">
                      <a:extLst>
                        <a:ext uri="{28A0092B-C50C-407E-A947-70E740481C1C}">
                          <a14:useLocalDpi xmlns:a14="http://schemas.microsoft.com/office/drawing/2010/main" val="0"/>
                        </a:ext>
                      </a:extLst>
                    </a:blip>
                    <a:srcRect l="10156" t="10001" r="9375" b="10155"/>
                    <a:stretch>
                      <a:fillRect/>
                    </a:stretch>
                  </pic:blipFill>
                  <pic:spPr bwMode="auto">
                    <a:xfrm>
                      <a:off x="0" y="0"/>
                      <a:ext cx="1323975" cy="1314450"/>
                    </a:xfrm>
                    <a:prstGeom prst="rect">
                      <a:avLst/>
                    </a:prstGeom>
                    <a:noFill/>
                    <a:ln>
                      <a:noFill/>
                    </a:ln>
                  </pic:spPr>
                </pic:pic>
              </a:graphicData>
            </a:graphic>
          </wp:inline>
        </w:drawing>
      </w:r>
    </w:p>
    <w:p w:rsidR="007777F3" w:rsidRDefault="007777F3" w:rsidP="007777F3">
      <w:pPr>
        <w:tabs>
          <w:tab w:val="left" w:pos="22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777F3" w:rsidRDefault="007777F3" w:rsidP="007777F3">
      <w:pPr>
        <w:tabs>
          <w:tab w:val="left" w:pos="22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Нарисуйте круг, символизирующий </w:t>
      </w:r>
      <w:proofErr w:type="spellStart"/>
      <w:r>
        <w:rPr>
          <w:rFonts w:ascii="Times New Roman" w:hAnsi="Times New Roman" w:cs="Times New Roman"/>
          <w:sz w:val="24"/>
          <w:szCs w:val="24"/>
        </w:rPr>
        <w:t>временнóе</w:t>
      </w:r>
      <w:proofErr w:type="spellEnd"/>
      <w:r>
        <w:rPr>
          <w:rFonts w:ascii="Times New Roman" w:hAnsi="Times New Roman" w:cs="Times New Roman"/>
          <w:sz w:val="24"/>
          <w:szCs w:val="24"/>
        </w:rPr>
        <w:t xml:space="preserve"> жизненное пространство, где доли – Ваш возрастной интервал в 3-7 лет. Начинайте заполнять доли с момента, когда образование стало для Вас значимым. Перейдя настоящий возраст, продолжайте планировать свой индивидуальный образовательный маршрут. Последняя доля – 3 возраст – завершите многоточием. Например: 70 - … Обязательное условие – использование всех видов образовательной практики формального, неформального, </w:t>
      </w:r>
      <w:proofErr w:type="spellStart"/>
      <w:r>
        <w:rPr>
          <w:rFonts w:ascii="Times New Roman" w:hAnsi="Times New Roman" w:cs="Times New Roman"/>
          <w:sz w:val="24"/>
          <w:szCs w:val="24"/>
        </w:rPr>
        <w:t>информального</w:t>
      </w:r>
      <w:proofErr w:type="spellEnd"/>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Тема 5. </w:t>
      </w:r>
      <w:r>
        <w:rPr>
          <w:rFonts w:ascii="Times New Roman" w:hAnsi="Times New Roman" w:cs="Times New Roman"/>
          <w:b/>
          <w:sz w:val="24"/>
          <w:szCs w:val="24"/>
        </w:rPr>
        <w:t xml:space="preserve"> </w:t>
      </w:r>
      <w:r>
        <w:rPr>
          <w:rFonts w:ascii="Times New Roman" w:hAnsi="Times New Roman" w:cs="Times New Roman"/>
          <w:b/>
          <w:i/>
          <w:sz w:val="24"/>
          <w:szCs w:val="24"/>
        </w:rPr>
        <w:t>Личностный рост и самореализация в пространстве непрерывного образования</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ab/>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Итоговый тест</w:t>
      </w:r>
    </w:p>
    <w:p w:rsidR="007777F3" w:rsidRDefault="007777F3" w:rsidP="007777F3">
      <w:pPr>
        <w:tabs>
          <w:tab w:val="right" w:leader="underscore" w:pos="9639"/>
        </w:tabs>
        <w:spacing w:after="0" w:line="240" w:lineRule="auto"/>
        <w:ind w:firstLine="567"/>
        <w:outlineLvl w:val="1"/>
        <w:rPr>
          <w:rFonts w:ascii="Times New Roman" w:hAnsi="Times New Roman" w:cs="Times New Roman"/>
          <w:b/>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Верны ли следующие суждения о получении об</w:t>
      </w:r>
      <w:r>
        <w:rPr>
          <w:rFonts w:ascii="Times New Roman" w:hAnsi="Times New Roman" w:cs="Times New Roman"/>
          <w:sz w:val="24"/>
          <w:szCs w:val="24"/>
        </w:rPr>
        <w:softHyphen/>
        <w:t>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национальности, языка, вероисповедания.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места жительства, возраста, наличии суди</w:t>
      </w:r>
      <w:r>
        <w:rPr>
          <w:rFonts w:ascii="Times New Roman" w:hAnsi="Times New Roman" w:cs="Times New Roman"/>
          <w:sz w:val="24"/>
          <w:szCs w:val="24"/>
        </w:rPr>
        <w:softHyphen/>
        <w:t>мости.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верно только А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верно только Б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верны оба суждения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оба суждения неверны</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Определите соответствие между требованиями по организации обучения и их характеристиками.</w:t>
      </w:r>
    </w:p>
    <w:p w:rsidR="007777F3" w:rsidRDefault="007777F3" w:rsidP="007777F3">
      <w:pPr>
        <w:spacing w:after="0" w:line="240" w:lineRule="auto"/>
        <w:ind w:firstLine="709"/>
        <w:jc w:val="both"/>
        <w:rPr>
          <w:rFonts w:ascii="Times New Roman" w:hAnsi="Times New Roman" w:cs="Times New Roman"/>
          <w:sz w:val="24"/>
          <w:szCs w:val="24"/>
        </w:rPr>
      </w:pPr>
    </w:p>
    <w:tbl>
      <w:tblPr>
        <w:tblStyle w:val="10"/>
        <w:tblW w:w="4825" w:type="pct"/>
        <w:tblInd w:w="170" w:type="dxa"/>
        <w:tblCellMar>
          <w:top w:w="227" w:type="dxa"/>
          <w:left w:w="170" w:type="dxa"/>
          <w:bottom w:w="227" w:type="dxa"/>
          <w:right w:w="170" w:type="dxa"/>
        </w:tblCellMar>
        <w:tblLook w:val="04A0" w:firstRow="1" w:lastRow="0" w:firstColumn="1" w:lastColumn="0" w:noHBand="0" w:noVBand="1"/>
      </w:tblPr>
      <w:tblGrid>
        <w:gridCol w:w="2060"/>
        <w:gridCol w:w="7296"/>
      </w:tblGrid>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1.Формальное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А) </w:t>
            </w:r>
            <w:proofErr w:type="spellStart"/>
            <w:r>
              <w:rPr>
                <w:rFonts w:ascii="Times New Roman" w:hAnsi="Times New Roman"/>
                <w:sz w:val="24"/>
                <w:szCs w:val="24"/>
                <w:lang w:eastAsia="ru-RU"/>
              </w:rPr>
              <w:t>систематизированность</w:t>
            </w:r>
            <w:proofErr w:type="spellEnd"/>
            <w:r>
              <w:rPr>
                <w:rFonts w:ascii="Times New Roman" w:hAnsi="Times New Roman"/>
                <w:sz w:val="24"/>
                <w:szCs w:val="24"/>
                <w:lang w:eastAsia="ru-RU"/>
              </w:rPr>
              <w:t xml:space="preserve"> обучения и целенаправленная деятель</w:t>
            </w:r>
            <w:r>
              <w:rPr>
                <w:rFonts w:ascii="Times New Roman" w:hAnsi="Times New Roman"/>
                <w:sz w:val="24"/>
                <w:szCs w:val="24"/>
                <w:lang w:eastAsia="ru-RU"/>
              </w:rPr>
              <w:softHyphen/>
              <w:t>ность обучающихся; обучение, организованное не в стенах учебных заведений, отнюдь не всегда осуществляемое профессиональными преподавателями (например, коллегами по работе) и вовсе не обязательно завершающееся по</w:t>
            </w:r>
            <w:r>
              <w:rPr>
                <w:rFonts w:ascii="Times New Roman" w:hAnsi="Times New Roman"/>
                <w:sz w:val="24"/>
                <w:szCs w:val="24"/>
                <w:lang w:eastAsia="ru-RU"/>
              </w:rPr>
              <w:softHyphen/>
              <w:t>лучением общепризнанного документа об образовании.</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2.Информальное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Б) неорганизованное обучение; приобретение информации о различных сто</w:t>
            </w:r>
            <w:r>
              <w:rPr>
                <w:rFonts w:ascii="Times New Roman" w:hAnsi="Times New Roman"/>
                <w:sz w:val="24"/>
                <w:szCs w:val="24"/>
                <w:lang w:eastAsia="ru-RU"/>
              </w:rPr>
              <w:softHyphen/>
              <w:t>ронах жизни через средства массовой информации, от друзей и знакомых, при посещении театра, кино, концерта, церкви, когда мы узнаем что-то новое, пусть даже это новое не всегда соответ</w:t>
            </w:r>
            <w:r>
              <w:rPr>
                <w:rFonts w:ascii="Times New Roman" w:hAnsi="Times New Roman"/>
                <w:sz w:val="24"/>
                <w:szCs w:val="24"/>
                <w:lang w:eastAsia="ru-RU"/>
              </w:rPr>
              <w:softHyphen/>
              <w:t>ствует действительности, приблизительно или поверхностно.</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3.Неформальное </w:t>
            </w:r>
            <w:r>
              <w:rPr>
                <w:rFonts w:ascii="Times New Roman" w:hAnsi="Times New Roman"/>
                <w:sz w:val="24"/>
                <w:szCs w:val="24"/>
                <w:lang w:eastAsia="ru-RU"/>
              </w:rPr>
              <w:lastRenderedPageBreak/>
              <w:t>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lastRenderedPageBreak/>
              <w:t>В) образование, приобретаемое обучаю</w:t>
            </w:r>
            <w:r>
              <w:rPr>
                <w:rFonts w:ascii="Times New Roman" w:hAnsi="Times New Roman"/>
                <w:sz w:val="24"/>
                <w:szCs w:val="24"/>
                <w:lang w:eastAsia="ru-RU"/>
              </w:rPr>
              <w:softHyphen/>
              <w:t xml:space="preserve">щимися в специально </w:t>
            </w:r>
            <w:r>
              <w:rPr>
                <w:rFonts w:ascii="Times New Roman" w:hAnsi="Times New Roman"/>
                <w:sz w:val="24"/>
                <w:szCs w:val="24"/>
                <w:lang w:eastAsia="ru-RU"/>
              </w:rPr>
              <w:lastRenderedPageBreak/>
              <w:t>предназначенных для обучения учреждени</w:t>
            </w:r>
            <w:r>
              <w:rPr>
                <w:rFonts w:ascii="Times New Roman" w:hAnsi="Times New Roman"/>
                <w:sz w:val="24"/>
                <w:szCs w:val="24"/>
                <w:lang w:eastAsia="ru-RU"/>
              </w:rPr>
              <w:softHyphen/>
              <w:t>ях; обучение осуществляется специально подготовленным персоналом; образование ведет к получению общеприз</w:t>
            </w:r>
            <w:r>
              <w:rPr>
                <w:rFonts w:ascii="Times New Roman" w:hAnsi="Times New Roman"/>
                <w:sz w:val="24"/>
                <w:szCs w:val="24"/>
                <w:lang w:eastAsia="ru-RU"/>
              </w:rPr>
              <w:softHyphen/>
              <w:t>нанного документа об образовании; осуществляется систематизированное обучение, то есть систематическое овладение систематизированными знаниями, умениями и навыками; обучение характеризуется целенаправ</w:t>
            </w:r>
            <w:r>
              <w:rPr>
                <w:rFonts w:ascii="Times New Roman" w:hAnsi="Times New Roman"/>
                <w:sz w:val="24"/>
                <w:szCs w:val="24"/>
                <w:lang w:eastAsia="ru-RU"/>
              </w:rPr>
              <w:softHyphen/>
              <w:t>ленной деятельностью обучающихся.</w:t>
            </w:r>
          </w:p>
        </w:tc>
      </w:tr>
    </w:tbl>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Непрерывное образование предусматривает:</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стимулирование постоянного самообразования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повышение квалификации, переподготовку для изменяющихся условий, постоянное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постоянное повышение квалификации</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6.Какое явление описано?</w:t>
      </w:r>
    </w:p>
    <w:p w:rsidR="007777F3" w:rsidRDefault="007777F3" w:rsidP="007777F3">
      <w:pPr>
        <w:pStyle w:val="ad"/>
        <w:ind w:left="0"/>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Дискриминация человека на основании его возраста. Проявляется в готовности воспринимать адекватно и сотрудничать лишь с теми людьми, кто соответствует некоему заранее установленному критерию возраста.</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7.К неформальному образованию </w:t>
      </w:r>
      <w:r>
        <w:rPr>
          <w:rFonts w:ascii="Times New Roman" w:hAnsi="Times New Roman" w:cs="Times New Roman"/>
          <w:b/>
          <w:sz w:val="24"/>
          <w:szCs w:val="24"/>
        </w:rPr>
        <w:t>не</w:t>
      </w:r>
      <w:r>
        <w:rPr>
          <w:rFonts w:ascii="Times New Roman" w:hAnsi="Times New Roman" w:cs="Times New Roman"/>
          <w:sz w:val="24"/>
          <w:szCs w:val="24"/>
        </w:rPr>
        <w:t xml:space="preserve"> относятся: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pStyle w:val="ad"/>
        <w:numPr>
          <w:ilvl w:val="0"/>
          <w:numId w:val="14"/>
        </w:numPr>
        <w:ind w:left="0" w:firstLine="709"/>
        <w:jc w:val="both"/>
      </w:pPr>
      <w:r>
        <w:t>общинные учебные центры</w:t>
      </w:r>
    </w:p>
    <w:p w:rsidR="007777F3" w:rsidRDefault="007777F3" w:rsidP="007777F3">
      <w:pPr>
        <w:pStyle w:val="ad"/>
        <w:numPr>
          <w:ilvl w:val="0"/>
          <w:numId w:val="14"/>
        </w:numPr>
        <w:ind w:left="0" w:firstLine="709"/>
        <w:jc w:val="both"/>
      </w:pPr>
      <w:r>
        <w:t>группы грамотности для взрослых</w:t>
      </w:r>
    </w:p>
    <w:p w:rsidR="007777F3" w:rsidRDefault="007777F3" w:rsidP="007777F3">
      <w:pPr>
        <w:pStyle w:val="ad"/>
        <w:numPr>
          <w:ilvl w:val="0"/>
          <w:numId w:val="14"/>
        </w:numPr>
        <w:ind w:left="0" w:firstLine="709"/>
        <w:jc w:val="both"/>
      </w:pPr>
      <w:r>
        <w:t>обучение трудовым навыкам, профессиональная подготовка прямо на рабочем месте</w:t>
      </w:r>
    </w:p>
    <w:p w:rsidR="007777F3" w:rsidRDefault="007777F3" w:rsidP="007777F3">
      <w:pPr>
        <w:pStyle w:val="ad"/>
        <w:numPr>
          <w:ilvl w:val="0"/>
          <w:numId w:val="14"/>
        </w:numPr>
        <w:ind w:left="0" w:firstLine="709"/>
        <w:jc w:val="both"/>
      </w:pPr>
      <w:r>
        <w:t>заочное образование для жителей отдаленных районов</w:t>
      </w:r>
    </w:p>
    <w:p w:rsidR="007777F3" w:rsidRDefault="007777F3" w:rsidP="007777F3">
      <w:pPr>
        <w:pStyle w:val="ad"/>
        <w:numPr>
          <w:ilvl w:val="0"/>
          <w:numId w:val="14"/>
        </w:numPr>
        <w:ind w:left="0" w:firstLine="709"/>
        <w:jc w:val="both"/>
      </w:pPr>
      <w:r>
        <w:t>курсы обществоведения и непрерывного образования молодежи и взрослых в развитых и развивающихся странах</w:t>
      </w:r>
    </w:p>
    <w:p w:rsidR="007777F3" w:rsidRDefault="007777F3" w:rsidP="007777F3">
      <w:pPr>
        <w:pStyle w:val="ad"/>
        <w:numPr>
          <w:ilvl w:val="0"/>
          <w:numId w:val="14"/>
        </w:numPr>
        <w:ind w:left="0" w:firstLine="709"/>
        <w:jc w:val="both"/>
      </w:pPr>
      <w:r>
        <w:t>высшее неформальное образование</w:t>
      </w:r>
    </w:p>
    <w:p w:rsidR="007777F3" w:rsidRDefault="007777F3" w:rsidP="007777F3">
      <w:pPr>
        <w:pStyle w:val="ad"/>
        <w:numPr>
          <w:ilvl w:val="0"/>
          <w:numId w:val="14"/>
        </w:numPr>
        <w:ind w:left="0" w:firstLine="709"/>
        <w:jc w:val="both"/>
      </w:pPr>
      <w:r>
        <w:t>университеты</w:t>
      </w:r>
    </w:p>
    <w:p w:rsidR="007777F3" w:rsidRDefault="007777F3" w:rsidP="007777F3">
      <w:pPr>
        <w:spacing w:after="0" w:line="240" w:lineRule="auto"/>
        <w:ind w:firstLine="709"/>
        <w:jc w:val="both"/>
        <w:rPr>
          <w:rFonts w:ascii="Times New Roman" w:eastAsia="Calibri"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8.Самообразование – это</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процесс получения знаний и формирования умений и навыков, инициированный учащимся вне рамок системы образования в любом возрасте,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обучение учащихся на дому со сдачей экзаменов в учебном заведении,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подготовка к итоговой аттестации вне учебного заведения.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 сопровождающая повседневную жизнь и не обязательно носящая целенаправленный характер – это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Интеграцию какой ступени обучения европейских систем образования предполагает Болонский процесс?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начальной;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высшей.</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Какая из европейских программ ориентирована на повышение      мобильности студентов?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"ЛИНГВА";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"ТЕМПУС";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"ЭРАЗМУС".</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11.Профессиональная подготовка учителей в вузах Великобритании и США отличается от российского высшего педагогического образования: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меньшей дифференциацией педагогических специальностей;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упором на овладение практическими знаниями, умениями и навыками, 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на педагогическую практику;</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большей степенью феминизации преподавательского состава.</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 чем преимущественно связывают ухудшение качества частного образования за рубежом в последние десятилетия?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 его консерватизмом;</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 количественным ростом частных школ;</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 экономическими причинами.</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 В практике непрерывного образования большинства стран мира широко используется ряд нижеприведенных понятий. Дайте</w:t>
      </w:r>
      <w:r>
        <w:rPr>
          <w:rFonts w:ascii="Times New Roman" w:hAnsi="Times New Roman" w:cs="Times New Roman"/>
          <w:sz w:val="24"/>
          <w:szCs w:val="24"/>
          <w:lang w:val="en-US"/>
        </w:rPr>
        <w:t xml:space="preserve"> </w:t>
      </w:r>
      <w:r>
        <w:rPr>
          <w:rFonts w:ascii="Times New Roman" w:hAnsi="Times New Roman" w:cs="Times New Roman"/>
          <w:sz w:val="24"/>
          <w:szCs w:val="24"/>
        </w:rPr>
        <w:t>свое</w:t>
      </w:r>
      <w:r>
        <w:rPr>
          <w:rFonts w:ascii="Times New Roman" w:hAnsi="Times New Roman" w:cs="Times New Roman"/>
          <w:sz w:val="24"/>
          <w:szCs w:val="24"/>
          <w:lang w:val="en-US"/>
        </w:rPr>
        <w:t xml:space="preserve"> </w:t>
      </w:r>
      <w:r>
        <w:rPr>
          <w:rFonts w:ascii="Times New Roman" w:hAnsi="Times New Roman" w:cs="Times New Roman"/>
          <w:sz w:val="24"/>
          <w:szCs w:val="24"/>
        </w:rPr>
        <w:t>толкование</w:t>
      </w:r>
      <w:r>
        <w:rPr>
          <w:rFonts w:ascii="Times New Roman" w:hAnsi="Times New Roman" w:cs="Times New Roman"/>
          <w:sz w:val="24"/>
          <w:szCs w:val="24"/>
          <w:lang w:val="en-US"/>
        </w:rPr>
        <w:t xml:space="preserve"> </w:t>
      </w:r>
      <w:r>
        <w:rPr>
          <w:rFonts w:ascii="Times New Roman" w:hAnsi="Times New Roman" w:cs="Times New Roman"/>
          <w:sz w:val="24"/>
          <w:szCs w:val="24"/>
        </w:rPr>
        <w:t>каждому</w:t>
      </w:r>
      <w:r>
        <w:rPr>
          <w:rFonts w:ascii="Times New Roman" w:hAnsi="Times New Roman" w:cs="Times New Roman"/>
          <w:sz w:val="24"/>
          <w:szCs w:val="24"/>
          <w:lang w:val="en-US"/>
        </w:rPr>
        <w:t xml:space="preserve"> </w:t>
      </w:r>
      <w:r>
        <w:rPr>
          <w:rFonts w:ascii="Times New Roman" w:hAnsi="Times New Roman" w:cs="Times New Roman"/>
          <w:sz w:val="24"/>
          <w:szCs w:val="24"/>
        </w:rPr>
        <w:t>понятию</w:t>
      </w:r>
      <w:r>
        <w:rPr>
          <w:rFonts w:ascii="Times New Roman" w:hAnsi="Times New Roman" w:cs="Times New Roman"/>
          <w:sz w:val="24"/>
          <w:szCs w:val="24"/>
          <w:lang w:val="en-US"/>
        </w:rPr>
        <w:t xml:space="preserve">. </w:t>
      </w:r>
    </w:p>
    <w:p w:rsidR="007777F3" w:rsidRDefault="007777F3" w:rsidP="007777F3">
      <w:pPr>
        <w:spacing w:after="0" w:line="240" w:lineRule="auto"/>
        <w:ind w:firstLine="709"/>
        <w:jc w:val="both"/>
        <w:rPr>
          <w:rFonts w:ascii="Times New Roman" w:hAnsi="Times New Roman" w:cs="Times New Roman"/>
          <w:sz w:val="24"/>
          <w:szCs w:val="24"/>
          <w:lang w:val="en-US"/>
        </w:rPr>
      </w:pP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adult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permanent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continuing</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lifelong</w:t>
      </w:r>
      <w:proofErr w:type="gramEnd"/>
    </w:p>
    <w:p w:rsidR="007777F3" w:rsidRDefault="007777F3" w:rsidP="007777F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learning</w:t>
      </w:r>
      <w:proofErr w:type="gramEnd"/>
      <w:r>
        <w:rPr>
          <w:rFonts w:ascii="Times New Roman" w:hAnsi="Times New Roman" w:cs="Times New Roman"/>
          <w:sz w:val="24"/>
          <w:szCs w:val="24"/>
          <w:lang w:val="en-US"/>
        </w:rPr>
        <w:t>;</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recurrent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further</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postgraduate</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remedial</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7.4. Методические материалы, определяющие процедуры оценивания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Принципы оценивания уровня достижений и требования, предъявляемые к аспиранту: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Существует несколько факторов, которые определяют возможный подход к оцениванию.</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Во-первых, это работа в группах, что предполагает постоянное изменение функций и ролей каждого аспиранта на каждом учебном занятии.</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Во-вторых, это самостоятельная подготовительная учебная работа вне аудитории и уверенность аспиранта при ответе.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активное слушание,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аргументированное представление своей точки зрения, интерпретирование различных точек зрения,</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извлечение информации из научных текстов.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высокая активность в обсуждениях на семинарах;</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осмысленное отношение к заданиям для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завершенность каждого вида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выполнения всех видов работы.</w:t>
      </w:r>
    </w:p>
    <w:p w:rsidR="007777F3" w:rsidRDefault="007777F3" w:rsidP="007777F3">
      <w:pPr>
        <w:tabs>
          <w:tab w:val="right" w:leader="underscore" w:pos="9639"/>
        </w:tabs>
        <w:spacing w:after="0" w:line="240" w:lineRule="auto"/>
        <w:ind w:firstLine="68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w:t>
      </w:r>
      <w:proofErr w:type="spellStart"/>
      <w:r>
        <w:rPr>
          <w:rFonts w:ascii="Times New Roman" w:eastAsia="Times New Roman" w:hAnsi="Times New Roman" w:cs="Times New Roman"/>
          <w:bCs/>
          <w:sz w:val="24"/>
          <w:szCs w:val="24"/>
        </w:rPr>
        <w:t>сформированности</w:t>
      </w:r>
      <w:proofErr w:type="spellEnd"/>
      <w:r>
        <w:rPr>
          <w:rFonts w:ascii="Times New Roman" w:eastAsia="Times New Roman" w:hAnsi="Times New Roman" w:cs="Times New Roman"/>
          <w:bCs/>
          <w:sz w:val="24"/>
          <w:szCs w:val="24"/>
        </w:rPr>
        <w:t xml:space="preserve"> компетенций, заявленных в ОП.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Рейтинговые бонусы и штрафы могут составить до 10 баллов. Основанием для их начисления является посещаемость занятий, активность работы на них, систематичность выполнения домашних заданий и самостоятельной работы, креативность.</w:t>
      </w:r>
    </w:p>
    <w:p w:rsidR="007777F3" w:rsidRDefault="007777F3" w:rsidP="00777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типы контроля для оценивания результатов обучения.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проверку вопросов семинарских занятий;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-отслеживание работы аспирантов с периодической печатью и Интернетом;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рефератов, эссе  и творческих работ.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методы оценки качества образовательной деятельности обучающихся: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Критерии: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знание учебного программного материала;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всех предусмотренных программой заданий;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усвоение основной и дополнительной литературы, рекомендованной программой;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практических, семинарских занятиях;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ориентированность в основных научных концепциях по изучаемой дисциплине;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творческих способностей и научного подхода в понимании и изложении учебного программного материала;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посещение занятий.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форма: зачет. </w:t>
      </w:r>
    </w:p>
    <w:p w:rsidR="007777F3" w:rsidRDefault="007777F3" w:rsidP="007777F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8. УЧЕБНО-МЕТОДИЧЕСКОЕ И ИНФОРМАЦИОННОЕ ОБЕСПЕЧЕНИЕ </w:t>
      </w:r>
      <w:r>
        <w:rPr>
          <w:rFonts w:ascii="Times New Roman" w:hAnsi="Times New Roman" w:cs="Times New Roman"/>
          <w:b/>
          <w:bCs/>
        </w:rPr>
        <w:br/>
        <w:t>ДИСЦИПЛИНЫ (МОДУЛЯ)</w:t>
      </w:r>
    </w:p>
    <w:p w:rsidR="007777F3" w:rsidRPr="008E745A" w:rsidRDefault="007777F3" w:rsidP="007777F3">
      <w:pPr>
        <w:tabs>
          <w:tab w:val="left" w:pos="993"/>
          <w:tab w:val="right" w:leader="underscore" w:pos="9639"/>
        </w:tabs>
        <w:spacing w:after="0" w:line="240" w:lineRule="auto"/>
        <w:ind w:firstLine="709"/>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а) Основная литература: </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bCs/>
          <w:sz w:val="24"/>
          <w:szCs w:val="24"/>
        </w:rPr>
        <w:t>1.</w:t>
      </w:r>
      <w:r w:rsidRPr="008E745A">
        <w:rPr>
          <w:rFonts w:ascii="Times New Roman" w:hAnsi="Times New Roman" w:cs="Times New Roman"/>
          <w:sz w:val="24"/>
          <w:szCs w:val="24"/>
        </w:rPr>
        <w:t xml:space="preserve"> Галкин В.В., Модернизация российского образования: вызовы нового десятилетия. - М.: Дело, 2016. - 104 с. </w:t>
      </w:r>
      <w:proofErr w:type="gramStart"/>
      <w:r w:rsidRPr="008E745A">
        <w:rPr>
          <w:rFonts w:ascii="Times New Roman" w:hAnsi="Times New Roman" w:cs="Times New Roman"/>
          <w:sz w:val="24"/>
          <w:szCs w:val="24"/>
        </w:rPr>
        <w:t>URL :</w:t>
      </w:r>
      <w:proofErr w:type="gramEnd"/>
      <w:r w:rsidRPr="008E745A">
        <w:rPr>
          <w:rFonts w:ascii="Times New Roman" w:hAnsi="Times New Roman" w:cs="Times New Roman"/>
          <w:sz w:val="24"/>
          <w:szCs w:val="24"/>
        </w:rPr>
        <w:t xml:space="preserve"> </w:t>
      </w:r>
      <w:hyperlink r:id="rId22" w:history="1">
        <w:r w:rsidRPr="008E745A">
          <w:rPr>
            <w:rStyle w:val="a3"/>
            <w:rFonts w:ascii="Times New Roman" w:hAnsi="Times New Roman" w:cs="Times New Roman"/>
            <w:sz w:val="24"/>
            <w:szCs w:val="24"/>
          </w:rPr>
          <w:t>http://www.studentlibrary.ru/book/ISBN9785774910915.html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Денисова О.П. Психология и педагогика. М.: ФЛИНТА, 2013.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3" w:history="1">
        <w:r w:rsidRPr="008E745A">
          <w:rPr>
            <w:rStyle w:val="a3"/>
            <w:rFonts w:ascii="Times New Roman" w:hAnsi="Times New Roman" w:cs="Times New Roman"/>
            <w:sz w:val="24"/>
            <w:szCs w:val="24"/>
          </w:rPr>
          <w:t>http://www.studentlibrary.ru/book/ISBN9785976501126.html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Cs/>
          <w:sz w:val="24"/>
          <w:szCs w:val="24"/>
        </w:rPr>
      </w:pPr>
      <w:r w:rsidRPr="008E745A">
        <w:rPr>
          <w:rFonts w:ascii="Times New Roman" w:hAnsi="Times New Roman" w:cs="Times New Roman"/>
          <w:bCs/>
          <w:sz w:val="24"/>
          <w:szCs w:val="24"/>
        </w:rPr>
        <w:t xml:space="preserve">2. Морозова Г. К. </w:t>
      </w:r>
      <w:r w:rsidRPr="008E745A">
        <w:rPr>
          <w:rFonts w:ascii="Times New Roman" w:hAnsi="Times New Roman" w:cs="Times New Roman"/>
          <w:sz w:val="24"/>
          <w:szCs w:val="24"/>
        </w:rPr>
        <w:t xml:space="preserve">Сравнительная педагогика: </w:t>
      </w:r>
      <w:proofErr w:type="gramStart"/>
      <w:r w:rsidRPr="008E745A">
        <w:rPr>
          <w:rFonts w:ascii="Times New Roman" w:hAnsi="Times New Roman" w:cs="Times New Roman"/>
          <w:sz w:val="24"/>
          <w:szCs w:val="24"/>
        </w:rPr>
        <w:t>учеб.-</w:t>
      </w:r>
      <w:proofErr w:type="gramEnd"/>
      <w:r w:rsidRPr="008E745A">
        <w:rPr>
          <w:rFonts w:ascii="Times New Roman" w:hAnsi="Times New Roman" w:cs="Times New Roman"/>
          <w:sz w:val="24"/>
          <w:szCs w:val="24"/>
        </w:rPr>
        <w:t xml:space="preserve">метод. пособие. М.: ФЛИНТА, 2014.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http://www.studentlibrary.ru/book/ISBN9785976519534.html </w:t>
      </w:r>
      <w:r w:rsidRPr="008E745A">
        <w:rPr>
          <w:rFonts w:ascii="Times New Roman" w:hAnsi="Times New Roman" w:cs="Times New Roman"/>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б) Дополнительная литература: </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bCs/>
          <w:sz w:val="24"/>
          <w:szCs w:val="24"/>
          <w:shd w:val="clear" w:color="auto" w:fill="FFFFFF"/>
        </w:rPr>
        <w:t>1.Арасланова, А. А.</w:t>
      </w:r>
      <w:r w:rsidRPr="008E745A">
        <w:rPr>
          <w:rFonts w:ascii="Times New Roman" w:hAnsi="Times New Roman" w:cs="Times New Roman"/>
          <w:sz w:val="24"/>
          <w:szCs w:val="24"/>
          <w:shd w:val="clear" w:color="auto" w:fill="FFFFFF"/>
        </w:rPr>
        <w:t xml:space="preserve"> Психология и педагогика в схемах: учебное пособие. Москва: </w:t>
      </w:r>
      <w:proofErr w:type="spellStart"/>
      <w:r w:rsidRPr="008E745A">
        <w:rPr>
          <w:rFonts w:ascii="Times New Roman" w:hAnsi="Times New Roman" w:cs="Times New Roman"/>
          <w:sz w:val="24"/>
          <w:szCs w:val="24"/>
          <w:shd w:val="clear" w:color="auto" w:fill="FFFFFF"/>
        </w:rPr>
        <w:t>Русайнс</w:t>
      </w:r>
      <w:proofErr w:type="spellEnd"/>
      <w:r w:rsidRPr="008E745A">
        <w:rPr>
          <w:rFonts w:ascii="Times New Roman" w:hAnsi="Times New Roman" w:cs="Times New Roman"/>
          <w:sz w:val="24"/>
          <w:szCs w:val="24"/>
          <w:shd w:val="clear" w:color="auto" w:fill="FFFFFF"/>
        </w:rPr>
        <w:t xml:space="preserve">, 2018. URL: https://book.ru/book/926432 </w:t>
      </w:r>
      <w:r w:rsidRPr="008E745A">
        <w:rPr>
          <w:rFonts w:ascii="Times New Roman" w:hAnsi="Times New Roman" w:cs="Times New Roman"/>
          <w:sz w:val="24"/>
          <w:szCs w:val="24"/>
        </w:rPr>
        <w:t>(ЭБС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2.Абрамова О.Д., Россия в XXI веке: Политика. Экономика. Культура: Учебник для студентов вузов. - М.: Аспект Пресс, 2016. - 496 с. - URL: </w:t>
      </w:r>
      <w:hyperlink r:id="rId24" w:history="1">
        <w:r w:rsidRPr="008E745A">
          <w:rPr>
            <w:rStyle w:val="a3"/>
            <w:rFonts w:ascii="Times New Roman" w:hAnsi="Times New Roman" w:cs="Times New Roman"/>
            <w:sz w:val="24"/>
            <w:szCs w:val="24"/>
          </w:rPr>
          <w:t>http://www.studentlibrary.ru/book/ISBN9785756708486.html</w:t>
        </w:r>
      </w:hyperlink>
      <w:r w:rsidRPr="008E745A">
        <w:rPr>
          <w:rFonts w:ascii="Times New Roman" w:hAnsi="Times New Roman" w:cs="Times New Roman"/>
          <w:sz w:val="24"/>
          <w:szCs w:val="24"/>
          <w:shd w:val="clear" w:color="auto" w:fill="FFFFFF"/>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4. Борисова А.А. Конкурентоспособность и профильная занятость выпускников вузов. Новосибирск: Изд-во НГТУ, 2015.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5" w:history="1">
        <w:r w:rsidRPr="008E745A">
          <w:rPr>
            <w:rStyle w:val="a3"/>
            <w:rFonts w:ascii="Times New Roman" w:hAnsi="Times New Roman" w:cs="Times New Roman"/>
            <w:sz w:val="24"/>
            <w:szCs w:val="24"/>
          </w:rPr>
          <w:t>http://www.studentlibrary.ru/book/ISBN9785778227422.html</w:t>
        </w:r>
      </w:hyperlink>
      <w:r w:rsidRPr="008E745A">
        <w:rPr>
          <w:rFonts w:ascii="Times New Roman" w:hAnsi="Times New Roman" w:cs="Times New Roman"/>
          <w:sz w:val="24"/>
          <w:szCs w:val="24"/>
        </w:rPr>
        <w:t xml:space="preserve"> (ЭБС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5. Рогозин Д.М. Востребованность непрерывного профессионального образования российскими предприятиями. - М.: Дело, 2013. - 48 с. - URL: </w:t>
      </w:r>
      <w:hyperlink r:id="rId26" w:history="1">
        <w:r w:rsidRPr="008E745A">
          <w:rPr>
            <w:rStyle w:val="a3"/>
            <w:rFonts w:ascii="Times New Roman" w:hAnsi="Times New Roman" w:cs="Times New Roman"/>
            <w:sz w:val="24"/>
            <w:szCs w:val="24"/>
          </w:rPr>
          <w:t>http://www.studentlibrary.ru/book/ISBN9785774909261.html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6. </w:t>
      </w:r>
      <w:r w:rsidRPr="008E745A">
        <w:rPr>
          <w:rFonts w:ascii="Times New Roman" w:hAnsi="Times New Roman" w:cs="Times New Roman"/>
          <w:bCs/>
          <w:sz w:val="24"/>
          <w:szCs w:val="24"/>
          <w:shd w:val="clear" w:color="auto" w:fill="FFFFFF"/>
        </w:rPr>
        <w:t>Столяренко, Л.Д.</w:t>
      </w:r>
      <w:r w:rsidRPr="008E745A">
        <w:rPr>
          <w:rFonts w:ascii="Times New Roman" w:hAnsi="Times New Roman" w:cs="Times New Roman"/>
          <w:sz w:val="24"/>
          <w:szCs w:val="24"/>
          <w:shd w:val="clear" w:color="auto" w:fill="FFFFFF"/>
        </w:rPr>
        <w:t xml:space="preserve"> Педагогика в вопросах и ответах: учебное пособие. Москва: Проспект, 2016. URL: https://book.ru/book/918620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7. </w:t>
      </w:r>
      <w:proofErr w:type="spellStart"/>
      <w:r w:rsidRPr="008E745A">
        <w:rPr>
          <w:rFonts w:ascii="Times New Roman" w:hAnsi="Times New Roman" w:cs="Times New Roman"/>
          <w:sz w:val="24"/>
          <w:szCs w:val="24"/>
        </w:rPr>
        <w:t>Шавшаева</w:t>
      </w:r>
      <w:proofErr w:type="spellEnd"/>
      <w:r w:rsidRPr="008E745A">
        <w:rPr>
          <w:rFonts w:ascii="Times New Roman" w:hAnsi="Times New Roman" w:cs="Times New Roman"/>
          <w:sz w:val="24"/>
          <w:szCs w:val="24"/>
        </w:rPr>
        <w:t xml:space="preserve"> Л.Ю., Самсоненко Л.С.  Тренинг "Развитие мотивации педагога и обучающихся как условие внедрения ФГОС". Опыт реализации персонифицированной модели повышения квалификации. М.: ФЛИНТА, 2016.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7" w:history="1">
        <w:r w:rsidRPr="008E745A">
          <w:rPr>
            <w:rStyle w:val="a3"/>
            <w:rFonts w:ascii="Times New Roman" w:hAnsi="Times New Roman" w:cs="Times New Roman"/>
            <w:sz w:val="24"/>
            <w:szCs w:val="24"/>
          </w:rPr>
          <w:t>http://www.studentlibrary.ru/book/ISBN9785976525917.html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rsidR="007777F3" w:rsidRDefault="007777F3" w:rsidP="007777F3">
      <w:pPr>
        <w:tabs>
          <w:tab w:val="left" w:pos="993"/>
        </w:tabs>
        <w:spacing w:after="0" w:line="240" w:lineRule="auto"/>
        <w:ind w:firstLine="567"/>
        <w:jc w:val="both"/>
        <w:rPr>
          <w:rFonts w:ascii="Times New Roman" w:hAnsi="Times New Roman" w:cs="Times New Roman"/>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8001"/>
      </w:tblGrid>
      <w:tr w:rsidR="007777F3" w:rsidTr="007777F3">
        <w:trPr>
          <w:trHeight w:val="20"/>
        </w:trPr>
        <w:tc>
          <w:tcPr>
            <w:tcW w:w="82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ind w:left="-9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Учебный год</w:t>
            </w:r>
          </w:p>
        </w:tc>
        <w:tc>
          <w:tcPr>
            <w:tcW w:w="4180" w:type="pct"/>
            <w:tcBorders>
              <w:top w:val="single" w:sz="4" w:space="0" w:color="auto"/>
              <w:left w:val="single" w:sz="4" w:space="0" w:color="auto"/>
              <w:bottom w:val="single" w:sz="4" w:space="0" w:color="auto"/>
              <w:right w:val="single" w:sz="4" w:space="0" w:color="auto"/>
            </w:tcBorders>
            <w:vAlign w:val="center"/>
          </w:tcPr>
          <w:p w:rsidR="007777F3" w:rsidRDefault="007777F3">
            <w:pPr>
              <w:shd w:val="clear" w:color="auto" w:fill="FFFFFF"/>
              <w:spacing w:after="0" w:line="240" w:lineRule="auto"/>
              <w:jc w:val="center"/>
              <w:textAlignment w:val="top"/>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Наименование ЭБС</w:t>
            </w:r>
          </w:p>
          <w:p w:rsidR="007777F3" w:rsidRDefault="007777F3">
            <w:pPr>
              <w:shd w:val="clear" w:color="auto" w:fill="FFFFFF"/>
              <w:spacing w:after="0" w:line="240" w:lineRule="auto"/>
              <w:jc w:val="center"/>
              <w:textAlignment w:val="top"/>
              <w:rPr>
                <w:rFonts w:ascii="Times New Roman" w:eastAsia="Calibri" w:hAnsi="Times New Roman" w:cs="Times New Roman"/>
                <w:i/>
                <w:sz w:val="24"/>
                <w:szCs w:val="24"/>
                <w:lang w:eastAsia="ru-RU"/>
              </w:rPr>
            </w:pPr>
          </w:p>
        </w:tc>
      </w:tr>
      <w:tr w:rsidR="007777F3" w:rsidTr="007777F3">
        <w:trPr>
          <w:trHeight w:val="20"/>
        </w:trPr>
        <w:tc>
          <w:tcPr>
            <w:tcW w:w="820" w:type="pct"/>
            <w:vMerge w:val="restart"/>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ind w:left="-96"/>
              <w:jc w:val="center"/>
              <w:rPr>
                <w:rFonts w:ascii="Times New Roman" w:eastAsia="Calibri" w:hAnsi="Times New Roman" w:cs="Times New Roman"/>
                <w:b/>
                <w:sz w:val="24"/>
                <w:szCs w:val="24"/>
              </w:rPr>
            </w:pPr>
          </w:p>
          <w:p w:rsidR="007777F3" w:rsidRDefault="007777F3">
            <w:pPr>
              <w:spacing w:after="0" w:line="240" w:lineRule="auto"/>
              <w:ind w:left="-96"/>
              <w:jc w:val="center"/>
              <w:rPr>
                <w:rFonts w:ascii="Times New Roman" w:eastAsia="Calibri" w:hAnsi="Times New Roman" w:cs="Times New Roman"/>
                <w:sz w:val="24"/>
                <w:szCs w:val="24"/>
              </w:rPr>
            </w:pPr>
            <w:r>
              <w:rPr>
                <w:rFonts w:ascii="Times New Roman" w:eastAsia="Calibri" w:hAnsi="Times New Roman" w:cs="Times New Roman"/>
                <w:b/>
                <w:sz w:val="24"/>
                <w:szCs w:val="24"/>
              </w:rPr>
              <w:t>2020/2021</w:t>
            </w: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textAlignment w:val="top"/>
              <w:rPr>
                <w:rFonts w:ascii="Times New Roman" w:eastAsia="Times New Roman" w:hAnsi="Times New Roman" w:cs="Times New Roman"/>
                <w:bCs/>
                <w:color w:val="0000FF"/>
                <w:sz w:val="24"/>
                <w:szCs w:val="24"/>
                <w:u w:val="single"/>
                <w:lang w:eastAsia="ru-RU"/>
              </w:rPr>
            </w:pPr>
            <w:r>
              <w:rPr>
                <w:rFonts w:ascii="Times New Roman" w:eastAsia="Calibri" w:hAnsi="Times New Roman" w:cs="Times New Roman"/>
                <w:b/>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Pr>
                <w:rFonts w:ascii="Times New Roman" w:eastAsia="Calibri" w:hAnsi="Times New Roman" w:cs="Times New Roman"/>
                <w:b/>
                <w:sz w:val="24"/>
                <w:szCs w:val="24"/>
                <w:lang w:eastAsia="ru-RU"/>
              </w:rPr>
              <w:t>БиблиоТех</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hyperlink r:id="rId28" w:history="1">
              <w:r>
                <w:rPr>
                  <w:rStyle w:val="a3"/>
                  <w:bCs/>
                  <w:sz w:val="24"/>
                  <w:szCs w:val="24"/>
                  <w:lang w:val="en-US"/>
                </w:rPr>
                <w:t>https</w:t>
              </w:r>
              <w:r>
                <w:rPr>
                  <w:rStyle w:val="a3"/>
                  <w:bCs/>
                  <w:sz w:val="24"/>
                  <w:szCs w:val="24"/>
                </w:rPr>
                <w:t>://</w:t>
              </w:r>
              <w:proofErr w:type="spellStart"/>
              <w:r>
                <w:rPr>
                  <w:rStyle w:val="a3"/>
                  <w:bCs/>
                  <w:sz w:val="24"/>
                  <w:szCs w:val="24"/>
                  <w:lang w:val="en-US"/>
                </w:rPr>
                <w:t>biblio</w:t>
              </w:r>
              <w:proofErr w:type="spellEnd"/>
              <w:r>
                <w:rPr>
                  <w:rStyle w:val="a3"/>
                  <w:bCs/>
                  <w:sz w:val="24"/>
                  <w:szCs w:val="24"/>
                </w:rPr>
                <w:t>.</w:t>
              </w:r>
              <w:proofErr w:type="spellStart"/>
              <w:r>
                <w:rPr>
                  <w:rStyle w:val="a3"/>
                  <w:bCs/>
                  <w:sz w:val="24"/>
                  <w:szCs w:val="24"/>
                  <w:lang w:val="en-US"/>
                </w:rPr>
                <w:t>asu</w:t>
              </w:r>
              <w:proofErr w:type="spellEnd"/>
              <w:r>
                <w:rPr>
                  <w:rStyle w:val="a3"/>
                  <w:bCs/>
                  <w:sz w:val="24"/>
                  <w:szCs w:val="24"/>
                </w:rPr>
                <w:t>.</w:t>
              </w:r>
              <w:proofErr w:type="spellStart"/>
              <w:r>
                <w:rPr>
                  <w:rStyle w:val="a3"/>
                  <w:bCs/>
                  <w:sz w:val="24"/>
                  <w:szCs w:val="24"/>
                  <w:lang w:val="en-US"/>
                </w:rPr>
                <w:t>edu</w:t>
              </w:r>
              <w:proofErr w:type="spellEnd"/>
              <w:r>
                <w:rPr>
                  <w:rStyle w:val="a3"/>
                  <w:bCs/>
                  <w:sz w:val="24"/>
                  <w:szCs w:val="24"/>
                </w:rPr>
                <w:t>.</w:t>
              </w:r>
              <w:proofErr w:type="spellStart"/>
              <w:r>
                <w:rPr>
                  <w:rStyle w:val="a3"/>
                  <w:bCs/>
                  <w:sz w:val="24"/>
                  <w:szCs w:val="24"/>
                  <w:lang w:val="en-US"/>
                </w:rPr>
                <w:t>ru</w:t>
              </w:r>
              <w:proofErr w:type="spellEnd"/>
            </w:hyperlink>
          </w:p>
          <w:p w:rsidR="007777F3" w:rsidRDefault="007777F3">
            <w:pPr>
              <w:shd w:val="clear" w:color="auto" w:fill="FFFFFF"/>
              <w:spacing w:after="0" w:line="240" w:lineRule="auto"/>
              <w:textAlignment w:val="top"/>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Учетная запись образовательного портала АГУ</w:t>
            </w:r>
          </w:p>
          <w:p w:rsidR="007777F3" w:rsidRDefault="007777F3">
            <w:pPr>
              <w:shd w:val="clear" w:color="auto" w:fill="FFFFFF"/>
              <w:spacing w:after="0" w:line="240" w:lineRule="auto"/>
              <w:textAlignment w:val="top"/>
              <w:rPr>
                <w:rFonts w:ascii="Times New Roman" w:eastAsia="Calibri" w:hAnsi="Times New Roman" w:cs="Times New Roman"/>
                <w:sz w:val="24"/>
                <w:szCs w:val="24"/>
                <w:lang w:eastAsia="ru-RU"/>
              </w:rPr>
            </w:pPr>
          </w:p>
          <w:p w:rsidR="007777F3" w:rsidRDefault="007777F3">
            <w:pPr>
              <w:shd w:val="clear" w:color="auto" w:fill="FFFFFF"/>
              <w:spacing w:after="0" w:line="240" w:lineRule="auto"/>
              <w:textAlignment w:val="top"/>
              <w:rPr>
                <w:rFonts w:ascii="Times New Roman" w:eastAsia="Calibri" w:hAnsi="Times New Roman" w:cs="Times New Roman"/>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jc w:val="both"/>
              <w:textAlignment w:val="top"/>
              <w:rPr>
                <w:rFonts w:ascii="Times New Roman" w:eastAsia="Calibri" w:hAnsi="Times New Roman" w:cs="Times New Roman"/>
                <w:szCs w:val="24"/>
                <w:lang w:eastAsia="ru-RU"/>
              </w:rPr>
            </w:pPr>
            <w:r>
              <w:rPr>
                <w:rFonts w:ascii="Times New Roman" w:eastAsia="Calibri" w:hAnsi="Times New Roman" w:cs="Times New Roman"/>
                <w:b/>
                <w:sz w:val="24"/>
                <w:szCs w:val="24"/>
                <w:lang w:eastAsia="ru-RU"/>
              </w:rPr>
              <w:t>Электронно-библиотечная система (ЭБС) ООО «</w:t>
            </w:r>
            <w:proofErr w:type="spellStart"/>
            <w:r>
              <w:rPr>
                <w:rFonts w:ascii="Times New Roman" w:eastAsia="Calibri" w:hAnsi="Times New Roman" w:cs="Times New Roman"/>
                <w:b/>
                <w:sz w:val="24"/>
                <w:szCs w:val="24"/>
                <w:lang w:eastAsia="ru-RU"/>
              </w:rPr>
              <w:t>Политехресурс</w:t>
            </w:r>
            <w:proofErr w:type="spellEnd"/>
            <w:r>
              <w:rPr>
                <w:rFonts w:ascii="Times New Roman" w:eastAsia="Calibri" w:hAnsi="Times New Roman" w:cs="Times New Roman"/>
                <w:b/>
                <w:sz w:val="24"/>
                <w:szCs w:val="24"/>
                <w:lang w:eastAsia="ru-RU"/>
              </w:rPr>
              <w:t xml:space="preserve">» «Консультант студента». </w:t>
            </w:r>
            <w:r>
              <w:rPr>
                <w:rFonts w:ascii="Times New Roman" w:eastAsia="Times New Roman" w:hAnsi="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7777F3" w:rsidRDefault="007777F3">
            <w:pPr>
              <w:shd w:val="clear" w:color="auto" w:fill="FFFFFF"/>
              <w:spacing w:after="0" w:line="240" w:lineRule="auto"/>
              <w:jc w:val="both"/>
              <w:textAlignment w:val="top"/>
              <w:rPr>
                <w:rFonts w:ascii="Times New Roman" w:eastAsia="Times New Roman" w:hAnsi="Times New Roman" w:cs="Times New Roman"/>
                <w:bCs/>
                <w:color w:val="0000FF"/>
                <w:sz w:val="24"/>
                <w:u w:val="single"/>
                <w:lang w:eastAsia="ru-RU"/>
              </w:rPr>
            </w:pPr>
            <w:r>
              <w:rPr>
                <w:rFonts w:ascii="Times New Roman" w:eastAsia="Calibri" w:hAnsi="Times New Roman" w:cs="Times New Roman"/>
                <w:b/>
                <w:sz w:val="24"/>
                <w:szCs w:val="24"/>
                <w:lang w:eastAsia="ru-RU"/>
              </w:rPr>
              <w:t xml:space="preserve"> </w:t>
            </w:r>
            <w:hyperlink r:id="rId29" w:tgtFrame="_blank" w:history="1">
              <w:r>
                <w:rPr>
                  <w:rStyle w:val="a3"/>
                  <w:bCs/>
                  <w:sz w:val="24"/>
                </w:rPr>
                <w:t>www.studentlibrary.ru</w:t>
              </w:r>
            </w:hyperlink>
            <w:r>
              <w:rPr>
                <w:rFonts w:ascii="Times New Roman" w:eastAsia="Times New Roman" w:hAnsi="Times New Roman" w:cs="Times New Roman"/>
                <w:bCs/>
                <w:sz w:val="24"/>
                <w:lang w:eastAsia="ru-RU"/>
              </w:rPr>
              <w:t xml:space="preserve">. </w:t>
            </w:r>
            <w:r>
              <w:rPr>
                <w:rFonts w:ascii="Times New Roman" w:eastAsia="Times New Roman" w:hAnsi="Times New Roman" w:cs="Times New Roman"/>
                <w:i/>
                <w:lang w:eastAsia="ru-RU"/>
              </w:rPr>
              <w:t>Регистрация с компьютеров АГУ</w:t>
            </w: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jc w:val="both"/>
              <w:textAlignment w:val="top"/>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Электронная библиотечная система издательства ЮРАЙТ, раздел «Легендарные книги». </w:t>
            </w:r>
            <w:hyperlink r:id="rId30" w:history="1">
              <w:r>
                <w:rPr>
                  <w:rStyle w:val="a3"/>
                  <w:color w:val="0563C1"/>
                  <w:sz w:val="24"/>
                  <w:szCs w:val="24"/>
                  <w:lang w:val="en-US"/>
                </w:rPr>
                <w:t>www</w:t>
              </w:r>
              <w:r>
                <w:rPr>
                  <w:rStyle w:val="a3"/>
                  <w:color w:val="0563C1"/>
                  <w:sz w:val="24"/>
                  <w:szCs w:val="24"/>
                </w:rPr>
                <w:t>.</w:t>
              </w:r>
              <w:r>
                <w:rPr>
                  <w:rStyle w:val="a3"/>
                  <w:color w:val="0563C1"/>
                  <w:sz w:val="24"/>
                  <w:szCs w:val="24"/>
                  <w:lang w:val="en-US"/>
                </w:rPr>
                <w:t>biblio</w:t>
              </w:r>
              <w:r>
                <w:rPr>
                  <w:rStyle w:val="a3"/>
                  <w:color w:val="0563C1"/>
                  <w:sz w:val="24"/>
                  <w:szCs w:val="24"/>
                </w:rPr>
                <w:t>-</w:t>
              </w:r>
              <w:r>
                <w:rPr>
                  <w:rStyle w:val="a3"/>
                  <w:color w:val="0563C1"/>
                  <w:sz w:val="24"/>
                  <w:szCs w:val="24"/>
                  <w:lang w:val="en-US"/>
                </w:rPr>
                <w:t>online</w:t>
              </w:r>
              <w:r>
                <w:rPr>
                  <w:rStyle w:val="a3"/>
                  <w:color w:val="0563C1"/>
                  <w:sz w:val="24"/>
                  <w:szCs w:val="24"/>
                </w:rPr>
                <w:t>.</w:t>
              </w:r>
              <w:r>
                <w:rPr>
                  <w:rStyle w:val="a3"/>
                  <w:color w:val="0563C1"/>
                  <w:sz w:val="24"/>
                  <w:szCs w:val="24"/>
                  <w:lang w:val="en-US"/>
                </w:rPr>
                <w:t>ru</w:t>
              </w:r>
            </w:hyperlink>
            <w:r>
              <w:rPr>
                <w:rFonts w:ascii="Times New Roman" w:eastAsia="Times New Roman" w:hAnsi="Times New Roman" w:cs="Times New Roman"/>
                <w:color w:val="0563C1"/>
                <w:sz w:val="24"/>
                <w:szCs w:val="24"/>
                <w:lang w:eastAsia="ru-RU"/>
              </w:rPr>
              <w:t xml:space="preserve">, </w:t>
            </w:r>
            <w:hyperlink r:id="rId31" w:history="1">
              <w:r>
                <w:rPr>
                  <w:rStyle w:val="a3"/>
                  <w:sz w:val="24"/>
                </w:rPr>
                <w:t>https://urait.ru/</w:t>
              </w:r>
            </w:hyperlink>
            <w:r>
              <w:rPr>
                <w:rFonts w:ascii="Times New Roman" w:eastAsia="Times New Roman" w:hAnsi="Times New Roman" w:cs="Times New Roman"/>
                <w:b/>
                <w:color w:val="FF0000"/>
                <w:sz w:val="28"/>
                <w:szCs w:val="24"/>
                <w:lang w:eastAsia="ru-RU"/>
              </w:rPr>
              <w:t xml:space="preserve"> </w:t>
            </w: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Электронная библиотечная система </w:t>
            </w:r>
            <w:proofErr w:type="spellStart"/>
            <w:r>
              <w:rPr>
                <w:rFonts w:ascii="Times New Roman" w:eastAsia="Times New Roman" w:hAnsi="Times New Roman" w:cs="Times New Roman"/>
                <w:b/>
                <w:sz w:val="24"/>
                <w:szCs w:val="24"/>
                <w:lang w:val="en-US" w:eastAsia="ru-RU"/>
              </w:rPr>
              <w:t>IPRbooks</w:t>
            </w:r>
            <w:proofErr w:type="spellEnd"/>
            <w:r>
              <w:rPr>
                <w:rFonts w:ascii="Times New Roman" w:eastAsia="Times New Roman" w:hAnsi="Times New Roman" w:cs="Times New Roman"/>
                <w:b/>
                <w:sz w:val="24"/>
                <w:szCs w:val="24"/>
                <w:lang w:eastAsia="ru-RU"/>
              </w:rPr>
              <w:t xml:space="preserve">. </w:t>
            </w:r>
            <w:hyperlink r:id="rId32" w:history="1">
              <w:r>
                <w:rPr>
                  <w:rStyle w:val="a3"/>
                  <w:color w:val="0563C1"/>
                  <w:sz w:val="24"/>
                  <w:szCs w:val="24"/>
                  <w:lang w:val="en-US"/>
                </w:rPr>
                <w:t>www</w:t>
              </w:r>
              <w:r>
                <w:rPr>
                  <w:rStyle w:val="a3"/>
                  <w:color w:val="0563C1"/>
                  <w:sz w:val="24"/>
                  <w:szCs w:val="24"/>
                </w:rPr>
                <w:t>.</w:t>
              </w:r>
              <w:proofErr w:type="spellStart"/>
              <w:r>
                <w:rPr>
                  <w:rStyle w:val="a3"/>
                  <w:color w:val="0563C1"/>
                  <w:sz w:val="24"/>
                  <w:szCs w:val="24"/>
                  <w:lang w:val="en-US"/>
                </w:rPr>
                <w:t>iprbookshop</w:t>
              </w:r>
              <w:proofErr w:type="spellEnd"/>
              <w:r>
                <w:rPr>
                  <w:rStyle w:val="a3"/>
                  <w:color w:val="0563C1"/>
                  <w:sz w:val="24"/>
                  <w:szCs w:val="24"/>
                </w:rPr>
                <w:t>.</w:t>
              </w:r>
              <w:proofErr w:type="spellStart"/>
              <w:r>
                <w:rPr>
                  <w:rStyle w:val="a3"/>
                  <w:color w:val="0563C1"/>
                  <w:sz w:val="24"/>
                  <w:szCs w:val="24"/>
                  <w:lang w:val="en-US"/>
                </w:rPr>
                <w:t>ru</w:t>
              </w:r>
              <w:proofErr w:type="spellEnd"/>
            </w:hyperlink>
            <w:r w:rsidRPr="007777F3">
              <w:rPr>
                <w:rFonts w:ascii="Times New Roman" w:eastAsia="Times New Roman" w:hAnsi="Times New Roman" w:cs="Times New Roman"/>
                <w:color w:val="FF0000"/>
                <w:sz w:val="24"/>
                <w:szCs w:val="24"/>
                <w:lang w:eastAsia="ru-RU"/>
              </w:rPr>
              <w:t xml:space="preserve"> </w:t>
            </w:r>
          </w:p>
        </w:tc>
      </w:tr>
    </w:tbl>
    <w:p w:rsidR="007777F3" w:rsidRDefault="007777F3" w:rsidP="007777F3">
      <w:pPr>
        <w:tabs>
          <w:tab w:val="left" w:pos="993"/>
        </w:tabs>
        <w:spacing w:after="0" w:line="240" w:lineRule="auto"/>
        <w:ind w:firstLine="567"/>
        <w:jc w:val="both"/>
        <w:rPr>
          <w:rFonts w:ascii="Times New Roman" w:hAnsi="Times New Roman" w:cs="Times New Roman"/>
          <w:i/>
          <w:spacing w:val="2"/>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9. МАТЕРИАЛЬНО-ТЕХНИЧЕСКОЕ ОБЕСПЕЧЕНИЕ ДИСЦИПЛИНЫ (МОДУЛЯ)</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образовательного процесса по дисциплине необходима следующая материально-техническая база:</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аудитории – столы, стулья, доска с магнитной поверхностью и набором приспособлений для крепления демонстрационных материалов, экран (на штативе или навесной);</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фотографии, таблицы; кейсы, видеофрагменты, материалы для деловых игр и групповых дискуссий.</w:t>
      </w:r>
    </w:p>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ind w:firstLine="708"/>
        <w:jc w:val="both"/>
        <w:rPr>
          <w:spacing w:val="2"/>
        </w:rPr>
      </w:pPr>
      <w:r>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t>в том числе для обучения с применением дистанционных образовательных технологий.</w:t>
      </w:r>
      <w:r>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7777F3" w:rsidRDefault="007777F3" w:rsidP="007777F3">
      <w:pPr>
        <w:pStyle w:val="20"/>
        <w:spacing w:after="0" w:line="240" w:lineRule="auto"/>
        <w:jc w:val="both"/>
        <w:rPr>
          <w:spacing w:val="2"/>
        </w:rPr>
      </w:pPr>
    </w:p>
    <w:p w:rsidR="007777F3" w:rsidRDefault="007777F3" w:rsidP="007777F3">
      <w:pPr>
        <w:spacing w:after="0" w:line="240" w:lineRule="auto"/>
        <w:jc w:val="right"/>
        <w:rPr>
          <w:rFonts w:ascii="Times New Roman" w:hAnsi="Times New Roman" w:cs="Times New Roman"/>
        </w:rPr>
      </w:pPr>
    </w:p>
    <w:p w:rsidR="007777F3" w:rsidRDefault="007777F3" w:rsidP="007777F3">
      <w:pPr>
        <w:spacing w:after="0" w:line="240" w:lineRule="auto"/>
        <w:ind w:firstLine="708"/>
        <w:rPr>
          <w:rFonts w:ascii="Times New Roman" w:hAnsi="Times New Roman" w:cs="Times New Roman"/>
        </w:rPr>
      </w:pPr>
    </w:p>
    <w:p w:rsidR="00AC50E8" w:rsidRDefault="00AC50E8"/>
    <w:sectPr w:rsidR="00AC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DC7CCD"/>
    <w:multiLevelType w:val="hybridMultilevel"/>
    <w:tmpl w:val="1602B844"/>
    <w:lvl w:ilvl="0" w:tplc="7D58F9C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E20BFA"/>
    <w:multiLevelType w:val="hybridMultilevel"/>
    <w:tmpl w:val="4D9EFEF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E3FF7"/>
    <w:multiLevelType w:val="hybridMultilevel"/>
    <w:tmpl w:val="47785004"/>
    <w:lvl w:ilvl="0" w:tplc="9CB42A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3E422F6"/>
    <w:multiLevelType w:val="hybridMultilevel"/>
    <w:tmpl w:val="C39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85CB8"/>
    <w:multiLevelType w:val="hybridMultilevel"/>
    <w:tmpl w:val="9030F04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257ED9"/>
    <w:multiLevelType w:val="hybridMultilevel"/>
    <w:tmpl w:val="90406334"/>
    <w:lvl w:ilvl="0" w:tplc="9CB42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96A176D"/>
    <w:multiLevelType w:val="multilevel"/>
    <w:tmpl w:val="75FE3508"/>
    <w:lvl w:ilvl="0">
      <w:start w:val="1"/>
      <w:numFmt w:val="decimal"/>
      <w:lvlText w:val="%1."/>
      <w:lvlJc w:val="left"/>
      <w:pPr>
        <w:ind w:left="1429" w:hanging="360"/>
      </w:pPr>
    </w:lvl>
    <w:lvl w:ilvl="1">
      <w:start w:val="3"/>
      <w:numFmt w:val="decimal"/>
      <w:isLgl/>
      <w:lvlText w:val="%1.%2."/>
      <w:lvlJc w:val="left"/>
      <w:pPr>
        <w:ind w:left="1609" w:hanging="54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num>
  <w:num w:numId="3">
    <w:abstractNumId w:val="6"/>
  </w:num>
  <w:num w:numId="4">
    <w:abstractNumId w:val="6"/>
  </w:num>
  <w:num w:numId="5">
    <w:abstractNumId w:val="3"/>
  </w:num>
  <w:num w:numId="6">
    <w:abstractNumId w:val="3"/>
  </w:num>
  <w:num w:numId="7">
    <w:abstractNumId w:val="7"/>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C"/>
    <w:rsid w:val="004741BF"/>
    <w:rsid w:val="006C29C7"/>
    <w:rsid w:val="00765A02"/>
    <w:rsid w:val="007777F3"/>
    <w:rsid w:val="008C0EFC"/>
    <w:rsid w:val="008E745A"/>
    <w:rsid w:val="00AC50E8"/>
    <w:rsid w:val="00AD4EB0"/>
    <w:rsid w:val="00B52DB0"/>
    <w:rsid w:val="00BA290B"/>
    <w:rsid w:val="00D8110A"/>
    <w:rsid w:val="00FA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6584-EA68-43D0-B719-CEB93E49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F3"/>
  </w:style>
  <w:style w:type="paragraph" w:styleId="4">
    <w:name w:val="heading 4"/>
    <w:basedOn w:val="a"/>
    <w:next w:val="a"/>
    <w:link w:val="40"/>
    <w:semiHidden/>
    <w:unhideWhenUsed/>
    <w:qFormat/>
    <w:rsid w:val="007777F3"/>
    <w:pPr>
      <w:keepNext/>
      <w:tabs>
        <w:tab w:val="left" w:pos="708"/>
      </w:tabs>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7F3"/>
    <w:rPr>
      <w:rFonts w:ascii="Times New Roman" w:eastAsia="Times New Roman" w:hAnsi="Times New Roman" w:cs="Times New Roman"/>
      <w:b/>
      <w:sz w:val="28"/>
      <w:szCs w:val="20"/>
      <w:lang w:eastAsia="ru-RU"/>
    </w:rPr>
  </w:style>
  <w:style w:type="character" w:styleId="a3">
    <w:name w:val="Hyperlink"/>
    <w:uiPriority w:val="99"/>
    <w:semiHidden/>
    <w:unhideWhenUsed/>
    <w:rsid w:val="007777F3"/>
    <w:rPr>
      <w:color w:val="0000FF"/>
      <w:u w:val="single"/>
    </w:rPr>
  </w:style>
  <w:style w:type="character" w:styleId="a4">
    <w:name w:val="FollowedHyperlink"/>
    <w:basedOn w:val="a0"/>
    <w:uiPriority w:val="99"/>
    <w:semiHidden/>
    <w:unhideWhenUsed/>
    <w:rsid w:val="007777F3"/>
    <w:rPr>
      <w:color w:val="800080" w:themeColor="followedHyperlink"/>
      <w:u w:val="single"/>
    </w:rPr>
  </w:style>
  <w:style w:type="paragraph" w:styleId="a5">
    <w:name w:val="Body Text"/>
    <w:basedOn w:val="a"/>
    <w:link w:val="a6"/>
    <w:semiHidden/>
    <w:unhideWhenUsed/>
    <w:rsid w:val="007777F3"/>
    <w:pPr>
      <w:spacing w:after="120"/>
    </w:pPr>
    <w:rPr>
      <w:rFonts w:ascii="Times New Roman" w:eastAsia="Calibri" w:hAnsi="Times New Roman" w:cs="Times New Roman"/>
      <w:smallCaps/>
      <w:sz w:val="24"/>
      <w:szCs w:val="24"/>
    </w:rPr>
  </w:style>
  <w:style w:type="character" w:customStyle="1" w:styleId="a6">
    <w:name w:val="Основной текст Знак"/>
    <w:basedOn w:val="a0"/>
    <w:link w:val="a5"/>
    <w:semiHidden/>
    <w:rsid w:val="007777F3"/>
    <w:rPr>
      <w:rFonts w:ascii="Times New Roman" w:eastAsia="Calibri" w:hAnsi="Times New Roman" w:cs="Times New Roman"/>
      <w:smallCaps/>
      <w:sz w:val="24"/>
      <w:szCs w:val="24"/>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locked/>
    <w:rsid w:val="007777F3"/>
    <w:rPr>
      <w:rFonts w:ascii="Times New Roman" w:eastAsia="Times New Roman" w:hAnsi="Times New Roman" w:cs="Times New Roman"/>
      <w:sz w:val="24"/>
      <w:szCs w:val="24"/>
      <w:lang w:eastAsia="ru-RU"/>
    </w:rPr>
  </w:style>
  <w:style w:type="paragraph" w:styleId="a8">
    <w:name w:val="Body Text Indent"/>
    <w:aliases w:val="текст,Основной текст 1,Нумерованный список !!,Надин стиль"/>
    <w:basedOn w:val="a"/>
    <w:link w:val="a7"/>
    <w:unhideWhenUsed/>
    <w:rsid w:val="007777F3"/>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0"/>
    <w:semiHidden/>
    <w:rsid w:val="007777F3"/>
  </w:style>
  <w:style w:type="character" w:customStyle="1" w:styleId="2">
    <w:name w:val="Основной текст 2 Знак"/>
    <w:aliases w:val="Основной текст 2 Знак Знак Знак Знак Знак"/>
    <w:basedOn w:val="a0"/>
    <w:link w:val="20"/>
    <w:locked/>
    <w:rsid w:val="007777F3"/>
    <w:rPr>
      <w:rFonts w:ascii="Times New Roman" w:eastAsia="Times New Roman" w:hAnsi="Times New Roman" w:cs="Times New Roman"/>
      <w:sz w:val="24"/>
      <w:szCs w:val="24"/>
      <w:lang w:eastAsia="ru-RU"/>
    </w:rPr>
  </w:style>
  <w:style w:type="paragraph" w:styleId="20">
    <w:name w:val="Body Text 2"/>
    <w:aliases w:val="Основной текст 2 Знак Знак Знак Знак"/>
    <w:basedOn w:val="a"/>
    <w:link w:val="2"/>
    <w:unhideWhenUsed/>
    <w:rsid w:val="007777F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aliases w:val="Основной текст 2 Знак Знак Знак Знак Знак1"/>
    <w:basedOn w:val="a0"/>
    <w:semiHidden/>
    <w:rsid w:val="007777F3"/>
  </w:style>
  <w:style w:type="paragraph" w:styleId="22">
    <w:name w:val="Body Text Indent 2"/>
    <w:basedOn w:val="a"/>
    <w:link w:val="23"/>
    <w:uiPriority w:val="99"/>
    <w:semiHidden/>
    <w:unhideWhenUsed/>
    <w:rsid w:val="007777F3"/>
    <w:pPr>
      <w:spacing w:after="120" w:line="480" w:lineRule="auto"/>
      <w:ind w:left="283"/>
    </w:pPr>
  </w:style>
  <w:style w:type="character" w:customStyle="1" w:styleId="23">
    <w:name w:val="Основной текст с отступом 2 Знак"/>
    <w:basedOn w:val="a0"/>
    <w:link w:val="22"/>
    <w:uiPriority w:val="99"/>
    <w:semiHidden/>
    <w:rsid w:val="007777F3"/>
  </w:style>
  <w:style w:type="paragraph" w:styleId="a9">
    <w:name w:val="Plain Text"/>
    <w:basedOn w:val="a"/>
    <w:link w:val="aa"/>
    <w:semiHidden/>
    <w:unhideWhenUsed/>
    <w:rsid w:val="007777F3"/>
    <w:pPr>
      <w:tabs>
        <w:tab w:val="left" w:pos="708"/>
      </w:tabs>
      <w:spacing w:after="0" w:line="240" w:lineRule="auto"/>
    </w:pPr>
    <w:rPr>
      <w:rFonts w:ascii="Courier New" w:hAnsi="Courier New" w:cs="Courier New"/>
      <w:lang w:eastAsia="ru-RU"/>
    </w:rPr>
  </w:style>
  <w:style w:type="character" w:customStyle="1" w:styleId="aa">
    <w:name w:val="Текст Знак"/>
    <w:basedOn w:val="a0"/>
    <w:link w:val="a9"/>
    <w:semiHidden/>
    <w:rsid w:val="007777F3"/>
    <w:rPr>
      <w:rFonts w:ascii="Courier New" w:hAnsi="Courier New" w:cs="Courier New"/>
      <w:lang w:eastAsia="ru-RU"/>
    </w:rPr>
  </w:style>
  <w:style w:type="paragraph" w:styleId="ab">
    <w:name w:val="Balloon Text"/>
    <w:basedOn w:val="a"/>
    <w:link w:val="ac"/>
    <w:uiPriority w:val="99"/>
    <w:semiHidden/>
    <w:unhideWhenUsed/>
    <w:rsid w:val="00777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F3"/>
    <w:rPr>
      <w:rFonts w:ascii="Tahoma" w:hAnsi="Tahoma" w:cs="Tahoma"/>
      <w:sz w:val="16"/>
      <w:szCs w:val="16"/>
    </w:rPr>
  </w:style>
  <w:style w:type="paragraph" w:styleId="ad">
    <w:name w:val="List Paragraph"/>
    <w:basedOn w:val="a"/>
    <w:uiPriority w:val="34"/>
    <w:qFormat/>
    <w:rsid w:val="007777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777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qFormat/>
    <w:rsid w:val="007777F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 12 пт"/>
    <w:aliases w:val="курсив"/>
    <w:basedOn w:val="a"/>
    <w:rsid w:val="007777F3"/>
    <w:pPr>
      <w:spacing w:after="0" w:line="300" w:lineRule="exact"/>
      <w:ind w:firstLine="709"/>
      <w:jc w:val="both"/>
    </w:pPr>
    <w:rPr>
      <w:rFonts w:ascii="Times New Roman" w:eastAsia="Times New Roman" w:hAnsi="Times New Roman" w:cs="Times New Roman"/>
      <w:i/>
      <w:iCs/>
      <w:sz w:val="24"/>
      <w:szCs w:val="24"/>
      <w:lang w:eastAsia="ru-RU"/>
    </w:rPr>
  </w:style>
  <w:style w:type="paragraph" w:customStyle="1" w:styleId="ConsPlusNormal">
    <w:name w:val="ConsPlusNormal"/>
    <w:rsid w:val="007777F3"/>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бзац"/>
    <w:basedOn w:val="a"/>
    <w:uiPriority w:val="99"/>
    <w:qFormat/>
    <w:rsid w:val="007777F3"/>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
    <w:name w:val="Содержимое таблицы"/>
    <w:basedOn w:val="a"/>
    <w:rsid w:val="007777F3"/>
    <w:pPr>
      <w:suppressLineNumbers/>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777F3"/>
  </w:style>
  <w:style w:type="table" w:styleId="af0">
    <w:name w:val="Table Grid"/>
    <w:basedOn w:val="a1"/>
    <w:uiPriority w:val="59"/>
    <w:rsid w:val="0077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7777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astrakhan.ru/" TargetMode="External"/><Relationship Id="rId18" Type="http://schemas.openxmlformats.org/officeDocument/2006/relationships/hyperlink" Target="https://fadm.gov.ru" TargetMode="External"/><Relationship Id="rId26" Type="http://schemas.openxmlformats.org/officeDocument/2006/relationships/hyperlink" Target="http://www.studentlibrary.ru/book/ISBN9785774909261.html"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asu.edu.ru/images/File/dogovor_IVIS1.pdf" TargetMode="External"/><Relationship Id="rId12" Type="http://schemas.openxmlformats.org/officeDocument/2006/relationships/hyperlink" Target="http://www.consultant.ru/" TargetMode="External"/><Relationship Id="rId17" Type="http://schemas.openxmlformats.org/officeDocument/2006/relationships/hyperlink" Target="http://www.ege.edu.ru" TargetMode="External"/><Relationship Id="rId25" Type="http://schemas.openxmlformats.org/officeDocument/2006/relationships/hyperlink" Target="http://www.studentlibrary.ru/book/ISBN9785778227422.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gov.ru" TargetMode="External"/><Relationship Id="rId20" Type="http://schemas.openxmlformats.org/officeDocument/2006/relationships/hyperlink" Target="http://zhit-vmeste.ru" TargetMode="External"/><Relationship Id="rId29" Type="http://schemas.openxmlformats.org/officeDocument/2006/relationships/hyperlink" Target="http://www.studentlibrary.ru/" TargetMode="External"/><Relationship Id="rId1" Type="http://schemas.openxmlformats.org/officeDocument/2006/relationships/numbering" Target="numbering.xml"/><Relationship Id="rId6" Type="http://schemas.openxmlformats.org/officeDocument/2006/relationships/hyperlink" Target="http://journal.asu.edu.ru/" TargetMode="External"/><Relationship Id="rId11" Type="http://schemas.openxmlformats.org/officeDocument/2006/relationships/hyperlink" Target="http://mars.arbicon.ru/" TargetMode="External"/><Relationship Id="rId24" Type="http://schemas.openxmlformats.org/officeDocument/2006/relationships/hyperlink" Target="http://www.studentlibrary.ru/book/ISBN9785756708486.html" TargetMode="External"/><Relationship Id="rId32" Type="http://schemas.openxmlformats.org/officeDocument/2006/relationships/hyperlink" Target="http://www.iprbookshop.ru" TargetMode="External"/><Relationship Id="rId5" Type="http://schemas.openxmlformats.org/officeDocument/2006/relationships/hyperlink" Target="https://library.asu.edu.ru/" TargetMode="External"/><Relationship Id="rId15" Type="http://schemas.openxmlformats.org/officeDocument/2006/relationships/hyperlink" Target="https://minobrnauki.gov.ru/" TargetMode="External"/><Relationship Id="rId23" Type="http://schemas.openxmlformats.org/officeDocument/2006/relationships/hyperlink" Target="http://www.studentlibrary.ru/book/ISBN9785976501126.html" TargetMode="External"/><Relationship Id="rId28" Type="http://schemas.openxmlformats.org/officeDocument/2006/relationships/hyperlink" Target="https://biblio.asu.edu.ru" TargetMode="External"/><Relationship Id="rId10" Type="http://schemas.openxmlformats.org/officeDocument/2006/relationships/hyperlink" Target="http://elibrary.ru" TargetMode="External"/><Relationship Id="rId19" Type="http://schemas.openxmlformats.org/officeDocument/2006/relationships/hyperlink" Target="http://obrnadzor.gov.ru" TargetMode="External"/><Relationship Id="rId31"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file:///C:\Users\Dannial\Desktop\11.10.2020%20&#1040;&#1057;&#1055;&#1048;&#1056;&#1040;&#1053;&#1058;&#1059;&#1056;&#1040;\&#1053;&#1054;%20&#1056;&#1055;&#1044;%20&#1040;&#1089;&#1087;&#1080;&#1088;&#1072;&#1085;&#1090;&#1091;&#1088;&#1072;\&#1069;&#1083;&#1077;&#1082;&#1090;&#1088;&#1086;&#1085;&#1085;&#1086;-&#1073;&#1080;&#1073;&#1083;&#1080;&#1086;&#1090;&#1077;&#1095;&#1085;&#1072;&#1103;" TargetMode="External"/><Relationship Id="rId14" Type="http://schemas.openxmlformats.org/officeDocument/2006/relationships/hyperlink" Target="http://window.edu.ru" TargetMode="External"/><Relationship Id="rId22" Type="http://schemas.openxmlformats.org/officeDocument/2006/relationships/hyperlink" Target="http://www.studentlibrary.ru/book/ISBN9785774910915.html" TargetMode="External"/><Relationship Id="rId27" Type="http://schemas.openxmlformats.org/officeDocument/2006/relationships/hyperlink" Target="http://www.studentlibrary.ru/book/ISBN9785976525917.html" TargetMode="External"/><Relationship Id="rId30" Type="http://schemas.openxmlformats.org/officeDocument/2006/relationships/hyperlink" Target="http://www.biblio-online.ru" TargetMode="External"/><Relationship Id="rId8" Type="http://schemas.openxmlformats.org/officeDocument/2006/relationships/hyperlink" Target="http://dlib.eastvie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8420</Words>
  <Characters>47999</Characters>
  <Application>Microsoft Office Word</Application>
  <DocSecurity>0</DocSecurity>
  <Lines>399</Lines>
  <Paragraphs>112</Paragraphs>
  <ScaleCrop>false</ScaleCrop>
  <Company>diakov.net</Company>
  <LinksUpToDate>false</LinksUpToDate>
  <CharactersWithSpaces>56307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12</cp:revision>
  <dcterms:created xsi:type="dcterms:W3CDTF">2020-10-13T13:17:00Z</dcterms:created>
  <dcterms:modified xsi:type="dcterms:W3CDTF">2020-11-26T11:30:00Z</dcterms:modified>
</cp:coreProperties>
</file>