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МИНОБРНАУКИ РОССИИ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АСТРАХАНСКИЙ ГОСУДАРСТВЕННЫЙ УНИВЕРСИТЕТ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tbl>
      <w:tblPr>
        <w:tblW w:w="9714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644"/>
        <w:gridCol w:w="426"/>
        <w:gridCol w:w="4644"/>
      </w:tblGrid>
      <w:tr>
        <w:tblPrEx>
          <w:shd w:val="clear" w:color="auto" w:fill="cadfff"/>
        </w:tblPrEx>
        <w:trPr>
          <w:trHeight w:val="1630" w:hRule="atLeast"/>
        </w:trPr>
        <w:tc>
          <w:tcPr>
            <w:tcW w:type="dxa" w:w="46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СОГЛАСОВАНО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12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Руководитель ОПОП ВО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12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__________________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Лунев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      «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___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_________ 20___ 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jc w:val="right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По умолчанию A"/>
              <w:jc w:val="right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r>
          </w:p>
        </w:tc>
        <w:tc>
          <w:tcPr>
            <w:tcW w:type="dxa" w:w="464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УТВЕРЖДАЮ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Заведующий кафедрой мировой экономики и финансов 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Крюкова</w:t>
            </w: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_____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______________ 20___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</w:tbl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РАБОЧАЯ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 ПРОГРАММА ДИСЦИПЛИНЫ 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Проблемы современной экономики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tbl>
      <w:tblPr>
        <w:tblW w:w="933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401"/>
        <w:gridCol w:w="5934"/>
      </w:tblGrid>
      <w:tr>
        <w:tblPrEx>
          <w:shd w:val="clear" w:color="auto" w:fill="cadfff"/>
        </w:tblPrEx>
        <w:trPr>
          <w:trHeight w:val="2230" w:hRule="atLeast"/>
        </w:trPr>
        <w:tc>
          <w:tcPr>
            <w:tcW w:type="dxa" w:w="34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Стиль таблицы 2 A"/>
              <w:tabs>
                <w:tab w:val="left" w:pos="709"/>
                <w:tab w:val="left" w:pos="1418"/>
                <w:tab w:val="left" w:pos="2127"/>
                <w:tab w:val="left" w:pos="2836"/>
              </w:tabs>
              <w:ind w:right="283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Направление подготовки и направленность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профиль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59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Стиль таблицы 2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right="283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46.06.01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Исторические науки и археология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Стиль таблицы 2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bidi w:val="0"/>
              <w:ind w:left="0" w:right="283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51.06.01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Культурология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</w:p>
          <w:p>
            <w:pPr>
              <w:pStyle w:val="Стиль таблицы 2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bidi w:val="0"/>
              <w:ind w:left="0" w:right="283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03.06.01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Физика и астрономия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</w:p>
          <w:p>
            <w:pPr>
              <w:pStyle w:val="Стиль таблицы 2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bidi w:val="0"/>
              <w:ind w:left="0" w:right="283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06.06.01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Биологические науки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</w:p>
          <w:p>
            <w:pPr>
              <w:pStyle w:val="Стиль таблицы 2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bidi w:val="0"/>
              <w:ind w:left="0" w:right="283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27.06.01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Управление в технических системах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Стиль таблицы 2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bidi w:val="0"/>
              <w:ind w:left="0" w:right="283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35.06.03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Рыбное хозяйство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Стиль таблицы 2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bidi w:val="0"/>
              <w:ind w:left="0" w:right="283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36.06.01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Ветеринария и зоотехния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</w:p>
        </w:tc>
      </w:tr>
      <w:tr>
        <w:tblPrEx>
          <w:shd w:val="clear" w:color="auto" w:fill="cadfff"/>
        </w:tblPrEx>
        <w:trPr>
          <w:trHeight w:val="590" w:hRule="atLeast"/>
        </w:trPr>
        <w:tc>
          <w:tcPr>
            <w:tcW w:type="dxa" w:w="34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Квалификация</w:t>
            </w:r>
          </w:p>
        </w:tc>
        <w:tc>
          <w:tcPr>
            <w:tcW w:type="dxa" w:w="59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Исследователь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По умолчанию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Преподаватель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исследователь</w:t>
            </w:r>
          </w:p>
        </w:tc>
      </w:tr>
      <w:tr>
        <w:tblPrEx>
          <w:shd w:val="clear" w:color="auto" w:fill="cadfff"/>
        </w:tblPrEx>
        <w:trPr>
          <w:trHeight w:val="290" w:hRule="atLeast"/>
        </w:trPr>
        <w:tc>
          <w:tcPr>
            <w:tcW w:type="dxa" w:w="34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Форма обучения</w:t>
            </w:r>
          </w:p>
        </w:tc>
        <w:tc>
          <w:tcPr>
            <w:tcW w:type="dxa" w:w="59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Очная</w:t>
            </w:r>
          </w:p>
        </w:tc>
      </w:tr>
      <w:tr>
        <w:tblPrEx>
          <w:shd w:val="clear" w:color="auto" w:fill="cadfff"/>
        </w:tblPrEx>
        <w:trPr>
          <w:trHeight w:val="290" w:hRule="atLeast"/>
        </w:trPr>
        <w:tc>
          <w:tcPr>
            <w:tcW w:type="dxa" w:w="34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Год приема</w:t>
            </w:r>
          </w:p>
        </w:tc>
        <w:tc>
          <w:tcPr>
            <w:tcW w:type="dxa" w:w="59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2019</w:t>
            </w:r>
          </w:p>
        </w:tc>
      </w:tr>
    </w:tbl>
    <w:tbl>
      <w:tblPr>
        <w:tblW w:w="96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993"/>
        <w:gridCol w:w="5639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9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3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99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Составитель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563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Скоблева Э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доцент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э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профессор</w:t>
            </w:r>
          </w:p>
        </w:tc>
      </w:tr>
    </w:tbl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Астрахань – </w:t>
      </w:r>
      <w:r>
        <w:rPr>
          <w:rFonts w:ascii="Times New Roman" w:hAnsi="Times New Roman"/>
          <w:sz w:val="24"/>
          <w:szCs w:val="24"/>
          <w:rtl w:val="0"/>
          <w:lang w:val="ru-RU"/>
        </w:rPr>
        <w:t>2019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ЦЕЛИ И ЗАДАЧИ ОСВОЕНИЯ ДИСЦИПЛИНЫ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)</w:t>
      </w:r>
    </w:p>
    <w:p>
      <w:pPr>
        <w:pStyle w:val="По умолчанию A"/>
        <w:tabs>
          <w:tab w:val="right" w:pos="9612" w:leader="underscore"/>
        </w:tabs>
        <w:jc w:val="both"/>
        <w:outlineLvl w:val="1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1.1.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Целями освоения дисциплины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«Проблемы современной экономики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являются выявление основных тенденций развития современных экономических систем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анализ проблем современной экономики и поиск вариативных путей их решения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 A"/>
        <w:tabs>
          <w:tab w:val="right" w:pos="9612" w:leader="underscore"/>
        </w:tabs>
        <w:jc w:val="both"/>
        <w:outlineLvl w:val="1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1.2.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Задачи освоения дисциплины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):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По умолчанию A"/>
        <w:numPr>
          <w:ilvl w:val="0"/>
          <w:numId w:val="2"/>
        </w:numPr>
        <w:bidi w:val="0"/>
        <w:ind w:right="0"/>
        <w:jc w:val="both"/>
        <w:outlineLvl w:val="1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определяющих природу и содержание этих проблем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логику и механизмы их разрешения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;</w:t>
      </w:r>
    </w:p>
    <w:p>
      <w:pPr>
        <w:pStyle w:val="По умолчанию A"/>
        <w:numPr>
          <w:ilvl w:val="0"/>
          <w:numId w:val="2"/>
        </w:numPr>
        <w:bidi w:val="0"/>
        <w:ind w:right="0"/>
        <w:jc w:val="both"/>
        <w:outlineLvl w:val="1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выявление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анализ и разрешение проблем инновационного развития национальной экономики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 управления основными параметрами инновационных процессов в современной экономике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научно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технического и организационного обновления социально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экономических систем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;</w:t>
      </w:r>
    </w:p>
    <w:p>
      <w:pPr>
        <w:pStyle w:val="По умолчанию A"/>
        <w:numPr>
          <w:ilvl w:val="0"/>
          <w:numId w:val="2"/>
        </w:numPr>
        <w:bidi w:val="0"/>
        <w:ind w:right="0"/>
        <w:jc w:val="both"/>
        <w:outlineLvl w:val="1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анализ современных тенденций и прогнозов развития экономики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определение научно обоснованных организационно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экономических форм деятельности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МЕСТО ДИСЦИПЛИНЫ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В СТРУКТУРЕ ОПОП</w:t>
      </w:r>
    </w:p>
    <w:p>
      <w:pPr>
        <w:pStyle w:val="По умолчанию A"/>
        <w:tabs>
          <w:tab w:val="right" w:pos="9612" w:leader="underscore"/>
        </w:tabs>
        <w:jc w:val="both"/>
        <w:outlineLvl w:val="1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2.1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Учебная дисциплина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модуль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«Проблемы современной экономики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относится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 xml:space="preserve">к вариативной части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элективные курсы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ru-RU"/>
        </w:rPr>
        <w:t>— факультативы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 A"/>
        <w:tabs>
          <w:tab w:val="right" w:pos="9612" w:leader="underscore"/>
        </w:tabs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2.2.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Данная учебная дисциплина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формирует следующие знания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умения и навыки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:</w:t>
      </w:r>
    </w:p>
    <w:p>
      <w:pPr>
        <w:pStyle w:val="По умолчанию A"/>
        <w:tabs>
          <w:tab w:val="right" w:pos="9612" w:leader="underscore"/>
        </w:tabs>
        <w:jc w:val="both"/>
        <w:outlineLvl w:val="1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Знания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теоретические основы и закономерности функционирования экономки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включая переходные процессы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принципы принятия и реализации экономических и управленческих решений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 A"/>
        <w:tabs>
          <w:tab w:val="right" w:pos="9612" w:leader="underscore"/>
        </w:tabs>
        <w:jc w:val="both"/>
        <w:outlineLvl w:val="1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Умения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выявлять проблемы экономического характера при анализе конкретных ситуаций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предлагать способы их решения и оценивать ожидаемые результаты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использовать основные и специальные методы экономического анализа информации в сфере профессиональной деятельности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разрабатывать и обосновывать варианты эффективных экономических решений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критически оценивать поведение экономических агентов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тенденции развития объектов в сфере профессиональной деятельности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формировать собственную позицию на предмет решения проблем экономической политики России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 A"/>
        <w:tabs>
          <w:tab w:val="right" w:pos="9612" w:leader="underscore"/>
        </w:tabs>
        <w:jc w:val="both"/>
        <w:outlineLvl w:val="1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Навыки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профессиональной аргументации при анализе стандартных ситуаций в сфере предстоящей деятельности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профессиональной аргументации в процессе подготовки диссертации к защите и на самой защите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 A"/>
        <w:tabs>
          <w:tab w:val="right" w:pos="9612" w:leader="underscore"/>
        </w:tabs>
        <w:jc w:val="both"/>
        <w:outlineLvl w:val="1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2.3.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Перечень последующих учебных дисциплин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модулей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для которых необходимы знания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умения и навыки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формируемые данной учебной дисциплиной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модулем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«Философия бережливого производства»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 A"/>
        <w:tabs>
          <w:tab w:val="right" w:pos="9612" w:leader="underscore"/>
        </w:tabs>
        <w:jc w:val="both"/>
        <w:outlineLvl w:val="1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Изучение аспирантами данной дисциплины будет способствовать формированию современного экономического мышления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целостного представления о развитии основных элементов экономики и механизмах управления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tabs>
          <w:tab w:val="right" w:pos="9612" w:leader="underscore"/>
        </w:tabs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КОМПЕТЕНЦИИ ОБУЧАЮЩЕГОСЯ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ФОРМИРУЕМЫЕ В РЕЗУЛЬТАТЕ ОСВОЕНИЯ ДИСЦИПЛИНЫ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)</w:t>
      </w: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Процесс изучения дисциплины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модуля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подготовки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 w:val="1"/>
          <w:iCs w:val="1"/>
          <w:color w:val="000000"/>
          <w:u w:color="000000"/>
          <w:lang w:val="ru-RU"/>
        </w:rPr>
      </w:pPr>
      <w:r>
        <w:rPr>
          <w:color w:val="000000"/>
          <w:u w:color="000000"/>
          <w:rtl w:val="0"/>
          <w:lang w:val="ru-RU"/>
        </w:rPr>
        <w:t>а</w:t>
      </w:r>
      <w:r>
        <w:rPr>
          <w:color w:val="000000"/>
          <w:u w:color="000000"/>
          <w:rtl w:val="0"/>
          <w:lang w:val="ru-RU"/>
        </w:rPr>
        <w:t xml:space="preserve">) </w:t>
      </w:r>
      <w:r>
        <w:rPr>
          <w:color w:val="000000"/>
          <w:u w:color="000000"/>
          <w:rtl w:val="0"/>
          <w:lang w:val="ru-RU"/>
        </w:rPr>
        <w:t xml:space="preserve">универсальных </w:t>
      </w:r>
      <w:r>
        <w:rPr>
          <w:color w:val="000000"/>
          <w:u w:color="000000"/>
          <w:rtl w:val="0"/>
          <w:lang w:val="ru-RU"/>
        </w:rPr>
        <w:t>(</w:t>
      </w:r>
      <w:r>
        <w:rPr>
          <w:color w:val="000000"/>
          <w:u w:color="000000"/>
          <w:rtl w:val="0"/>
          <w:lang w:val="ru-RU"/>
        </w:rPr>
        <w:t>УК</w:t>
      </w:r>
      <w:r>
        <w:rPr>
          <w:color w:val="000000"/>
          <w:u w:color="000000"/>
          <w:rtl w:val="0"/>
          <w:lang w:val="ru-RU"/>
        </w:rPr>
        <w:t xml:space="preserve">): </w:t>
      </w:r>
      <w:r>
        <w:rPr>
          <w:color w:val="000000"/>
          <w:u w:color="000000"/>
          <w:rtl w:val="0"/>
          <w:lang w:val="ru-RU"/>
        </w:rPr>
        <w:t>УК</w:t>
      </w:r>
      <w:r>
        <w:rPr>
          <w:color w:val="000000"/>
          <w:u w:color="000000"/>
          <w:rtl w:val="0"/>
          <w:lang w:val="ru-RU"/>
        </w:rPr>
        <w:t xml:space="preserve">-1 </w:t>
      </w:r>
      <w:r>
        <w:rPr>
          <w:color w:val="000000"/>
          <w:u w:color="000000"/>
          <w:rtl w:val="0"/>
          <w:lang w:val="ru-RU"/>
        </w:rPr>
        <w:t>способность к критическому анализу и оценке современных научных достижений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генерирование новых идей при решении исследовательских и практических задач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в том числе в междисциплинарных областях</w:t>
      </w:r>
      <w:r>
        <w:rPr>
          <w:color w:val="000000"/>
          <w:u w:color="000000"/>
          <w:rtl w:val="0"/>
          <w:lang w:val="ru-RU"/>
        </w:rPr>
        <w:t>.</w:t>
      </w:r>
      <w:r>
        <w:rPr>
          <w:i w:val="1"/>
          <w:iCs w:val="1"/>
          <w:color w:val="000000"/>
          <w:u w:color="000000"/>
          <w:rtl w:val="0"/>
          <w:lang w:val="ru-RU"/>
        </w:rPr>
        <w:t xml:space="preserve">  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 w:val="1"/>
          <w:iCs w:val="1"/>
          <w:color w:val="000000"/>
          <w:u w:color="000000"/>
          <w:lang w:val="ru-RU"/>
        </w:rPr>
      </w:pPr>
    </w:p>
    <w:p>
      <w:pPr>
        <w:pStyle w:val="По умолчанию A"/>
        <w:tabs>
          <w:tab w:val="right" w:pos="9612" w:leader="underscore"/>
        </w:tabs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Таблица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1. </w:t>
      </w:r>
    </w:p>
    <w:p>
      <w:pPr>
        <w:pStyle w:val="По умолчанию A"/>
        <w:tabs>
          <w:tab w:val="right" w:pos="9612" w:leader="underscore"/>
        </w:tabs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Декомпозиция результатов обучения</w:t>
      </w:r>
    </w:p>
    <w:tbl>
      <w:tblPr>
        <w:tblW w:w="9632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07"/>
        <w:gridCol w:w="2408"/>
        <w:gridCol w:w="2408"/>
        <w:gridCol w:w="2409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4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pacing w:val="2"/>
                <w:sz w:val="24"/>
                <w:szCs w:val="24"/>
                <w:rtl w:val="0"/>
                <w:lang w:val="ru-RU"/>
              </w:rPr>
              <w:t>Код компетенции</w:t>
            </w:r>
          </w:p>
        </w:tc>
        <w:tc>
          <w:tcPr>
            <w:tcW w:type="dxa" w:w="722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Times New Roman" w:hAnsi="Times New Roman" w:hint="default"/>
                <w:spacing w:val="2"/>
                <w:sz w:val="24"/>
                <w:szCs w:val="24"/>
                <w:rtl w:val="0"/>
                <w:lang w:val="ru-RU"/>
              </w:rPr>
              <w:t xml:space="preserve">Планируемые результаты освоения дисциплины </w:t>
            </w:r>
            <w:r>
              <w:rPr>
                <w:rFonts w:ascii="Times New Roman" w:hAnsi="Times New Roman"/>
                <w:spacing w:val="2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pacing w:val="2"/>
                <w:sz w:val="24"/>
                <w:szCs w:val="24"/>
                <w:rtl w:val="0"/>
                <w:lang w:val="ru-RU"/>
              </w:rPr>
              <w:t>модуля</w:t>
            </w:r>
            <w:r>
              <w:rPr>
                <w:rFonts w:ascii="Times New Roman" w:hAnsi="Times New Roman"/>
                <w:spacing w:val="2"/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24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pacing w:val="2"/>
                <w:sz w:val="24"/>
                <w:szCs w:val="24"/>
                <w:rtl w:val="0"/>
                <w:lang w:val="ru-RU"/>
              </w:rPr>
              <w:t>Знать</w:t>
            </w:r>
          </w:p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pacing w:val="2"/>
                <w:sz w:val="24"/>
                <w:szCs w:val="24"/>
                <w:rtl w:val="0"/>
                <w:lang w:val="ru-RU"/>
              </w:rPr>
              <w:t>Уметь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pacing w:val="2"/>
                <w:sz w:val="24"/>
                <w:szCs w:val="24"/>
                <w:rtl w:val="0"/>
                <w:lang w:val="ru-RU"/>
              </w:rPr>
              <w:t>Владеть</w:t>
            </w:r>
          </w:p>
        </w:tc>
      </w:tr>
      <w:tr>
        <w:tblPrEx>
          <w:shd w:val="clear" w:color="auto" w:fill="cadfff"/>
        </w:tblPrEx>
        <w:trPr>
          <w:trHeight w:val="5410" w:hRule="atLeast"/>
        </w:trPr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Стиль таблицы 2 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УК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-1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способность к критическому анализу и оценке современных научных достижений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генерирование новых идей при решении исследовательских и практических задач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том числе в междисциплинарных областях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Стиль таблицы 2 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Современные основные модели экономических систем и основные методы их анализа и тенденции их развития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основные результаты новейших исследований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опубликованные в ведущих профессиональных журналах по проблемам экономики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Стиль таблицы 2 A"/>
              <w:tabs>
                <w:tab w:val="left" w:pos="709"/>
                <w:tab w:val="left" w:pos="1418"/>
                <w:tab w:val="left" w:pos="2127"/>
              </w:tabs>
              <w:ind w:right="283"/>
              <w:rPr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Находить информацию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необходимую для теоретического анализа экономических систем и для определения тенденций их развития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Стиль таблицы 2 A"/>
              <w:tabs>
                <w:tab w:val="left" w:pos="709"/>
                <w:tab w:val="left" w:pos="1418"/>
                <w:tab w:val="left" w:pos="2127"/>
              </w:tabs>
              <w:bidi w:val="0"/>
              <w:ind w:left="0" w:right="283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разрабатывать предложения и мероприятия по реализации проектов и программ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Стиль таблицы 2 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>
      <w:pPr>
        <w:pStyle w:val="По умолчанию A"/>
        <w:widowControl w:val="0"/>
        <w:tabs>
          <w:tab w:val="right" w:pos="9612" w:leader="underscore"/>
        </w:tabs>
        <w:ind w:left="108" w:hanging="108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По умолчанию A"/>
        <w:tabs>
          <w:tab w:val="right" w:pos="9612" w:leader="underscore"/>
        </w:tabs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СТРУКТУРА И СОДЕРЖАНИЕ ДИСЦИПЛИНЫ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)</w:t>
      </w: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Объем дисциплины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модуля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): 1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зачетная единица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36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академических или астрономических часов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контактная работа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- 12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часов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самостоятельная работа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- 24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часа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 A"/>
        <w:tabs>
          <w:tab w:val="right" w:pos="9612"/>
        </w:tabs>
        <w:ind w:right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Таблица </w:t>
      </w:r>
      <w:r>
        <w:rPr>
          <w:rFonts w:ascii="Times New Roman" w:hAnsi="Times New Roman"/>
          <w:sz w:val="24"/>
          <w:szCs w:val="24"/>
          <w:rtl w:val="0"/>
        </w:rPr>
        <w:t xml:space="preserve">2. </w:t>
      </w:r>
    </w:p>
    <w:p>
      <w:pPr>
        <w:pStyle w:val="Основной текст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Структура и содержание дисциплины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модуля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tbl>
      <w:tblPr>
        <w:tblW w:w="93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>
        <w:tblPrEx>
          <w:shd w:val="clear" w:color="auto" w:fill="cadfff"/>
        </w:tblPrEx>
        <w:trPr>
          <w:trHeight w:val="1384" w:hRule="atLeast"/>
        </w:trPr>
        <w:tc>
          <w:tcPr>
            <w:tcW w:type="dxa" w:w="53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</w:t>
            </w:r>
          </w:p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3056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Наименование радела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темы</w:t>
            </w:r>
          </w:p>
        </w:tc>
        <w:tc>
          <w:tcPr>
            <w:tcW w:type="dxa" w:w="699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ind w:left="113" w:right="113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Семестр</w:t>
            </w:r>
          </w:p>
        </w:tc>
        <w:tc>
          <w:tcPr>
            <w:tcW w:type="dxa" w:w="67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Неделя семестра</w:t>
            </w:r>
          </w:p>
        </w:tc>
        <w:tc>
          <w:tcPr>
            <w:tcW w:type="dxa" w:w="1944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Контактная работа</w:t>
            </w:r>
          </w:p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часах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83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right" w:pos="7635" w:leader="underscore"/>
              </w:tabs>
              <w:ind w:left="113" w:right="113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Самостоят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  <w:p>
            <w:pPr>
              <w:pStyle w:val="По умолчанию A"/>
              <w:tabs>
                <w:tab w:val="left" w:pos="708"/>
                <w:tab w:val="right" w:pos="7635" w:leader="underscore"/>
              </w:tabs>
              <w:bidi w:val="0"/>
              <w:ind w:left="113" w:right="113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работа</w:t>
            </w:r>
          </w:p>
        </w:tc>
        <w:tc>
          <w:tcPr>
            <w:tcW w:type="dxa" w:w="160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cacaca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4"/>
                <w:szCs w:val="24"/>
                <w:rtl w:val="0"/>
                <w:lang w:val="ru-RU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по темам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)</w:t>
            </w:r>
          </w:p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  <w:lang w:val="ru-RU"/>
              </w:rPr>
            </w:pPr>
          </w:p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по семестрам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1761" w:hRule="atLeast"/>
        </w:trPr>
        <w:tc>
          <w:tcPr>
            <w:tcW w:type="dxa" w:w="53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3056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699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67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ПЗ</w:t>
            </w:r>
          </w:p>
        </w:tc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ЛР</w:t>
            </w:r>
          </w:p>
        </w:tc>
        <w:tc>
          <w:tcPr>
            <w:tcW w:type="dxa" w:w="83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  <w:tc>
          <w:tcPr>
            <w:tcW w:type="dxa" w:w="16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cacaca" w:sz="2" w:space="0" w:shadow="0" w:frame="0"/>
              <w:right w:val="single" w:color="000000" w:sz="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adfff"/>
        </w:tblPrEx>
        <w:trPr>
          <w:trHeight w:val="1500" w:hRule="atLeast"/>
        </w:trPr>
        <w:tc>
          <w:tcPr>
            <w:tcW w:type="dxa" w:w="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3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Стиль таблицы 2 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Экономическая глобализация и проблемы национальной и международной безопасности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6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6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23</w:t>
            </w:r>
          </w:p>
        </w:tc>
        <w:tc>
          <w:tcPr>
            <w:tcW w:type="dxa" w:w="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1604"/>
            <w:tcBorders>
              <w:top w:val="single" w:color="cacaca" w:sz="2" w:space="0" w:shadow="0" w:frame="0"/>
              <w:left w:val="single" w:color="cacaca" w:sz="2" w:space="0" w:shadow="0" w:frame="0"/>
              <w:bottom w:val="single" w:color="cacaca" w:sz="2" w:space="0" w:shadow="0" w:frame="0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/>
              </w:tabs>
              <w:ind w:right="283"/>
              <w:jc w:val="both"/>
              <w:rPr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Дискуссия</w:t>
            </w:r>
          </w:p>
          <w:p>
            <w:pPr>
              <w:pStyle w:val="По умолчанию A"/>
              <w:tabs>
                <w:tab w:val="left" w:pos="708"/>
                <w:tab w:val="right" w:pos="9612"/>
              </w:tabs>
              <w:bidi w:val="0"/>
              <w:ind w:left="0" w:right="283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Эссе</w:t>
            </w:r>
          </w:p>
        </w:tc>
      </w:tr>
      <w:tr>
        <w:tblPrEx>
          <w:shd w:val="clear" w:color="auto" w:fill="cadfff"/>
        </w:tblPrEx>
        <w:trPr>
          <w:trHeight w:val="1800" w:hRule="atLeast"/>
        </w:trPr>
        <w:tc>
          <w:tcPr>
            <w:tcW w:type="dxa" w:w="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3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Стиль таблицы 2 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Возможности использования инструментов государственного регулирования экономики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6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6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25</w:t>
            </w:r>
          </w:p>
        </w:tc>
        <w:tc>
          <w:tcPr>
            <w:tcW w:type="dxa" w:w="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1604"/>
            <w:tcBorders>
              <w:top w:val="single" w:color="cacaca" w:sz="2" w:space="0" w:shadow="0" w:frame="0"/>
              <w:left w:val="single" w:color="cacaca" w:sz="2" w:space="0" w:shadow="0" w:frame="0"/>
              <w:bottom w:val="single" w:color="cacaca" w:sz="2" w:space="0" w:shadow="0" w:frame="0"/>
              <w:right w:val="single" w:color="cacaca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/>
              </w:tabs>
              <w:ind w:right="283"/>
              <w:jc w:val="both"/>
              <w:rPr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Дискуссия</w:t>
            </w:r>
          </w:p>
          <w:p>
            <w:pPr>
              <w:pStyle w:val="По умолчанию A"/>
              <w:tabs>
                <w:tab w:val="left" w:pos="708"/>
                <w:tab w:val="right" w:pos="9612"/>
              </w:tabs>
              <w:bidi w:val="0"/>
              <w:ind w:left="0" w:right="283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Эссе</w:t>
            </w:r>
          </w:p>
        </w:tc>
      </w:tr>
      <w:tr>
        <w:tblPrEx>
          <w:shd w:val="clear" w:color="auto" w:fill="cadfff"/>
        </w:tblPrEx>
        <w:trPr>
          <w:trHeight w:val="1200" w:hRule="atLeast"/>
        </w:trPr>
        <w:tc>
          <w:tcPr>
            <w:tcW w:type="dxa" w:w="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3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Стиль таблицы 2 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Проблемы повышения производительности труда и экономического роста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6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6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27</w:t>
            </w:r>
          </w:p>
        </w:tc>
        <w:tc>
          <w:tcPr>
            <w:tcW w:type="dxa" w:w="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1604"/>
            <w:tcBorders>
              <w:top w:val="single" w:color="cacaca" w:sz="2" w:space="0" w:shadow="0" w:frame="0"/>
              <w:left w:val="single" w:color="cacaca" w:sz="2" w:space="0" w:shadow="0" w:frame="0"/>
              <w:bottom w:val="single" w:color="cacaca" w:sz="2" w:space="0" w:shadow="0" w:frame="0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/>
              </w:tabs>
              <w:ind w:right="283"/>
              <w:jc w:val="both"/>
              <w:rPr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Дискуссия</w:t>
            </w:r>
          </w:p>
          <w:p>
            <w:pPr>
              <w:pStyle w:val="По умолчанию A"/>
              <w:tabs>
                <w:tab w:val="left" w:pos="708"/>
                <w:tab w:val="right" w:pos="9612"/>
              </w:tabs>
              <w:bidi w:val="0"/>
              <w:ind w:left="0" w:right="283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Эссе</w:t>
            </w:r>
          </w:p>
        </w:tc>
      </w:tr>
      <w:tr>
        <w:tblPrEx>
          <w:shd w:val="clear" w:color="auto" w:fill="cadfff"/>
        </w:tblPrEx>
        <w:trPr>
          <w:trHeight w:val="1800" w:hRule="atLeast"/>
        </w:trPr>
        <w:tc>
          <w:tcPr>
            <w:tcW w:type="dxa" w:w="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30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Стиль таблицы 2 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Дифференциация доходов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особенности миграционных процессов в условиях глобализации экономики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6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6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28</w:t>
            </w:r>
          </w:p>
        </w:tc>
        <w:tc>
          <w:tcPr>
            <w:tcW w:type="dxa" w:w="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cacac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1604"/>
            <w:tcBorders>
              <w:top w:val="single" w:color="cacaca" w:sz="2" w:space="0" w:shadow="0" w:frame="0"/>
              <w:left w:val="single" w:color="cacaca" w:sz="2" w:space="0" w:shadow="0" w:frame="0"/>
              <w:bottom w:val="single" w:color="cacaca" w:sz="2" w:space="0" w:shadow="0" w:frame="0"/>
              <w:right w:val="single" w:color="cacaca" w:sz="2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/>
              </w:tabs>
              <w:ind w:right="283"/>
              <w:jc w:val="both"/>
              <w:rPr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Дискуссия</w:t>
            </w:r>
          </w:p>
          <w:p>
            <w:pPr>
              <w:pStyle w:val="По умолчанию A"/>
              <w:tabs>
                <w:tab w:val="left" w:pos="708"/>
                <w:tab w:val="right" w:pos="9612"/>
              </w:tabs>
              <w:bidi w:val="0"/>
              <w:ind w:left="0" w:right="283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Эссе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586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ИТОГО</w:t>
            </w:r>
          </w:p>
        </w:tc>
        <w:tc>
          <w:tcPr>
            <w:tcW w:type="dxa" w:w="6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12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  <w:jc w:val="righ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24</w:t>
            </w:r>
          </w:p>
        </w:tc>
        <w:tc>
          <w:tcPr>
            <w:tcW w:type="dxa" w:w="1604"/>
            <w:tcBorders>
              <w:top w:val="single" w:color="cacaca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right" w:pos="9612" w:leader="underscore"/>
              </w:tabs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ЗАЧЕТ</w:t>
            </w:r>
          </w:p>
        </w:tc>
      </w:tr>
    </w:tbl>
    <w:p>
      <w:pPr>
        <w:pStyle w:val="Основной текст"/>
        <w:bidi w:val="0"/>
      </w:pPr>
    </w:p>
    <w:p>
      <w:pPr>
        <w:pStyle w:val="По умолчанию A"/>
        <w:tabs>
          <w:tab w:val="right" w:pos="9612"/>
        </w:tabs>
        <w:ind w:right="283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tabs>
          <w:tab w:val="right" w:pos="9612"/>
        </w:tabs>
        <w:ind w:right="283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tabs>
          <w:tab w:val="right" w:pos="9612"/>
        </w:tabs>
        <w:ind w:right="283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tabs>
          <w:tab w:val="left" w:pos="284"/>
          <w:tab w:val="right" w:pos="9612" w:leader="underscore"/>
        </w:tabs>
        <w:ind w:left="284" w:firstLine="0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Таблица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3. </w:t>
      </w:r>
    </w:p>
    <w:p>
      <w:pPr>
        <w:pStyle w:val="По умолчанию A"/>
        <w:tabs>
          <w:tab w:val="right" w:pos="9612" w:leader="underscore"/>
        </w:tabs>
        <w:jc w:val="right"/>
        <w:rPr>
          <w:rFonts w:ascii="Times New Roman" w:cs="Times New Roman" w:hAnsi="Times New Roman" w:eastAsia="Times New Roman"/>
          <w:b w:val="1"/>
          <w:bCs w:val="1"/>
          <w:spacing w:val="-2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pacing w:val="-2"/>
          <w:sz w:val="24"/>
          <w:szCs w:val="24"/>
          <w:u w:color="000000"/>
          <w:rtl w:val="0"/>
          <w:lang w:val="ru-RU"/>
        </w:rPr>
        <w:t>Матрица соотнесения разделов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pacing w:val="-2"/>
          <w:sz w:val="24"/>
          <w:szCs w:val="24"/>
          <w:u w:color="000000"/>
          <w:rtl w:val="0"/>
          <w:lang w:val="ru-RU"/>
        </w:rPr>
        <w:t xml:space="preserve">тем учебной дисциплины 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pacing w:val="-2"/>
          <w:sz w:val="24"/>
          <w:szCs w:val="24"/>
          <w:u w:color="000000"/>
          <w:rtl w:val="0"/>
          <w:lang w:val="ru-RU"/>
        </w:rPr>
        <w:t>модуля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u w:color="000000"/>
          <w:rtl w:val="0"/>
          <w:lang w:val="ru-RU"/>
        </w:rPr>
        <w:t xml:space="preserve">) </w:t>
      </w:r>
    </w:p>
    <w:p>
      <w:pPr>
        <w:pStyle w:val="По умолчанию A"/>
        <w:tabs>
          <w:tab w:val="right" w:pos="9612" w:leader="underscore"/>
        </w:tabs>
        <w:jc w:val="right"/>
        <w:rPr>
          <w:rFonts w:ascii="Times New Roman" w:cs="Times New Roman" w:hAnsi="Times New Roman" w:eastAsia="Times New Roman"/>
          <w:b w:val="1"/>
          <w:bCs w:val="1"/>
          <w:spacing w:val="-2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pacing w:val="-2"/>
          <w:sz w:val="24"/>
          <w:szCs w:val="24"/>
          <w:u w:color="000000"/>
          <w:rtl w:val="0"/>
          <w:lang w:val="ru-RU"/>
        </w:rPr>
        <w:t>и формируемых в них компетенций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i w:val="1"/>
          <w:iCs w:val="1"/>
          <w:spacing w:val="2"/>
          <w:sz w:val="24"/>
          <w:szCs w:val="24"/>
          <w:u w:color="000000"/>
        </w:rPr>
      </w:pPr>
    </w:p>
    <w:tbl>
      <w:tblPr>
        <w:tblW w:w="944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5186"/>
        <w:gridCol w:w="940"/>
        <w:gridCol w:w="1927"/>
        <w:gridCol w:w="1391"/>
      </w:tblGrid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18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Arial Unicode MS" w:cs="Arial Unicode MS" w:hAnsi="Arial Unicode MS" w:eastAsia="Arial Unicode MS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разделы</w:t>
            </w:r>
            <w:r>
              <w:rPr>
                <w:rFonts w:ascii="Arial Unicode MS" w:cs="Arial Unicode MS" w:hAnsi="Arial Unicode MS" w:eastAsia="Arial Unicode MS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дисциплины</w:t>
            </w:r>
          </w:p>
        </w:tc>
        <w:tc>
          <w:tcPr>
            <w:tcW w:type="dxa" w:w="9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</w:t>
            </w:r>
            <w:r>
              <w:rPr>
                <w:rFonts w:ascii="Arial Unicode MS" w:cs="Arial Unicode MS" w:hAnsi="Arial Unicode MS" w:eastAsia="Arial Unicode MS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часов</w:t>
            </w:r>
          </w:p>
        </w:tc>
        <w:tc>
          <w:tcPr>
            <w:tcW w:type="dxa" w:w="33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Компетенции</w:t>
            </w:r>
          </w:p>
        </w:tc>
      </w:tr>
      <w:tr>
        <w:tblPrEx>
          <w:shd w:val="clear" w:color="auto" w:fill="cadfff"/>
        </w:tblPrEx>
        <w:trPr>
          <w:trHeight w:val="1210" w:hRule="atLeast"/>
        </w:trPr>
        <w:tc>
          <w:tcPr>
            <w:tcW w:type="dxa" w:w="51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общее количество компетенций</w:t>
            </w:r>
          </w:p>
        </w:tc>
      </w:tr>
      <w:tr>
        <w:tblPrEx>
          <w:shd w:val="clear" w:color="auto" w:fill="cadfff"/>
        </w:tblPrEx>
        <w:trPr>
          <w:trHeight w:val="610" w:hRule="atLeast"/>
        </w:trPr>
        <w:tc>
          <w:tcPr>
            <w:tcW w:type="dxa" w:w="5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Экономическая глобализация и проблемы национальной и международной безопасности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+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adfff"/>
        </w:tblPrEx>
        <w:trPr>
          <w:trHeight w:val="910" w:hRule="atLeast"/>
        </w:trPr>
        <w:tc>
          <w:tcPr>
            <w:tcW w:type="dxa" w:w="5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rPr>
                <w:rFonts w:ascii="Times New Roman" w:cs="Times New Roman" w:hAnsi="Times New Roman" w:eastAsia="Times New Roman"/>
                <w:i w:val="1"/>
                <w:i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2.</w:t>
            </w:r>
          </w:p>
          <w:p>
            <w:pPr>
              <w:pStyle w:val="По умолчанию A"/>
              <w:tabs>
                <w:tab w:val="right" w:pos="9612" w:leader="underscore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Возможности использования инструментов государственного регулирования экономики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+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adfff"/>
        </w:tblPrEx>
        <w:trPr>
          <w:trHeight w:val="910" w:hRule="atLeast"/>
        </w:trPr>
        <w:tc>
          <w:tcPr>
            <w:tcW w:type="dxa" w:w="5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rPr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3.</w:t>
            </w:r>
          </w:p>
          <w:p>
            <w:pPr>
              <w:pStyle w:val="По умолчанию A"/>
              <w:tabs>
                <w:tab w:val="right" w:pos="9612" w:leader="underscore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Проблемы повышения производительности труда и экономического роста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+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adfff"/>
        </w:tblPrEx>
        <w:trPr>
          <w:trHeight w:val="1210" w:hRule="atLeast"/>
        </w:trPr>
        <w:tc>
          <w:tcPr>
            <w:tcW w:type="dxa" w:w="5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rPr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4.</w:t>
            </w:r>
          </w:p>
          <w:p>
            <w:pPr>
              <w:pStyle w:val="По умолчанию A"/>
              <w:tabs>
                <w:tab w:val="right" w:pos="9612" w:leader="underscore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Дифференциация доходов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особенности миграционных процессов в условиях глобализации экономики</w:t>
            </w: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9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+</w:t>
            </w:r>
          </w:p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5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Итого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right" w:pos="9612" w:leader="underscore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36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i w:val="1"/>
          <w:iCs w:val="1"/>
          <w:spacing w:val="2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cs="Times New Roman" w:hAnsi="Times New Roman" w:eastAsia="Times New Roman"/>
          <w:i w:val="1"/>
          <w:iCs w:val="1"/>
          <w:spacing w:val="2"/>
          <w:sz w:val="24"/>
          <w:szCs w:val="24"/>
          <w:u w:color="000000"/>
        </w:rPr>
      </w:pPr>
    </w:p>
    <w:p>
      <w:pPr>
        <w:pStyle w:val="По умолчанию A"/>
        <w:tabs>
          <w:tab w:val="right" w:pos="9612"/>
        </w:tabs>
        <w:ind w:right="283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numPr>
          <w:ilvl w:val="0"/>
          <w:numId w:val="4"/>
        </w:numPr>
        <w:bidi w:val="0"/>
        <w:ind w:right="283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Экономическая глобализация и проблемы национальной и международной безопасности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Проблемы эффективности участия национальной экономики в глобализации мировой экономики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Ведущие интеграционные объединения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успехи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проблемы и вызовы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Сущность и основные показатели экономической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Стратегические цели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задачи и механизмы обеспечения экономической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5"/>
        </w:numPr>
        <w:bidi w:val="0"/>
        <w:ind w:right="283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Возможности использования инструментов государственного регулирования экономики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институциональных условий предпринимательства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конкурентной рыночной среды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Антимонопольная политика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Бюджетное регулирование национальной экономики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Государственный бюджет как инструмент регулирования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Проблема бюджетного дефицита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Структура и динамика государственного долга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Денежно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кредитное регулирование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и функции Центрального банка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Инструменты и эффективность денежно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кредитной политики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Антиинфляционное регулирование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Валютное регулирование и валютный контроль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Цель и принципы внешнеэкономической политики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Приоритетные направления внешнеэкономической политики России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4"/>
        </w:numPr>
        <w:bidi w:val="0"/>
        <w:ind w:right="283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Проблемы повышения производительности труда и экономического роста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цели и типы экономического роста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Факторы экономического роста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Проблемы повышения производительности труда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Цикличность как форма экономического роста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Экономические кризисы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формы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причины возникновения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Особенности экономических кризисов в развитых странах в настоящее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Государственная антициклическая политика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numPr>
          <w:ilvl w:val="1"/>
          <w:numId w:val="4"/>
        </w:numPr>
        <w:bidi w:val="0"/>
        <w:ind w:right="283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Дифференциация доходов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особенности миграционных процессов в условиях глобализации экономики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Проблема социального расслоения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масштабы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проблемы и особенности в различных регионах и странах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Демографические проблемы развитых стран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проблемы структуры и качества их рабочей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Измерение дифференциации в доходах и причина колебаний в дифференциации доходов в регионах и странах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По умолчанию A"/>
        <w:tabs>
          <w:tab w:val="right" w:pos="9612" w:leader="underscore"/>
        </w:tabs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ПЕРЕЧЕНЬ УЧЕБНО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МЕТОДИЧЕСКОГО ОБЕСПЕЧЕНИЯ 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ДЛЯ САМОСТОЯТЕЛЬНОЙ РАБОТЫ ОБУЧАЮЩИХСЯ</w:t>
      </w:r>
    </w:p>
    <w:p>
      <w:pPr>
        <w:pStyle w:val="По умолчанию A"/>
        <w:tabs>
          <w:tab w:val="right" w:pos="9612" w:leader="underscore"/>
        </w:tabs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5.1.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Указания по организации и проведению лекционных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практических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семинарских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и лабораторных занятий с перечнем учебно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методического обеспечения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В соответствии с требованиями ФГОС ВО по направлениям подготовки реализация компетентностного подхода предусматривается использование в учебном процессе  в рамках данной дисциплины лекционных занятий с использованием презентации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tabs>
          <w:tab w:val="right" w:pos="9612" w:leader="underscore"/>
        </w:tabs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5.2.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Указания для обучающихся по освоению дисциплины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модулю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)</w:t>
      </w:r>
    </w:p>
    <w:p>
      <w:pPr>
        <w:pStyle w:val="По умолчанию A"/>
        <w:tabs>
          <w:tab w:val="right" w:pos="9612" w:leader="underscore"/>
        </w:tabs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Таблица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4. </w:t>
      </w:r>
    </w:p>
    <w:p>
      <w:pPr>
        <w:pStyle w:val="По умолчанию A"/>
        <w:tabs>
          <w:tab w:val="right" w:pos="9612" w:leader="underscore"/>
        </w:tabs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Содержание самостоятельной работы обучающихся </w:t>
      </w:r>
    </w:p>
    <w:tbl>
      <w:tblPr>
        <w:tblW w:w="937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017"/>
        <w:gridCol w:w="5366"/>
        <w:gridCol w:w="1014"/>
        <w:gridCol w:w="981"/>
      </w:tblGrid>
      <w:tr>
        <w:tblPrEx>
          <w:shd w:val="clear" w:color="auto" w:fill="cadfff"/>
        </w:tblPrEx>
        <w:trPr>
          <w:trHeight w:val="630" w:hRule="atLeast"/>
        </w:trPr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Номер радела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5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выносимые на самостоятельное изучение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во </w:t>
            </w:r>
            <w:r>
              <w:rPr>
                <w:rFonts w:ascii="Arial Unicode MS" w:cs="Arial Unicode MS" w:hAnsi="Arial Unicode MS" w:eastAsia="Arial Unicode MS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часов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Формы работы </w:t>
            </w:r>
          </w:p>
        </w:tc>
      </w:tr>
      <w:tr>
        <w:tblPrEx>
          <w:shd w:val="clear" w:color="auto" w:fill="cadfff"/>
        </w:tblPrEx>
        <w:trPr>
          <w:trHeight w:val="961" w:hRule="atLeast"/>
        </w:trPr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По умолчанию A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rtl w:val="0"/>
                <w:lang w:val="ru-RU"/>
              </w:rPr>
              <w:t>1.</w:t>
            </w:r>
          </w:p>
        </w:tc>
        <w:tc>
          <w:tcPr>
            <w:tcW w:type="dxa" w:w="5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По умолчанию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Сущность и основные показатели экономической безопасности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</w:p>
          <w:p>
            <w:pPr>
              <w:pStyle w:val="По умолчанию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bidi w:val="0"/>
              <w:ind w:left="0" w:right="283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Стратегические цели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задачи и механизмы обеспечения экономической безопасности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Эссе</w:t>
            </w:r>
          </w:p>
        </w:tc>
      </w:tr>
      <w:tr>
        <w:tblPrEx>
          <w:shd w:val="clear" w:color="auto" w:fill="cadfff"/>
        </w:tblPrEx>
        <w:trPr>
          <w:trHeight w:val="721" w:hRule="atLeast"/>
        </w:trPr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По умолчанию A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rtl w:val="0"/>
                <w:lang w:val="ru-RU"/>
              </w:rPr>
              <w:t>2.</w:t>
            </w:r>
          </w:p>
        </w:tc>
        <w:tc>
          <w:tcPr>
            <w:tcW w:type="dxa" w:w="5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По умолчанию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Формирование институциональных условий предпринимательства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Создание конкурентной рыночной среды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Антимонопольная политика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Эссе</w:t>
            </w:r>
          </w:p>
        </w:tc>
      </w:tr>
      <w:tr>
        <w:tblPrEx>
          <w:shd w:val="clear" w:color="auto" w:fill="cadfff"/>
        </w:tblPrEx>
        <w:trPr>
          <w:trHeight w:val="721" w:hRule="atLeast"/>
        </w:trPr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По умолчанию A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rtl w:val="0"/>
                <w:lang w:val="ru-RU"/>
              </w:rPr>
              <w:t>3.</w:t>
            </w:r>
          </w:p>
        </w:tc>
        <w:tc>
          <w:tcPr>
            <w:tcW w:type="dxa" w:w="5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По умолчанию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Особенности экономических кризисов в развитых странах в настоящее время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Государственная антициклическая политика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Эссе</w:t>
            </w:r>
          </w:p>
        </w:tc>
      </w:tr>
      <w:tr>
        <w:tblPrEx>
          <w:shd w:val="clear" w:color="auto" w:fill="cadfff"/>
        </w:tblPrEx>
        <w:trPr>
          <w:trHeight w:val="721" w:hRule="atLeast"/>
        </w:trPr>
        <w:tc>
          <w:tcPr>
            <w:tcW w:type="dxa" w:w="2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По умолчанию A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Тема </w:t>
            </w:r>
            <w:r>
              <w:rPr>
                <w:rFonts w:ascii="Times New Roman" w:hAnsi="Times New Roman"/>
                <w:rtl w:val="0"/>
                <w:lang w:val="ru-RU"/>
              </w:rPr>
              <w:t>4.</w:t>
            </w:r>
          </w:p>
        </w:tc>
        <w:tc>
          <w:tcPr>
            <w:tcW w:type="dxa" w:w="5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По умолчанию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Измерение дифференциации в доходах и причина колебаний в дифференциации доходов в регионах и странах мира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10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Эссе</w:t>
            </w:r>
          </w:p>
        </w:tc>
      </w:tr>
    </w:tbl>
    <w:p>
      <w:pPr>
        <w:pStyle w:val="По умолчанию A"/>
        <w:widowControl w:val="0"/>
        <w:tabs>
          <w:tab w:val="right" w:pos="9612" w:leader="underscore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right" w:pos="9612" w:leader="underscore"/>
        </w:tabs>
        <w:ind w:left="250" w:hanging="25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0"/>
        <w:jc w:val="both"/>
        <w:rPr>
          <w:rFonts w:ascii="Times New Roman" w:cs="Times New Roman" w:hAnsi="Times New Roman" w:eastAsia="Times New Roman"/>
          <w:i w:val="1"/>
          <w:iCs w:val="1"/>
          <w:spacing w:val="2"/>
          <w:sz w:val="24"/>
          <w:szCs w:val="24"/>
          <w:u w:color="000000"/>
        </w:rPr>
      </w:pPr>
    </w:p>
    <w:p>
      <w:pPr>
        <w:pStyle w:val="По умолчанию A"/>
        <w:tabs>
          <w:tab w:val="right" w:pos="9612" w:leader="underscore"/>
        </w:tabs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5.3.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Виды и формы письменных работ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предусмотренных при освоении дисциплины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выполняемые обучающимися самостоятельно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эссе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 A"/>
        <w:tabs>
          <w:tab w:val="right" w:pos="9612" w:leader="underscore"/>
        </w:tabs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По умолчанию A"/>
        <w:tabs>
          <w:tab w:val="right" w:pos="9612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Требования к написанию эссе</w:t>
      </w:r>
    </w:p>
    <w:p>
      <w:pPr>
        <w:pStyle w:val="По умолчанию A"/>
        <w:tabs>
          <w:tab w:val="right" w:pos="961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Эссе должно быть чётко структурировано и включать в себя следующие части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каждая начинается с нового абзаца</w:t>
      </w:r>
      <w:r>
        <w:rPr>
          <w:rFonts w:ascii="Times New Roman" w:hAnsi="Times New Roman"/>
          <w:sz w:val="24"/>
          <w:szCs w:val="24"/>
          <w:rtl w:val="0"/>
          <w:lang w:val="ru-RU"/>
        </w:rPr>
        <w:t>):</w:t>
      </w:r>
    </w:p>
    <w:p>
      <w:pPr>
        <w:pStyle w:val="По умолчанию A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Вступление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Здесь необходимо обозначить проблему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указанную в задании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Раскрыть суть темы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выразить собственное мнение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подкрепленное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1-2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развернутыми аргументами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противоположное мнение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Последний абзац должен содержать обобщенный вывод касательно обсуждаемого вопроса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также дополняется комментарием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Объем эссе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3-4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страницы текста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выполненных в формате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Microsoft Word,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все поля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кегль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интервал полуторный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отступ 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1,25.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Название эссе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ФИО автора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текст эссе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использованная литература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По умолчанию A"/>
        <w:tabs>
          <w:tab w:val="right" w:pos="9612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ОБРАЗОВАТЕЛЬНЫЕ И ИНФОРМАЦИОННЫЕ ТЕХНОЛОГИИ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Образовательные технологии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развивающие у обучающихся навыки командной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межличностной коммуникации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принятия решений и лидерские качества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ролевые игры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моделирование ситуаций 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технология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peer education/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равный обучает равного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кейс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стади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(case-study),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педагогические игровые упражнения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качестве коллективного задания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ситуационные методы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tabs>
          <w:tab w:val="right" w:pos="961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right" w:pos="961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Информационные технологии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7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использование возможностей Интернета в учебном процессе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информационного сайта преподавателя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По умолчанию A"/>
        <w:numPr>
          <w:ilvl w:val="0"/>
          <w:numId w:val="7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электронных учебников и различных сайтов как источник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 A"/>
        <w:numPr>
          <w:ilvl w:val="0"/>
          <w:numId w:val="7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возможностей электронной почты преподавателя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По умолчанию A"/>
        <w:numPr>
          <w:ilvl w:val="0"/>
          <w:numId w:val="7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использование средств представления учебной информации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электронных учебных пособий и практикумов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применение новых технологий для проведения семинаров с использованием презентаций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.);</w:t>
      </w:r>
    </w:p>
    <w:p>
      <w:pPr>
        <w:pStyle w:val="По умолчанию A"/>
        <w:numPr>
          <w:ilvl w:val="0"/>
          <w:numId w:val="7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использование интерактивных средств взаимодействия участников образовательного процесса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технологии дистанционного или открытого обучения в глобальной сети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По умолчанию A"/>
        <w:numPr>
          <w:ilvl w:val="0"/>
          <w:numId w:val="7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использование интегрированных образовательных сред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главной составляющей являются не только применяемые технологии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и содержательная часть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информационные ресурсы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right" w:pos="961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По умолчанию A"/>
        <w:tabs>
          <w:tab w:val="right" w:pos="961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Перечень программного обеспечения и информационных справочных систем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Лицензионное программное обеспечение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По умолчанию A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Adobe Reader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программа для просмотра электронных документов</w:t>
      </w:r>
    </w:p>
    <w:p>
      <w:pPr>
        <w:pStyle w:val="По умолчанию A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Moodle -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Образовательный портал ФГБОУ ВО «АГУ»</w:t>
      </w:r>
    </w:p>
    <w:p>
      <w:pPr>
        <w:pStyle w:val="По умолчанию A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Mozilla FireFox_-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браузер</w:t>
      </w:r>
    </w:p>
    <w:p>
      <w:pPr>
        <w:pStyle w:val="По умолчанию A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пакет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офисных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</w:t>
      </w:r>
    </w:p>
    <w:p>
      <w:pPr>
        <w:pStyle w:val="По умолчанию A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7-zip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архиватор</w:t>
      </w:r>
    </w:p>
    <w:p>
      <w:pPr>
        <w:pStyle w:val="По умолчанию A"/>
        <w:numPr>
          <w:ilvl w:val="0"/>
          <w:numId w:val="8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Microsoft Windows 7 Professional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операционная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</w:t>
      </w:r>
    </w:p>
    <w:p>
      <w:pPr>
        <w:pStyle w:val="По умолчанию A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По умолчанию A"/>
        <w:tabs>
          <w:tab w:val="right" w:pos="9612" w:leader="underscore"/>
        </w:tabs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ФОНД ОЦЕНОЧНЫХ СРЕДСТВ ДЛЯ ПРОВЕДЕНИЯ ТЕКУЩЕГО КОНТРОЛЯ 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И ПРОМЕЖУТОЧНОЙ АТТЕСТАЦИИ ПО ДИСЦИПЛИНЕ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МОДУЛЮ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)</w:t>
      </w:r>
    </w:p>
    <w:p>
      <w:pPr>
        <w:pStyle w:val="По умолчанию A"/>
        <w:tabs>
          <w:tab w:val="right" w:pos="9612" w:leader="underscore"/>
        </w:tabs>
        <w:jc w:val="center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По умолчанию A"/>
        <w:tabs>
          <w:tab w:val="right" w:pos="9612" w:leader="underscore"/>
        </w:tabs>
        <w:ind w:firstLine="567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7.1.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Паспорт фонда оценочных средств</w:t>
      </w:r>
    </w:p>
    <w:p>
      <w:pPr>
        <w:pStyle w:val="По умолчанию A"/>
        <w:tabs>
          <w:tab w:val="right" w:pos="9612" w:leader="underscore"/>
        </w:tabs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Таблица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5</w:t>
      </w:r>
    </w:p>
    <w:p>
      <w:pPr>
        <w:pStyle w:val="По умолчанию A"/>
        <w:tabs>
          <w:tab w:val="right" w:pos="9612" w:leader="underscore"/>
        </w:tabs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Соответствие разделов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тем дисциплины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), </w:t>
      </w:r>
    </w:p>
    <w:p>
      <w:pPr>
        <w:pStyle w:val="По умолчанию A"/>
        <w:tabs>
          <w:tab w:val="right" w:pos="9612" w:leader="underscore"/>
        </w:tabs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результатов обучения по дисциплине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модулю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и оценочных средств</w:t>
      </w:r>
    </w:p>
    <w:tbl>
      <w:tblPr>
        <w:tblW w:w="961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03"/>
        <w:gridCol w:w="2404"/>
        <w:gridCol w:w="2404"/>
        <w:gridCol w:w="2404"/>
      </w:tblGrid>
      <w:tr>
        <w:tblPrEx>
          <w:shd w:val="clear" w:color="auto" w:fill="cadfff"/>
        </w:tblPrEx>
        <w:trPr>
          <w:trHeight w:val="1230" w:hRule="atLeast"/>
        </w:trPr>
        <w:tc>
          <w:tcPr>
            <w:tcW w:type="dxa" w:w="2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Контролируемые разделы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этапы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практики</w:t>
            </w:r>
          </w:p>
        </w:tc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Код контролируемой компетенции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компетенций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</w:p>
        </w:tc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Наименование </w:t>
            </w:r>
            <w:r>
              <w:rPr>
                <w:rFonts w:ascii="Arial Unicode MS" w:cs="Arial Unicode MS" w:hAnsi="Arial Unicode MS" w:eastAsia="Arial Unicode MS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оценочного средства</w:t>
            </w:r>
          </w:p>
        </w:tc>
      </w:tr>
      <w:tr>
        <w:tblPrEx>
          <w:shd w:val="clear" w:color="auto" w:fill="cadfff"/>
        </w:tblPrEx>
        <w:trPr>
          <w:trHeight w:val="330" w:hRule="atLeast"/>
        </w:trPr>
        <w:tc>
          <w:tcPr>
            <w:tcW w:type="dxa" w:w="24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Темы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1 - 4</w:t>
            </w:r>
          </w:p>
        </w:tc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-1</w:t>
            </w:r>
          </w:p>
        </w:tc>
        <w:tc>
          <w:tcPr>
            <w:tcW w:type="dxa" w:w="240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Дискуссия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эссе</w:t>
            </w:r>
          </w:p>
        </w:tc>
      </w:tr>
    </w:tbl>
    <w:p>
      <w:pPr>
        <w:pStyle w:val="По умолчанию A"/>
        <w:widowControl w:val="0"/>
        <w:tabs>
          <w:tab w:val="right" w:pos="9612" w:leader="underscore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right" w:pos="9612" w:leader="underscore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По умолчанию A"/>
        <w:tabs>
          <w:tab w:val="right" w:pos="9612" w:leader="underscore"/>
        </w:tabs>
        <w:ind w:firstLine="567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По умолчанию A"/>
        <w:tabs>
          <w:tab w:val="right" w:pos="9612" w:leader="underscore"/>
        </w:tabs>
        <w:ind w:firstLine="567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7.2.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Описание показателей и критериев оценивания компетенций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описание шкал оценивания</w:t>
      </w:r>
    </w:p>
    <w:p>
      <w:pPr>
        <w:pStyle w:val="По умолчанию A"/>
        <w:tabs>
          <w:tab w:val="right" w:pos="9612" w:leader="underscore"/>
        </w:tabs>
        <w:ind w:firstLine="567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По умолчанию A"/>
        <w:tabs>
          <w:tab w:val="right" w:pos="9612" w:leader="underscore"/>
        </w:tabs>
        <w:ind w:firstLine="567"/>
        <w:jc w:val="right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Таблица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6</w:t>
      </w:r>
    </w:p>
    <w:p>
      <w:pPr>
        <w:pStyle w:val="По умолчанию A"/>
        <w:tabs>
          <w:tab w:val="right" w:pos="9612" w:leader="underscore"/>
        </w:tabs>
        <w:ind w:firstLine="567"/>
        <w:jc w:val="right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Показатели оценивания результатов обучения</w:t>
      </w:r>
    </w:p>
    <w:tbl>
      <w:tblPr>
        <w:tblW w:w="96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702"/>
        <w:gridCol w:w="7937"/>
      </w:tblGrid>
      <w:tr>
        <w:tblPrEx>
          <w:shd w:val="clear" w:color="auto" w:fill="cadfff"/>
        </w:tblPrEx>
        <w:trPr>
          <w:trHeight w:val="600" w:hRule="atLeast"/>
        </w:trPr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Шкала оценивания</w:t>
            </w:r>
          </w:p>
        </w:tc>
        <w:tc>
          <w:tcPr>
            <w:tcW w:type="dxa" w:w="7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Критерии оценивания</w:t>
            </w:r>
          </w:p>
        </w:tc>
      </w:tr>
    </w:tbl>
    <w:p>
      <w:pPr>
        <w:pStyle w:val="По умолчанию A"/>
        <w:widowControl w:val="0"/>
        <w:tabs>
          <w:tab w:val="right" w:pos="9612" w:leader="underscore"/>
        </w:tabs>
        <w:jc w:val="center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tbl>
      <w:tblPr>
        <w:tblW w:w="9638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652"/>
        <w:gridCol w:w="7986"/>
      </w:tblGrid>
      <w:tr>
        <w:tblPrEx>
          <w:shd w:val="clear" w:color="auto" w:fill="cadfff"/>
        </w:tblPrEx>
        <w:trPr>
          <w:trHeight w:val="1210" w:hRule="atLeast"/>
        </w:trPr>
        <w:tc>
          <w:tcPr>
            <w:tcW w:type="dxa" w:w="1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ind w:left="109" w:firstLine="0"/>
              <w:jc w:val="center"/>
            </w:pPr>
            <w:r>
              <w:rPr>
                <w:rtl w:val="0"/>
                <w:lang w:val="ru-RU"/>
              </w:rPr>
              <w:t>«Зачтено»</w:t>
            </w:r>
          </w:p>
        </w:tc>
        <w:tc>
          <w:tcPr>
            <w:tcW w:type="dxa" w:w="7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105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 w:firstLine="0"/>
            </w:pPr>
            <w:r>
              <w:rPr>
                <w:rtl w:val="0"/>
                <w:lang w:val="ru-RU"/>
              </w:rPr>
              <w:t>Дан полный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развернутый ответ на поставленные вопросы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Ответ четко структурирован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логичен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изложен литературным языком с использованием современной терминологии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Могут быть допущены </w:t>
            </w:r>
            <w:r>
              <w:rPr>
                <w:rtl w:val="0"/>
                <w:lang w:val="ru-RU"/>
              </w:rPr>
              <w:t xml:space="preserve">2-3 </w:t>
            </w:r>
            <w:r>
              <w:rPr>
                <w:rtl w:val="0"/>
                <w:lang w:val="ru-RU"/>
              </w:rPr>
              <w:t>неточности или незначительные ошибки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исправленные аспирантом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2077" w:hRule="atLeast"/>
        </w:trPr>
        <w:tc>
          <w:tcPr>
            <w:tcW w:type="dxa" w:w="1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</w:tabs>
              <w:ind w:left="109" w:firstLine="0"/>
              <w:jc w:val="center"/>
            </w:pPr>
            <w:r>
              <w:rPr>
                <w:rtl w:val="0"/>
                <w:lang w:val="ru-RU"/>
              </w:rPr>
              <w:t>«Не зачтено</w:t>
            </w:r>
          </w:p>
        </w:tc>
        <w:tc>
          <w:tcPr>
            <w:tcW w:type="dxa" w:w="7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175"/>
            </w:tcMar>
            <w:vAlign w:val="top"/>
          </w:tcPr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 w:firstLine="0"/>
              <w:jc w:val="both"/>
              <w:rPr/>
            </w:pPr>
            <w:r>
              <w:rPr>
                <w:rtl w:val="0"/>
                <w:lang w:val="ru-RU"/>
              </w:rPr>
              <w:t>Дан недостаточно полный и недостаточно развернутый ответ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ind w:left="109" w:right="93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Ответ представляет собой разрозненные знания с существенными ошибками по вопросам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Присутствуют фрагментарность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нелогичность изложения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Отсутствуют выводы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конкретизация и доказательность изложения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Дополнительные и уточняющие вопросы преподавателя не приводят к коррекции ответа аспиранта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bidi w:val="0"/>
              <w:spacing w:line="256" w:lineRule="exact"/>
              <w:ind w:left="109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Или ответ на вопрос полностью отсутствует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или отказ от ответа</w:t>
            </w:r>
          </w:p>
        </w:tc>
      </w:tr>
    </w:tbl>
    <w:p>
      <w:pPr>
        <w:pStyle w:val="По умолчанию A"/>
        <w:widowControl w:val="0"/>
        <w:tabs>
          <w:tab w:val="right" w:pos="9612" w:leader="underscore"/>
        </w:tabs>
        <w:jc w:val="right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right" w:pos="9612" w:leader="underscore"/>
        </w:tabs>
        <w:ind w:left="147" w:hanging="147"/>
        <w:jc w:val="right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По умолчанию A"/>
        <w:tabs>
          <w:tab w:val="right" w:pos="9612" w:leader="underscore"/>
        </w:tabs>
        <w:ind w:firstLine="567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По умолчанию A"/>
        <w:tabs>
          <w:tab w:val="right" w:pos="9612" w:leader="underscore"/>
        </w:tabs>
        <w:ind w:firstLine="567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По умолчанию A"/>
        <w:tabs>
          <w:tab w:val="right" w:pos="9612" w:leader="underscore"/>
        </w:tabs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7.3.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Контрольные задания или иные материалы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необходимые для оценки знаний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умений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навыков и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или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опыта деятельности</w:t>
      </w:r>
    </w:p>
    <w:p>
      <w:pPr>
        <w:pStyle w:val="По умолчанию A"/>
        <w:tabs>
          <w:tab w:val="right" w:pos="9612"/>
        </w:tabs>
        <w:ind w:right="283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pacing w:val="-4"/>
          <w:sz w:val="24"/>
          <w:szCs w:val="24"/>
        </w:rPr>
      </w:pPr>
    </w:p>
    <w:p>
      <w:pPr>
        <w:pStyle w:val="По умолчанию A"/>
        <w:tabs>
          <w:tab w:val="right" w:pos="9612"/>
        </w:tabs>
        <w:ind w:right="283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pacing w:val="-4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pacing w:val="-4"/>
          <w:sz w:val="24"/>
          <w:szCs w:val="24"/>
          <w:rtl w:val="0"/>
          <w:lang w:val="ru-RU"/>
        </w:rPr>
        <w:t>Оценочные средства для промежуточного и итогового контроля успеваемости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Текущий контроль — дискуссия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вклад в итоговую оценку –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60%)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Промежуточный контроль — эссе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вклад в итоговую оценку –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40%)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Итоговая оценка – выставляется исходя из баллов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полученных по результатам текущего и промежуточного контроля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pacing w:val="-4"/>
          <w:sz w:val="24"/>
          <w:szCs w:val="24"/>
        </w:rPr>
      </w:pPr>
    </w:p>
    <w:p>
      <w:pPr>
        <w:pStyle w:val="По умолчанию A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pacing w:val="-4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pacing w:val="-4"/>
          <w:sz w:val="24"/>
          <w:szCs w:val="24"/>
          <w:rtl w:val="0"/>
          <w:lang w:val="ru-RU"/>
        </w:rPr>
        <w:t>Рекомендуемые типы контроля для оценивания результатов обучения</w:t>
      </w:r>
      <w:r>
        <w:rPr>
          <w:rFonts w:ascii="Times New Roman" w:hAnsi="Times New Roman"/>
          <w:b w:val="1"/>
          <w:bCs w:val="1"/>
          <w:i w:val="1"/>
          <w:iCs w:val="1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i w:val="1"/>
          <w:iCs w:val="1"/>
          <w:spacing w:val="-4"/>
          <w:sz w:val="24"/>
          <w:szCs w:val="24"/>
        </w:rPr>
      </w:pPr>
      <w:r>
        <w:rPr>
          <w:rFonts w:ascii="Times New Roman" w:cs="Times New Roman" w:hAnsi="Times New Roman" w:eastAsia="Times New Roman"/>
          <w:i w:val="1"/>
          <w:iCs w:val="1"/>
          <w:spacing w:val="-4"/>
          <w:sz w:val="24"/>
          <w:szCs w:val="24"/>
          <w:rtl w:val="0"/>
        </w:rPr>
        <w:tab/>
        <w:t>Примерная тематика эссе</w:t>
      </w:r>
      <w:r>
        <w:rPr>
          <w:rFonts w:ascii="Times New Roman" w:hAnsi="Times New Roman"/>
          <w:i w:val="1"/>
          <w:iCs w:val="1"/>
          <w:spacing w:val="-4"/>
          <w:sz w:val="24"/>
          <w:szCs w:val="24"/>
          <w:rtl w:val="0"/>
          <w:lang w:val="ru-RU"/>
        </w:rPr>
        <w:t>: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Участие России в международном разделении труда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место экономики России в мировом хозяйстве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Анализ основных макроэкономических показателей и международные сопоставления экономики России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Тенденции изменения отраслевой структуры и проблемы структурной перестройки российской экономики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Дифференциация регионов по уровню социально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экономического развития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Основные показатели уровня и качества жизни населения России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Межстрановые сравнения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Свободные экономические зоны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Опыт создания СЭЗ в России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Масштабы теневой экономики в России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Основные формы и сферы теневой экономики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Роль Центрального Банка в обеспечении устойчивости банковской системы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Децентрализация функций государства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аргументы за и против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Принципы построения системы межбюджетных отношений и их применение в федеративных государствах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Роль государства в развитии экономики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взаимоотношения бизнеса и власти в современной России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Перспективы и проблемы государственного и частного секторов экономики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Конкурентоспособность продукции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предприятий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страны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методы измерения и анализа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Условия повышения производительности труда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Инновационная экономика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стадия глобального развития и перспективы России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Цели и задачи управления государственным долгом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1"/>
          <w:numId w:val="6"/>
        </w:numPr>
        <w:bidi w:val="0"/>
        <w:ind w:right="283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Монетарная политика в условиях глобализации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spacing w:val="-4"/>
          <w:sz w:val="24"/>
          <w:szCs w:val="24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pacing w:val="-4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pacing w:val="-4"/>
          <w:sz w:val="24"/>
          <w:szCs w:val="24"/>
          <w:rtl w:val="0"/>
          <w:lang w:val="ru-RU"/>
        </w:rPr>
        <w:t>Пример обсуждения научной статьи</w:t>
      </w:r>
      <w:r>
        <w:rPr>
          <w:rFonts w:ascii="Times New Roman" w:hAnsi="Times New Roman"/>
          <w:b w:val="1"/>
          <w:bCs w:val="1"/>
          <w:i w:val="1"/>
          <w:iCs w:val="1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Fonts w:ascii="Times New Roman" w:cs="Times New Roman" w:hAnsi="Times New Roman" w:eastAsia="Times New Roman"/>
          <w:spacing w:val="-4"/>
          <w:sz w:val="24"/>
          <w:szCs w:val="24"/>
          <w:rtl w:val="0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Преподаватель в списке литературы отмечает источники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обязательные для прочтения каждым аспирантом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В случае групповой работы преподаватель дает индивидуальное задание аспирантам по критическому анализу научно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исследовательской статьи и проверяет готовность аспиранта к докладу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Задание может основываться на материале всей статьи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также могут используются и более фокусные проверочные работы для оценки полученных знаний аспирантами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Аспирантам предлагается введение и заключение статьи из зарубежного реферируемого источника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на основании которых аспирант готовит письменный ответ на поставленные вопросы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:</w:t>
      </w:r>
    </w:p>
    <w:p>
      <w:pPr>
        <w:pStyle w:val="По умолчанию A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Сформулируйте основную идею текста в одном предложении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Предложите название статьи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Перечислите основные разделы введения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Выделите разделы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которые вводят Вас в заблуждение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если таковые имеются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Определите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достаточна ли детализация материала в каждом параграфе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факты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цифры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примеры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)</w:t>
      </w:r>
    </w:p>
    <w:p>
      <w:pPr>
        <w:pStyle w:val="По умолчанию A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Выделите основные приемы аргументации автора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Охарактеризуйте достоинства статьи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b w:val="1"/>
          <w:bCs w:val="1"/>
          <w:spacing w:val="-4"/>
          <w:sz w:val="24"/>
          <w:szCs w:val="24"/>
        </w:rPr>
      </w:pP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pacing w:val="-4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pacing w:val="-4"/>
          <w:sz w:val="24"/>
          <w:szCs w:val="24"/>
          <w:rtl w:val="0"/>
          <w:lang w:val="ru-RU"/>
        </w:rPr>
        <w:t>Пример плана научной дискуссии «Потребительское банкротство в современной России</w:t>
      </w:r>
      <w:r>
        <w:rPr>
          <w:rFonts w:ascii="Times New Roman" w:hAnsi="Times New Roman"/>
          <w:b w:val="1"/>
          <w:bCs w:val="1"/>
          <w:i w:val="1"/>
          <w:iCs w:val="1"/>
          <w:spacing w:val="-4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i w:val="1"/>
          <w:iCs w:val="1"/>
          <w:spacing w:val="-4"/>
          <w:sz w:val="24"/>
          <w:szCs w:val="24"/>
          <w:rtl w:val="0"/>
          <w:lang w:val="ru-RU"/>
        </w:rPr>
        <w:t>проблемы и перспективы»</w:t>
      </w:r>
      <w:r>
        <w:rPr>
          <w:rFonts w:ascii="Times New Roman" w:hAnsi="Times New Roman"/>
          <w:b w:val="1"/>
          <w:bCs w:val="1"/>
          <w:i w:val="1"/>
          <w:iCs w:val="1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Fonts w:ascii="Times New Roman" w:cs="Times New Roman" w:hAnsi="Times New Roman" w:eastAsia="Times New Roman"/>
          <w:spacing w:val="-4"/>
          <w:sz w:val="24"/>
          <w:szCs w:val="24"/>
          <w:rtl w:val="0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:</w:t>
      </w:r>
      <w:r>
        <w:rPr>
          <w:rFonts w:ascii="Times New Roman" w:hAnsi="Times New Roman"/>
          <w:b w:val="1"/>
          <w:bCs w:val="1"/>
          <w:spacing w:val="-4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Fonts w:ascii="Times New Roman" w:cs="Times New Roman" w:hAnsi="Times New Roman" w:eastAsia="Times New Roman"/>
          <w:spacing w:val="-4"/>
          <w:sz w:val="24"/>
          <w:szCs w:val="24"/>
          <w:rtl w:val="0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аспиранты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курса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Fonts w:ascii="Times New Roman" w:cs="Times New Roman" w:hAnsi="Times New Roman" w:eastAsia="Times New Roman"/>
          <w:spacing w:val="-4"/>
          <w:sz w:val="24"/>
          <w:szCs w:val="24"/>
          <w:rtl w:val="0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: 1.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Действующая система разрешения проблем взыскания просроченной задолженности банками в России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Зарубежная практика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2.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Будущая система разрешения спора с институтом потребительского банкротства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одна группа докладчиков – с выступлением о том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в чем суть законопроекта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каков будет механизм потребительского банкротства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). 3.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Две группы аспирантов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по жребию определить позицию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приводят аргументы за и против введения потребительского банкротства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4.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«Голосование» за принятие или непринятие законопроекта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5.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Вынесение общего решения о будущем института потребительского банкротства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Fonts w:ascii="Times New Roman" w:cs="Times New Roman" w:hAnsi="Times New Roman" w:eastAsia="Times New Roman"/>
          <w:spacing w:val="-4"/>
          <w:sz w:val="24"/>
          <w:szCs w:val="24"/>
          <w:rtl w:val="0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: 5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минут – объяснение и уточнение правил ведения научной дискуссии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10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минут – выступление аспирантов по действующей системе разрешения споров о взыскании просроченной задолженности по кредитам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минут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10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минут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выступление группы по будущей системе разрешения споров о взыскании просроченной задолженности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по законопроекту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), 10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минут – выступление участников дискуссии за потребительское банкротство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10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минут – выступление участников дискуссии против потребительского банкротства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5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минут – голосование аудитории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слушателей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Итого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60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минут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минут запас времени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). </w:t>
      </w:r>
    </w:p>
    <w:p>
      <w:pPr>
        <w:pStyle w:val="Normal.0"/>
        <w:tabs>
          <w:tab w:val="right" w:pos="9612" w:leader="underscore"/>
        </w:tabs>
        <w:ind w:firstLine="567"/>
        <w:jc w:val="both"/>
        <w:outlineLvl w:val="1"/>
        <w:rPr>
          <w:lang w:val="ru-RU"/>
        </w:rPr>
      </w:pPr>
      <w:r>
        <w:rPr>
          <w:b w:val="1"/>
          <w:bCs w:val="1"/>
          <w:i w:val="1"/>
          <w:iCs w:val="1"/>
          <w:u w:color="ff0000"/>
          <w:rtl w:val="0"/>
          <w:lang w:val="ru-RU"/>
        </w:rPr>
        <w:t xml:space="preserve">7.4. </w:t>
      </w:r>
      <w:r>
        <w:rPr>
          <w:b w:val="1"/>
          <w:bCs w:val="1"/>
          <w:i w:val="1"/>
          <w:iCs w:val="1"/>
          <w:u w:color="ff0000"/>
          <w:rtl w:val="0"/>
          <w:lang w:val="ru-RU"/>
        </w:rPr>
        <w:t>Методические материалы</w:t>
      </w:r>
      <w:r>
        <w:rPr>
          <w:b w:val="1"/>
          <w:bCs w:val="1"/>
          <w:i w:val="1"/>
          <w:iCs w:val="1"/>
          <w:u w:color="ff0000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u w:color="ff0000"/>
          <w:rtl w:val="0"/>
          <w:lang w:val="ru-RU"/>
        </w:rPr>
        <w:t>определяющие процедуры оценивания знаний</w:t>
      </w:r>
      <w:r>
        <w:rPr>
          <w:b w:val="1"/>
          <w:bCs w:val="1"/>
          <w:i w:val="1"/>
          <w:iCs w:val="1"/>
          <w:u w:color="ff0000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u w:color="ff0000"/>
          <w:rtl w:val="0"/>
          <w:lang w:val="ru-RU"/>
        </w:rPr>
        <w:t>умений</w:t>
      </w:r>
      <w:r>
        <w:rPr>
          <w:b w:val="1"/>
          <w:bCs w:val="1"/>
          <w:i w:val="1"/>
          <w:iCs w:val="1"/>
          <w:u w:color="ff0000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u w:color="ff0000"/>
          <w:rtl w:val="0"/>
          <w:lang w:val="ru-RU"/>
        </w:rPr>
        <w:t xml:space="preserve">навыков и </w:t>
      </w:r>
      <w:r>
        <w:rPr>
          <w:b w:val="1"/>
          <w:bCs w:val="1"/>
          <w:i w:val="1"/>
          <w:iCs w:val="1"/>
          <w:u w:color="ff0000"/>
          <w:rtl w:val="0"/>
          <w:lang w:val="ru-RU"/>
        </w:rPr>
        <w:t>(</w:t>
      </w:r>
      <w:r>
        <w:rPr>
          <w:b w:val="1"/>
          <w:bCs w:val="1"/>
          <w:i w:val="1"/>
          <w:iCs w:val="1"/>
          <w:u w:color="ff0000"/>
          <w:rtl w:val="0"/>
          <w:lang w:val="ru-RU"/>
        </w:rPr>
        <w:t>или</w:t>
      </w:r>
      <w:r>
        <w:rPr>
          <w:b w:val="1"/>
          <w:bCs w:val="1"/>
          <w:i w:val="1"/>
          <w:iCs w:val="1"/>
          <w:u w:color="ff0000"/>
          <w:rtl w:val="0"/>
          <w:lang w:val="ru-RU"/>
        </w:rPr>
        <w:t xml:space="preserve">) </w:t>
      </w:r>
      <w:r>
        <w:rPr>
          <w:b w:val="1"/>
          <w:bCs w:val="1"/>
          <w:i w:val="1"/>
          <w:iCs w:val="1"/>
          <w:u w:color="ff0000"/>
          <w:rtl w:val="0"/>
          <w:lang w:val="ru-RU"/>
        </w:rPr>
        <w:t>опыта деятельности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Текущий контроль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это непрерывно осуществляемый в ходе аудиторных и самостоятельных занятий по учебному курсу контроль уровня знаний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опыта деятельности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аспиранта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развития его личностных качеств за фиксируемый период времени в течение семестра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Формами текущего контроля могут быть тестирование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домашние самостоятельные задания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переводы иностранных текстов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индивидуальные творческие задания и проекты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выполняемые в команде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рефераты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эссе и 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67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Промежуточная аттестация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по дисциплине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сессия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это форма контроля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проводимая по завершению изучения дисциплины в семестре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Промежуточный контроль проводится в форме экзамена или зачета по учебному курсу согласно его рабочей программе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По умолчанию A"/>
        <w:tabs>
          <w:tab w:val="right" w:pos="9612" w:leader="underscore"/>
        </w:tabs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УЧЕБНО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МЕТОДИЧЕСКОЕ И ИНФОРМАЦИОННОЕ ОБЕСПЕЧЕНИЕ </w:t>
      </w:r>
      <w:r>
        <w:rPr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ДИСЦИПЛИНЫ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МОДУЛЯ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>)</w:t>
      </w:r>
    </w:p>
    <w:p>
      <w:pPr>
        <w:pStyle w:val="По умолчанию A"/>
        <w:tabs>
          <w:tab w:val="left" w:pos="993"/>
          <w:tab w:val="right" w:pos="9612" w:leader="underscore"/>
        </w:tabs>
        <w:ind w:firstLine="567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Основная литература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: </w:t>
      </w:r>
    </w:p>
    <w:p>
      <w:pPr>
        <w:pStyle w:val="По умолчанию A"/>
        <w:numPr>
          <w:ilvl w:val="0"/>
          <w:numId w:val="11"/>
        </w:numPr>
        <w:bidi w:val="0"/>
        <w:ind w:right="283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bookmarkStart w:name="_Hlk40562336" w:id="0"/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Опарина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Современные проблемы и тенденции развития экономики и управления в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XXI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веке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сборник статей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: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Русайнс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2018. URL: </w:t>
      </w:r>
      <w:r>
        <w:rPr>
          <w:rStyle w:val="Hyperlink.0"/>
          <w:rFonts w:ascii="Times New Roman" w:cs="Times New Roman" w:hAnsi="Times New Roman" w:eastAsia="Times New Roman"/>
          <w:spacing w:val="-4"/>
          <w:sz w:val="24"/>
          <w:szCs w:val="24"/>
          <w:lang w:val="ru-RU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pacing w:val="-4"/>
          <w:sz w:val="24"/>
          <w:szCs w:val="24"/>
          <w:lang w:val="ru-RU"/>
        </w:rPr>
        <w:instrText xml:space="preserve"> HYPERLINK "https://book.ru/book/931883.html"</w:instrText>
      </w:r>
      <w:r>
        <w:rPr>
          <w:rStyle w:val="Hyperlink.0"/>
          <w:rFonts w:ascii="Times New Roman" w:cs="Times New Roman" w:hAnsi="Times New Roman" w:eastAsia="Times New Roman"/>
          <w:spacing w:val="-4"/>
          <w:sz w:val="24"/>
          <w:szCs w:val="24"/>
          <w:lang w:val="ru-RU"/>
        </w:rPr>
        <w:fldChar w:fldCharType="separate" w:fldLock="0"/>
      </w:r>
      <w:r>
        <w:rPr>
          <w:rStyle w:val="Hyperlink.0"/>
          <w:rFonts w:ascii="Times New Roman" w:hAnsi="Times New Roman"/>
          <w:spacing w:val="-4"/>
          <w:sz w:val="24"/>
          <w:szCs w:val="24"/>
          <w:rtl w:val="0"/>
          <w:lang w:val="ru-RU"/>
        </w:rPr>
        <w:t>https://book.ru/book/931883.</w:t>
      </w:r>
      <w:r>
        <w:rPr>
          <w:rStyle w:val="Ссылка"/>
          <w:rFonts w:ascii="Times New Roman" w:hAnsi="Times New Roman"/>
          <w:spacing w:val="-4"/>
          <w:sz w:val="24"/>
          <w:szCs w:val="24"/>
          <w:rtl w:val="0"/>
          <w:lang w:val="en-US"/>
        </w:rPr>
        <w:t>html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 . </w:t>
      </w:r>
      <w:r>
        <w:rPr>
          <w:rFonts w:ascii="Times New Roman" w:hAnsi="Times New Roman"/>
          <w:i w:val="1"/>
          <w:iCs w:val="1"/>
          <w:spacing w:val="-4"/>
          <w:sz w:val="24"/>
          <w:szCs w:val="24"/>
          <w:u w:color="ff0000"/>
          <w:rtl w:val="0"/>
          <w:lang w:val="ru-RU"/>
        </w:rPr>
        <w:t>BOOK.RU</w:t>
      </w:r>
      <w:r>
        <w:rPr>
          <w:rFonts w:ascii="Times New Roman" w:hAnsi="Times New Roman" w:hint="default"/>
          <w:i w:val="1"/>
          <w:iCs w:val="1"/>
          <w:spacing w:val="-4"/>
          <w:sz w:val="24"/>
          <w:szCs w:val="24"/>
          <w:u w:color="ff0000"/>
          <w:rtl w:val="0"/>
          <w:lang w:val="ru-RU"/>
        </w:rPr>
        <w:t> — электронно</w:t>
      </w:r>
      <w:r>
        <w:rPr>
          <w:rFonts w:ascii="Times New Roman" w:hAnsi="Times New Roman"/>
          <w:i w:val="1"/>
          <w:iCs w:val="1"/>
          <w:spacing w:val="-4"/>
          <w:sz w:val="24"/>
          <w:szCs w:val="24"/>
          <w:u w:color="ff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pacing w:val="-4"/>
          <w:sz w:val="24"/>
          <w:szCs w:val="24"/>
          <w:u w:color="ff0000"/>
          <w:rtl w:val="0"/>
          <w:lang w:val="ru-RU"/>
        </w:rPr>
        <w:t>библиотечная система для учебных заведений</w:t>
      </w:r>
      <w:r>
        <w:rPr>
          <w:rFonts w:ascii="Times New Roman" w:hAnsi="Times New Roman"/>
          <w:i w:val="1"/>
          <w:iCs w:val="1"/>
          <w:spacing w:val="-4"/>
          <w:sz w:val="24"/>
          <w:szCs w:val="24"/>
          <w:u w:color="ff0000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color w:val="ff0000"/>
          <w:spacing w:val="-4"/>
          <w:sz w:val="24"/>
          <w:szCs w:val="24"/>
          <w:u w:color="ff0000"/>
          <w:rtl w:val="0"/>
          <w:lang w:val="ru-RU"/>
        </w:rPr>
        <w:t xml:space="preserve"> </w:t>
      </w:r>
    </w:p>
    <w:p>
      <w:pPr>
        <w:pStyle w:val="По умолчанию A"/>
        <w:numPr>
          <w:ilvl w:val="0"/>
          <w:numId w:val="11"/>
        </w:numPr>
        <w:bidi w:val="0"/>
        <w:ind w:right="283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Современные тенденции развития цифровой экономики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Реалии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проблемы и влияние на финансы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 xml:space="preserve">монография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/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Политковская И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под ред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Шпилькина Т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под ред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Жидкова М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под ред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Федорова М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под ред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Фролова В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под ред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. : </w:t>
      </w:r>
      <w:r>
        <w:rPr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Русайнс</w:t>
      </w:r>
      <w:r>
        <w:rPr>
          <w:rFonts w:ascii="Times New Roman" w:hAnsi="Times New Roman"/>
          <w:spacing w:val="-4"/>
          <w:sz w:val="24"/>
          <w:szCs w:val="24"/>
          <w:rtl w:val="0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 URL: https://book.ru/book/934466.</w:t>
      </w:r>
      <w:r>
        <w:rPr>
          <w:rFonts w:ascii="Helvetica Neue" w:hAnsi="Helvetica Neue"/>
          <w:sz w:val="22"/>
          <w:szCs w:val="22"/>
          <w:rtl w:val="0"/>
          <w:lang w:val="ru-RU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html. </w:t>
      </w:r>
      <w:r>
        <w:rPr>
          <w:rFonts w:ascii="Times New Roman" w:hAnsi="Times New Roman"/>
          <w:i w:val="1"/>
          <w:iCs w:val="1"/>
          <w:spacing w:val="-4"/>
          <w:sz w:val="24"/>
          <w:szCs w:val="24"/>
          <w:u w:color="ff0000"/>
          <w:rtl w:val="0"/>
          <w:lang w:val="ru-RU"/>
        </w:rPr>
        <w:t>BOOK.RU</w:t>
      </w:r>
      <w:r>
        <w:rPr>
          <w:rFonts w:ascii="Times New Roman" w:hAnsi="Times New Roman" w:hint="default"/>
          <w:i w:val="1"/>
          <w:iCs w:val="1"/>
          <w:spacing w:val="-4"/>
          <w:sz w:val="24"/>
          <w:szCs w:val="24"/>
          <w:u w:color="ff0000"/>
          <w:rtl w:val="0"/>
          <w:lang w:val="ru-RU"/>
        </w:rPr>
        <w:t> — электронно</w:t>
      </w:r>
      <w:r>
        <w:rPr>
          <w:rFonts w:ascii="Times New Roman" w:hAnsi="Times New Roman"/>
          <w:i w:val="1"/>
          <w:iCs w:val="1"/>
          <w:spacing w:val="-4"/>
          <w:sz w:val="24"/>
          <w:szCs w:val="24"/>
          <w:u w:color="ff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pacing w:val="-4"/>
          <w:sz w:val="24"/>
          <w:szCs w:val="24"/>
          <w:u w:color="ff0000"/>
          <w:rtl w:val="0"/>
          <w:lang w:val="ru-RU"/>
        </w:rPr>
        <w:t>библиотечная система для учебных заведений</w:t>
      </w:r>
      <w:bookmarkEnd w:id="0"/>
      <w:r>
        <w:rPr>
          <w:rFonts w:ascii="Times New Roman" w:hAnsi="Times New Roman"/>
          <w:i w:val="1"/>
          <w:iCs w:val="1"/>
          <w:color w:val="ff0000"/>
          <w:spacing w:val="-4"/>
          <w:sz w:val="24"/>
          <w:szCs w:val="24"/>
          <w:u w:color="ff0000"/>
          <w:rtl w:val="0"/>
          <w:lang w:val="ru-RU"/>
        </w:rPr>
        <w:t xml:space="preserve">. </w:t>
      </w:r>
    </w:p>
    <w:p>
      <w:pPr>
        <w:pStyle w:val="По умолчанию A"/>
        <w:tabs>
          <w:tab w:val="left" w:pos="993"/>
          <w:tab w:val="right" w:pos="9612" w:leader="underscore"/>
        </w:tabs>
        <w:ind w:firstLine="567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По умолчанию A"/>
        <w:tabs>
          <w:tab w:val="left" w:pos="993"/>
          <w:tab w:val="right" w:pos="9612" w:leader="underscore"/>
        </w:tabs>
        <w:ind w:firstLine="567"/>
        <w:jc w:val="both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б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Дополнительная литература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: 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 w:firstLine="0"/>
        <w:jc w:val="both"/>
        <w:rPr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Ерохин А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>.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М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Черникова В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>.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Е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Сергодеева Е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>.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А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Каширина О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>.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В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Филюшкина Д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>.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В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Асланова М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>.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Т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Коротков В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>.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Е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Сапрыкина Е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>.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В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 xml:space="preserve">., 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сост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>.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 xml:space="preserve"> 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Философия и методология науки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-4"/>
          <w:sz w:val="24"/>
          <w:szCs w:val="24"/>
          <w:u w:color="ff0000"/>
          <w:rtl w:val="0"/>
          <w:lang w:val="ru-RU"/>
        </w:rPr>
        <w:t>М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>: 2017.</w:t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  <w:rtl w:val="0"/>
          <w:lang w:val="ru-RU"/>
        </w:rPr>
        <w:t>https://www.book.ru/book/929931</w:t>
      </w:r>
      <w:r>
        <w:rPr>
          <w:rFonts w:ascii="Times New Roman" w:cs="Times New Roman" w:hAnsi="Times New Roman" w:eastAsia="Times New Roman"/>
          <w:spacing w:val="-4"/>
          <w:sz w:val="24"/>
          <w:szCs w:val="24"/>
        </w:rPr>
        <w:tab/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 w:firstLine="0"/>
        <w:jc w:val="both"/>
        <w:rPr>
          <w:rFonts w:ascii="Times New Roman" w:cs="Times New Roman" w:hAnsi="Times New Roman" w:eastAsia="Times New Roman"/>
          <w:spacing w:val="-4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pacing w:val="-4"/>
          <w:sz w:val="24"/>
          <w:szCs w:val="24"/>
          <w:u w:color="ff0000"/>
          <w:rtl w:val="0"/>
          <w:lang w:val="ru-RU"/>
        </w:rPr>
        <w:t xml:space="preserve">Электронная библиотечная система </w:t>
      </w:r>
      <w:r>
        <w:rPr>
          <w:rFonts w:ascii="Times New Roman" w:hAnsi="Times New Roman"/>
          <w:i w:val="1"/>
          <w:iCs w:val="1"/>
          <w:spacing w:val="-4"/>
          <w:sz w:val="24"/>
          <w:szCs w:val="24"/>
          <w:u w:color="ff0000"/>
          <w:rtl w:val="0"/>
          <w:lang w:val="ru-RU"/>
        </w:rPr>
        <w:t xml:space="preserve">BOOK.ru. </w:t>
      </w:r>
      <w:r>
        <w:rPr>
          <w:rStyle w:val="Ссылка"/>
          <w:rFonts w:ascii="Times New Roman" w:cs="Times New Roman" w:hAnsi="Times New Roman" w:eastAsia="Times New Roman"/>
          <w:spacing w:val="-4"/>
          <w:sz w:val="24"/>
          <w:szCs w:val="24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pacing w:val="-4"/>
          <w:sz w:val="24"/>
          <w:szCs w:val="24"/>
        </w:rPr>
        <w:instrText xml:space="preserve"> HYPERLINK "http://www.xn--bk-fmca.ru"</w:instrText>
      </w:r>
      <w:r>
        <w:rPr>
          <w:rStyle w:val="Ссылка"/>
          <w:rFonts w:ascii="Times New Roman" w:cs="Times New Roman" w:hAnsi="Times New Roman" w:eastAsia="Times New Roman"/>
          <w:spacing w:val="-4"/>
          <w:sz w:val="24"/>
          <w:szCs w:val="24"/>
        </w:rPr>
        <w:fldChar w:fldCharType="separate" w:fldLock="0"/>
      </w:r>
      <w:r>
        <w:rPr>
          <w:rStyle w:val="Ссылка"/>
          <w:rFonts w:ascii="Times New Roman" w:hAnsi="Times New Roman"/>
          <w:spacing w:val="-4"/>
          <w:sz w:val="24"/>
          <w:szCs w:val="24"/>
          <w:rtl w:val="0"/>
          <w:lang w:val="ru-RU"/>
        </w:rPr>
        <w:t>www.b</w:t>
      </w:r>
      <w:r>
        <w:rPr>
          <w:rStyle w:val="Ссылка"/>
          <w:rFonts w:ascii="Times New Roman" w:hAnsi="Times New Roman" w:hint="default"/>
          <w:spacing w:val="-4"/>
          <w:sz w:val="24"/>
          <w:szCs w:val="24"/>
          <w:rtl w:val="0"/>
          <w:lang w:val="ru-RU"/>
        </w:rPr>
        <w:t>оо</w:t>
      </w:r>
      <w:r>
        <w:rPr>
          <w:rStyle w:val="Ссылка"/>
          <w:rFonts w:ascii="Times New Roman" w:hAnsi="Times New Roman"/>
          <w:spacing w:val="-4"/>
          <w:sz w:val="24"/>
          <w:szCs w:val="24"/>
          <w:rtl w:val="0"/>
          <w:lang w:val="ru-RU"/>
        </w:rPr>
        <w:t>k.ru</w:t>
      </w:r>
      <w:r>
        <w:rPr>
          <w:rFonts w:ascii="Times New Roman" w:cs="Times New Roman" w:hAnsi="Times New Roman" w:eastAsia="Times New Roman"/>
          <w:spacing w:val="-4"/>
          <w:sz w:val="24"/>
          <w:szCs w:val="24"/>
        </w:rPr>
        <w:fldChar w:fldCharType="end" w:fldLock="0"/>
      </w:r>
      <w:r>
        <w:rPr>
          <w:rFonts w:ascii="Times New Roman" w:hAnsi="Times New Roman"/>
          <w:spacing w:val="-4"/>
          <w:sz w:val="24"/>
          <w:szCs w:val="24"/>
          <w:rtl w:val="0"/>
          <w:lang w:val="ru-RU"/>
        </w:rPr>
        <w:t xml:space="preserve"> </w:t>
      </w:r>
    </w:p>
    <w:p>
      <w:pPr>
        <w:pStyle w:val="По умолчанию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cs="Times New Roman" w:hAnsi="Times New Roman" w:eastAsia="Times New Roman"/>
          <w:spacing w:val="0"/>
        </w:rPr>
      </w:pPr>
    </w:p>
    <w:p>
      <w:pPr>
        <w:pStyle w:val="По умолчанию A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      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Перечень ресурсов информационно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телекоммуникационной сети «Интернет»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    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необходимый для освоения дисциплины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модуля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):</w:t>
      </w:r>
    </w:p>
    <w:p>
      <w:pPr>
        <w:pStyle w:val="Основной текст"/>
        <w:numPr>
          <w:ilvl w:val="0"/>
          <w:numId w:val="1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instrText xml:space="preserve"> HYPERLINK "https://biblio.asu.edu.ru"</w:instrTex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hAnsi="Times New Roman"/>
          <w:sz w:val="24"/>
          <w:szCs w:val="24"/>
          <w:rtl w:val="0"/>
          <w:lang w:val="pt-PT"/>
        </w:rPr>
        <w:t>https://biblio.asu.edu.ru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</w:rPr>
        <w:t xml:space="preserve"> Учетная запись образовательного портала АГУ </w:t>
      </w:r>
    </w:p>
    <w:p>
      <w:pPr>
        <w:pStyle w:val="Основной текст"/>
        <w:numPr>
          <w:ilvl w:val="0"/>
          <w:numId w:val="1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библиотечная система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ЭБС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ООО «Политехресурс» «Консультант студента»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Многопрофильный образовательный ресурс «Консультант студента» является электронной библиотечной системой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предоставляющей доступ через сеть Интернет к учебной литературе и дополнительным материалам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приобретенным на основании прямых договоров с правообладателями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Каталог в настоящее время содержит около </w:t>
      </w:r>
      <w:r>
        <w:rPr>
          <w:rFonts w:ascii="Times New Roman" w:hAnsi="Times New Roman"/>
          <w:sz w:val="24"/>
          <w:szCs w:val="24"/>
          <w:rtl w:val="0"/>
        </w:rPr>
        <w:t xml:space="preserve">15000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наименований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www.studentlibrary.ru.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Регистрация с компьютеров АГУ</w:t>
      </w:r>
    </w:p>
    <w:p>
      <w:pPr>
        <w:pStyle w:val="Основной текст"/>
        <w:numPr>
          <w:ilvl w:val="0"/>
          <w:numId w:val="1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Электронная библиотечная система издательства ЮРАЙТ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раздел «Легендарные книги»</w:t>
      </w:r>
      <w:r>
        <w:rPr>
          <w:rFonts w:ascii="Times New Roman" w:hAnsi="Times New Roman"/>
          <w:sz w:val="24"/>
          <w:szCs w:val="24"/>
          <w:rtl w:val="0"/>
        </w:rPr>
        <w:t xml:space="preserve">. www.biblio-online.ru </w:t>
      </w:r>
    </w:p>
    <w:p>
      <w:pPr>
        <w:pStyle w:val="Основной текст"/>
        <w:numPr>
          <w:ilvl w:val="0"/>
          <w:numId w:val="1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Электронная библиотечная система </w:t>
      </w:r>
      <w:r>
        <w:rPr>
          <w:rFonts w:ascii="Times New Roman" w:hAnsi="Times New Roman"/>
          <w:sz w:val="24"/>
          <w:szCs w:val="24"/>
          <w:rtl w:val="0"/>
        </w:rPr>
        <w:t>BOOK.ru. www.b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оо</w:t>
      </w:r>
      <w:r>
        <w:rPr>
          <w:rFonts w:ascii="Times New Roman" w:hAnsi="Times New Roman"/>
          <w:sz w:val="24"/>
          <w:szCs w:val="24"/>
          <w:rtl w:val="0"/>
        </w:rPr>
        <w:t xml:space="preserve">k.ru </w:t>
      </w:r>
    </w:p>
    <w:p>
      <w:pPr>
        <w:pStyle w:val="Основной текст"/>
        <w:numPr>
          <w:ilvl w:val="0"/>
          <w:numId w:val="1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Электронная библиотечная система </w:t>
      </w:r>
      <w:r>
        <w:rPr>
          <w:rFonts w:ascii="Times New Roman" w:hAnsi="Times New Roman"/>
          <w:sz w:val="24"/>
          <w:szCs w:val="24"/>
          <w:rtl w:val="0"/>
        </w:rPr>
        <w:t xml:space="preserve">IPRbooks. www.iprbookshop.ru </w:t>
      </w:r>
    </w:p>
    <w:p>
      <w:pPr>
        <w:pStyle w:val="Основной текст"/>
        <w:numPr>
          <w:ilvl w:val="0"/>
          <w:numId w:val="1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Электронная библиотека МГППУ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instrText xml:space="preserve"> HYPERLINK "http://psychlib.ru"</w:instrTex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hAnsi="Times New Roman"/>
          <w:sz w:val="24"/>
          <w:szCs w:val="24"/>
          <w:rtl w:val="0"/>
          <w:lang w:val="en-US"/>
        </w:rPr>
        <w:t>http://psychlib.ru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Основной текст"/>
        <w:numPr>
          <w:ilvl w:val="0"/>
          <w:numId w:val="1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MARK SQL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НПО «Информ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систем»</w:t>
      </w:r>
      <w:r>
        <w:rPr>
          <w:rFonts w:ascii="Times New Roman" w:hAnsi="Times New Roman"/>
          <w:sz w:val="24"/>
          <w:szCs w:val="24"/>
          <w:rtl w:val="0"/>
          <w:lang w:val="en-US"/>
        </w:rPr>
        <w:t>. https://library.asu.edu.ru</w:t>
      </w:r>
    </w:p>
    <w:p>
      <w:pPr>
        <w:pStyle w:val="Основной текст"/>
        <w:numPr>
          <w:ilvl w:val="0"/>
          <w:numId w:val="12"/>
        </w:numPr>
        <w:rPr>
          <w:rFonts w:ascii="Times New Roman" w:hAnsi="Times New Roman" w:hint="default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Электронный каталог «Научные журналы АГУ»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instrText xml:space="preserve"> HYPERLINK "http://journal.asu.edu.ru/"</w:instrTex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hAnsi="Times New Roman"/>
          <w:sz w:val="24"/>
          <w:szCs w:val="24"/>
          <w:rtl w:val="0"/>
          <w:lang w:val="en-US"/>
        </w:rPr>
        <w:t>http://journal.asu.edu.ru/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Основной текст"/>
        <w:numPr>
          <w:ilvl w:val="0"/>
          <w:numId w:val="13"/>
        </w:numPr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Универсальная справочно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информационная полнотекстовая база данных периодических изданий ООО </w:t>
      </w:r>
      <w:r>
        <w:rPr>
          <w:rFonts w:ascii="Times New Roman" w:hAnsi="Times New Roman"/>
          <w:sz w:val="24"/>
          <w:szCs w:val="24"/>
          <w:rtl w:val="0"/>
        </w:rPr>
        <w:t>"</w:t>
      </w:r>
      <w:r>
        <w:rPr>
          <w:rFonts w:ascii="Times New Roman" w:hAnsi="Times New Roman" w:hint="default"/>
          <w:sz w:val="24"/>
          <w:szCs w:val="24"/>
          <w:rtl w:val="0"/>
        </w:rPr>
        <w:t>ИВИС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". http://dlib.eastview.com </w:t>
      </w:r>
    </w:p>
    <w:p>
      <w:pPr>
        <w:pStyle w:val="По умолчанию A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Имя пользователя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AstrGU </w:t>
      </w:r>
    </w:p>
    <w:p>
      <w:pPr>
        <w:pStyle w:val="По умолчанию A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Пароль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>: AstrGU</w:t>
      </w:r>
    </w:p>
    <w:p>
      <w:pPr>
        <w:pStyle w:val="По умолчанию A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библиотечная система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elibrary. http://elibrary.ru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Корпоративный проект Ассоциации региональных библиотечных консорциумов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АРБИКОН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«Межрегиональная аналитическая роспись статей»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сводная база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содержащая полную аналитическую роспись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названий журналов по разным отраслям знаний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 проекта предоставляют друг другу электронные копии отсканированных статей из книг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сборников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журналов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содержащихся в фондах их библиотек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instrText xml:space="preserve"> HYPERLINK "http://mars.arbicon.ru"</w:instrTex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hAnsi="Times New Roman"/>
          <w:sz w:val="24"/>
          <w:szCs w:val="24"/>
          <w:rtl w:val="0"/>
          <w:lang w:val="ru-RU"/>
        </w:rPr>
        <w:t>http://mars.arbicon.ru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По умолчанию A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Справочная правовая система КонсультантПлюс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Содержится огромный массив справочной правовой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российское и региональное законодательство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судебную практику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финансовые и кадровые консультации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консультации для бюджетных организаций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комментарии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формы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проекты нормативных правовых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международные правовые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технические нормы и 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instrText xml:space="preserve"> HYPERLINK "http://www.consultant.ru"</w:instrTex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hAnsi="Times New Roman"/>
          <w:sz w:val="24"/>
          <w:szCs w:val="24"/>
          <w:rtl w:val="0"/>
          <w:lang w:val="ru-RU"/>
        </w:rPr>
        <w:t>http://www.consultant.ru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По умолчанию A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правовое обеспечение «Система ГАРАНТ»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системе ГАРАНТ представлены федеральные и региональные правовые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судебная практика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книги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энциклопедии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интерактивные схемы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комментарии ведущих специалистов и материалы известных профессиональных изданий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бланки отчетности и образцы договоров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международные соглашения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проекты законов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Предоставляет доступ к федеральному и региональному законодательству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комментариям и разъяснениям из ведущих профессиональных СМИ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книгам и обновляемым энциклопедиям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типовым формам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судебной практике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международным договорам и другой нормативной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Всего в нее включено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2,5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млн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программе представлены документы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13 000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федеральных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региональных и местных эмитентов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Fonts w:ascii="Times New Roman" w:cs="Times New Roman" w:hAnsi="Times New Roman" w:eastAsia="Times New Roman"/>
          <w:sz w:val="24"/>
          <w:szCs w:val="24"/>
        </w:rPr>
        <w:instrText xml:space="preserve"> HYPERLINK "http://garant-astrakhan.ru"</w:instrTex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Fonts w:ascii="Times New Roman" w:hAnsi="Times New Roman"/>
          <w:sz w:val="24"/>
          <w:szCs w:val="24"/>
          <w:rtl w:val="0"/>
          <w:lang w:val="ru-RU"/>
        </w:rPr>
        <w:t>http://garant-astrakhan.ru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По умолчанию A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spacing w:val="-4"/>
          <w:sz w:val="24"/>
          <w:szCs w:val="24"/>
          <w:u w:color="0432ff"/>
        </w:rPr>
      </w:pPr>
    </w:p>
    <w:p>
      <w:pPr>
        <w:pStyle w:val="По умолчанию A"/>
        <w:tabs>
          <w:tab w:val="right" w:pos="9612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По умолчанию A"/>
        <w:tabs>
          <w:tab w:val="right" w:pos="9612"/>
        </w:tabs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МАТЕРИАЛЬНО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ТЕХНИЧЕСКОЕ ОБЕСПЕЧЕНИЕ ДИСЦИПЛИНЫ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МОДУЛЯ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По умолчанию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cs="Times New Roman" w:hAnsi="Times New Roman" w:eastAsia="Times New Roman"/>
          <w:spacing w:val="2"/>
          <w:sz w:val="24"/>
          <w:szCs w:val="24"/>
        </w:rPr>
      </w:pPr>
      <w:r>
        <w:rPr>
          <w:rFonts w:ascii="Times New Roman" w:hAnsi="Times New Roman" w:hint="default"/>
          <w:spacing w:val="2"/>
          <w:sz w:val="24"/>
          <w:szCs w:val="24"/>
          <w:rtl w:val="0"/>
          <w:lang w:val="ru-RU"/>
        </w:rPr>
        <w:t>Интерактивная доска</w:t>
      </w:r>
      <w:r>
        <w:rPr>
          <w:rFonts w:ascii="Times New Roman" w:hAnsi="Times New Roman"/>
          <w:spacing w:val="2"/>
          <w:sz w:val="24"/>
          <w:szCs w:val="24"/>
          <w:rtl w:val="0"/>
          <w:lang w:val="ru-RU"/>
        </w:rPr>
        <w:t>.</w:t>
      </w:r>
    </w:p>
    <w:p>
      <w:pPr>
        <w:pStyle w:val="По умолчанию A"/>
        <w:tabs>
          <w:tab w:val="right" w:pos="9612"/>
        </w:tabs>
        <w:ind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необходимости рабочая программа дисциплины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модуля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 адаптирована для обеспечения образовательного процесса инвалидов и лиц с ограниченными возможностями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для дистанционного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этого требуется заявление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аспира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законного представителя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заключение психолого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педагогической комиссии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ПМПК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tabs>
          <w:tab w:val="right" w:pos="9612" w:leader="underscore"/>
        </w:tabs>
        <w:ind w:left="1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right" w:pos="9612" w:leader="underscore"/>
        </w:tabs>
        <w:ind w:left="37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right" w:pos="9612" w:leader="underscore"/>
        </w:tabs>
        <w:ind w:left="5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right" w:pos="9612" w:leader="underscore"/>
        </w:tabs>
        <w:ind w:left="73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right" w:pos="9612" w:leader="underscore"/>
        </w:tabs>
        <w:ind w:left="91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right" w:pos="9612" w:leader="underscore"/>
        </w:tabs>
        <w:ind w:left="10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right" w:pos="9612" w:leader="underscore"/>
        </w:tabs>
        <w:ind w:left="127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right" w:pos="9612" w:leader="underscore"/>
        </w:tabs>
        <w:ind w:left="14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right" w:pos="9612" w:leader="underscore"/>
        </w:tabs>
        <w:ind w:left="163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С числами"/>
  </w:abstractNum>
  <w:abstractNum w:abstractNumId="3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1"/>
  </w:abstractNum>
  <w:abstractNum w:abstractNumId="5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1">
      <w:startOverride w:val="2"/>
    </w:lvlOverride>
  </w:num>
  <w:num w:numId="6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4"/>
  </w:num>
  <w:num w:numId="1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65" w:hanging="1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Стиль таблицы 2 A">
    <w:name w:val="Стиль таблицы 2 A"/>
    <w:next w:val="Стиль таблицы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Пункт">
    <w:name w:val="Пункт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С числами">
    <w:name w:val="С числами"/>
    <w:pPr>
      <w:numPr>
        <w:numId w:val="3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0"/>
      </w:numPr>
    </w:p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>
      <w:spacing w:val="0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