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«Астраханский государственный университет»</w:t>
      </w: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(Астраханский государственный университет)</w:t>
      </w: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ook w:val="00A0"/>
      </w:tblPr>
      <w:tblGrid>
        <w:gridCol w:w="5232"/>
        <w:gridCol w:w="5542"/>
      </w:tblGrid>
      <w:tr w:rsidR="00F83027" w:rsidRPr="0076714E" w:rsidTr="00B36A23">
        <w:tc>
          <w:tcPr>
            <w:tcW w:w="5232" w:type="dxa"/>
          </w:tcPr>
          <w:p w:rsidR="00F83027" w:rsidRPr="0076714E" w:rsidRDefault="00F83027" w:rsidP="007671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6714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Разработана </w:t>
            </w:r>
          </w:p>
          <w:p w:rsidR="00F83027" w:rsidRPr="0076714E" w:rsidRDefault="00F83027" w:rsidP="007671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27" w:rsidRPr="0076714E" w:rsidRDefault="00F83027" w:rsidP="0076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proofErr w:type="spellStart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инженерии и </w:t>
            </w:r>
            <w:proofErr w:type="spellStart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>агробизнеса</w:t>
            </w:r>
            <w:proofErr w:type="spellEnd"/>
          </w:p>
          <w:p w:rsidR="00F83027" w:rsidRPr="0076714E" w:rsidRDefault="00D5678A" w:rsidP="0076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6 от «10</w:t>
            </w:r>
            <w:r w:rsidR="00F830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8302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83027" w:rsidRPr="007671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83027" w:rsidRPr="0076714E" w:rsidRDefault="00F83027" w:rsidP="0076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27" w:rsidRPr="0076714E" w:rsidRDefault="00F83027" w:rsidP="00B03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Зав.кафедрой </w:t>
            </w:r>
            <w:proofErr w:type="spellStart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>агротехн</w:t>
            </w:r>
            <w:r w:rsidR="00B036A5">
              <w:rPr>
                <w:rFonts w:ascii="Times New Roman" w:hAnsi="Times New Roman" w:cs="Times New Roman"/>
                <w:sz w:val="28"/>
                <w:szCs w:val="28"/>
              </w:rPr>
              <w:t>ологий</w:t>
            </w:r>
            <w:proofErr w:type="spellEnd"/>
            <w:r w:rsidR="00B036A5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инженерии и </w:t>
            </w:r>
            <w:proofErr w:type="spellStart"/>
            <w:r w:rsidR="00B036A5">
              <w:rPr>
                <w:rFonts w:ascii="Times New Roman" w:hAnsi="Times New Roman" w:cs="Times New Roman"/>
                <w:sz w:val="28"/>
                <w:szCs w:val="28"/>
              </w:rPr>
              <w:t>агробизнеса</w:t>
            </w:r>
            <w:proofErr w:type="spellEnd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 Р.А. Арсланова</w:t>
            </w:r>
          </w:p>
        </w:tc>
        <w:tc>
          <w:tcPr>
            <w:tcW w:w="5542" w:type="dxa"/>
          </w:tcPr>
          <w:p w:rsidR="00F83027" w:rsidRPr="0076714E" w:rsidRDefault="00F83027" w:rsidP="007671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6714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Утверждена</w:t>
            </w:r>
          </w:p>
          <w:p w:rsidR="00F83027" w:rsidRPr="0076714E" w:rsidRDefault="00F83027" w:rsidP="007671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27" w:rsidRPr="0076714E" w:rsidRDefault="00F83027" w:rsidP="00D56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</w:t>
            </w:r>
            <w:proofErr w:type="spellStart"/>
            <w:r w:rsidRPr="0076714E">
              <w:rPr>
                <w:rFonts w:ascii="Times New Roman" w:hAnsi="Times New Roman" w:cs="Times New Roman"/>
                <w:sz w:val="28"/>
                <w:szCs w:val="28"/>
              </w:rPr>
              <w:t>ФАТиВМ</w:t>
            </w:r>
            <w:proofErr w:type="spellEnd"/>
          </w:p>
          <w:p w:rsidR="00F83027" w:rsidRPr="0076714E" w:rsidRDefault="00D5678A" w:rsidP="00D56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A79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3027">
              <w:rPr>
                <w:rFonts w:ascii="Times New Roman" w:hAnsi="Times New Roman" w:cs="Times New Roman"/>
                <w:sz w:val="28"/>
                <w:szCs w:val="28"/>
              </w:rPr>
              <w:t xml:space="preserve"> от «13»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83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027" w:rsidRPr="007671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83027"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D5678A" w:rsidRDefault="00D5678A" w:rsidP="00D56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27" w:rsidRPr="0076714E" w:rsidRDefault="00D5678A" w:rsidP="00D56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</w:t>
            </w:r>
            <w:r w:rsidR="00F83027" w:rsidRPr="0076714E">
              <w:rPr>
                <w:rFonts w:ascii="Times New Roman" w:hAnsi="Times New Roman" w:cs="Times New Roman"/>
                <w:sz w:val="28"/>
                <w:szCs w:val="28"/>
              </w:rPr>
              <w:t>екан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3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36A5">
              <w:rPr>
                <w:rFonts w:ascii="Times New Roman" w:hAnsi="Times New Roman" w:cs="Times New Roman"/>
                <w:sz w:val="28"/>
                <w:szCs w:val="28"/>
              </w:rPr>
              <w:t>ФАТиВМ</w:t>
            </w:r>
            <w:proofErr w:type="spellEnd"/>
            <w:r w:rsidR="00B03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027" w:rsidRPr="00767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Р.И. Дубин </w:t>
            </w:r>
          </w:p>
          <w:p w:rsidR="00F83027" w:rsidRPr="0076714E" w:rsidRDefault="00F83027" w:rsidP="007671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27" w:rsidRPr="0076714E" w:rsidRDefault="00F83027" w:rsidP="0076714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ПРОГРАММА КАНДИДАТСКОГО ЭКЗАМЕНА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специальной дисциплине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caps/>
          <w:sz w:val="28"/>
          <w:szCs w:val="28"/>
        </w:rPr>
        <w:t>«Общее земледелие, растениеводство»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3027" w:rsidRPr="004F083C" w:rsidRDefault="00F83027" w:rsidP="004F083C">
      <w:pPr>
        <w:jc w:val="center"/>
        <w:rPr>
          <w:rFonts w:ascii="Times New Roman" w:hAnsi="Times New Roman" w:cs="Times New Roman"/>
          <w:sz w:val="26"/>
          <w:szCs w:val="26"/>
        </w:rPr>
      </w:pPr>
      <w:r w:rsidRPr="004F083C">
        <w:rPr>
          <w:rFonts w:ascii="Times New Roman" w:hAnsi="Times New Roman" w:cs="Times New Roman"/>
          <w:sz w:val="26"/>
          <w:szCs w:val="26"/>
        </w:rPr>
        <w:t>в соответствии с темой диссертации на соискание ученой степени кандидата наук</w:t>
      </w:r>
    </w:p>
    <w:p w:rsidR="00F83027" w:rsidRPr="004F083C" w:rsidRDefault="00F83027" w:rsidP="004F0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3C"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</w:t>
      </w:r>
      <w:r w:rsidRPr="004F083C">
        <w:rPr>
          <w:rFonts w:ascii="Times New Roman" w:hAnsi="Times New Roman" w:cs="Times New Roman"/>
          <w:sz w:val="28"/>
          <w:szCs w:val="28"/>
        </w:rPr>
        <w:t>и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sz w:val="28"/>
          <w:szCs w:val="28"/>
        </w:rPr>
        <w:t>35.06.01 Сельское хозяйство</w:t>
      </w: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</w:t>
      </w:r>
      <w:r w:rsidRPr="002569E0">
        <w:rPr>
          <w:rFonts w:ascii="Times New Roman" w:hAnsi="Times New Roman" w:cs="Times New Roman"/>
          <w:sz w:val="28"/>
          <w:szCs w:val="28"/>
        </w:rPr>
        <w:t xml:space="preserve">профиль) 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sz w:val="28"/>
          <w:szCs w:val="28"/>
        </w:rPr>
        <w:t>Общее земледелие, растениеводство</w:t>
      </w: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D5678A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– 2022</w:t>
      </w:r>
      <w:r w:rsidR="00F83027" w:rsidRPr="002569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E33D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 xml:space="preserve">Программа кандидатского экзамена разработана в соответствии с федеральным государственным образовательным стандартом подготовки </w:t>
      </w:r>
      <w:r w:rsidRPr="00E33D51">
        <w:rPr>
          <w:rFonts w:ascii="Times New Roman" w:hAnsi="Times New Roman" w:cs="Times New Roman"/>
          <w:sz w:val="28"/>
          <w:szCs w:val="28"/>
        </w:rPr>
        <w:lastRenderedPageBreak/>
        <w:t xml:space="preserve">научно-педагогических кадров в аспирантуре, утвержденным приказом </w:t>
      </w:r>
      <w:proofErr w:type="spellStart"/>
      <w:r w:rsidRPr="00E33D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3D51">
        <w:rPr>
          <w:rFonts w:ascii="Times New Roman" w:hAnsi="Times New Roman" w:cs="Times New Roman"/>
          <w:sz w:val="28"/>
          <w:szCs w:val="28"/>
        </w:rPr>
        <w:t xml:space="preserve"> России 30 июля 2014 г. № 871, и на основании паспорта и Программы кандидатского экзамена по специальности 06.01.01 –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E33D51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33D51" w:rsidRDefault="00F83027" w:rsidP="00E33D5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D51">
        <w:rPr>
          <w:rFonts w:ascii="Times New Roman" w:hAnsi="Times New Roman" w:cs="Times New Roman"/>
          <w:sz w:val="28"/>
          <w:szCs w:val="28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>Форма контроля: кандидатский экзамен</w:t>
      </w: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D56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>Программу разработали:</w:t>
      </w:r>
    </w:p>
    <w:p w:rsidR="00F83027" w:rsidRPr="00E33D51" w:rsidRDefault="00F83027" w:rsidP="00D56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Кандидат сельскохозяйственных наук</w:t>
      </w:r>
      <w:r w:rsidRPr="00E33D51">
        <w:rPr>
          <w:rFonts w:ascii="Times New Roman" w:hAnsi="Times New Roman" w:cs="Times New Roman"/>
          <w:sz w:val="28"/>
          <w:szCs w:val="28"/>
        </w:rPr>
        <w:t>, профессор</w:t>
      </w:r>
      <w:r w:rsidRPr="00E33D51">
        <w:rPr>
          <w:rFonts w:ascii="Times New Roman" w:hAnsi="Times New Roman" w:cs="Times New Roman"/>
          <w:sz w:val="28"/>
          <w:szCs w:val="28"/>
        </w:rPr>
        <w:tab/>
      </w:r>
      <w:r w:rsidRPr="00E33D5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F83027" w:rsidRPr="00E33D51" w:rsidRDefault="00F83027" w:rsidP="00D5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Кандидат сельскохозяйственных наук</w:t>
      </w:r>
      <w:r w:rsidRPr="00E33D51">
        <w:rPr>
          <w:rFonts w:ascii="Times New Roman" w:hAnsi="Times New Roman" w:cs="Times New Roman"/>
          <w:sz w:val="28"/>
          <w:szCs w:val="28"/>
        </w:rPr>
        <w:t>, доцент</w:t>
      </w:r>
      <w:r w:rsidRPr="00E33D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Вилкова Ж.А.</w:t>
      </w:r>
    </w:p>
    <w:p w:rsidR="00F83027" w:rsidRDefault="00F83027" w:rsidP="0080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Default="00F8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027" w:rsidRPr="005E04EC" w:rsidRDefault="00F83027" w:rsidP="005E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4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</w:t>
      </w:r>
    </w:p>
    <w:p w:rsidR="00F83027" w:rsidRPr="005E04EC" w:rsidRDefault="00F83027" w:rsidP="005E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5E04EC" w:rsidRDefault="00F83027" w:rsidP="005E04EC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4E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83027" w:rsidRPr="005E04EC" w:rsidRDefault="00F83027" w:rsidP="005E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Соискатель ученой степени кандидата наук по специальности </w:t>
      </w:r>
      <w:r w:rsidRPr="00E33D51">
        <w:rPr>
          <w:rFonts w:ascii="Times New Roman" w:hAnsi="Times New Roman" w:cs="Times New Roman"/>
          <w:sz w:val="28"/>
          <w:szCs w:val="28"/>
        </w:rPr>
        <w:t xml:space="preserve">06.01.01 –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972772">
        <w:rPr>
          <w:rFonts w:ascii="Times New Roman" w:hAnsi="Times New Roman" w:cs="Times New Roman"/>
          <w:sz w:val="28"/>
          <w:szCs w:val="28"/>
        </w:rPr>
        <w:t xml:space="preserve"> должен сдать кандидатский экзамен по дисциплине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972772">
        <w:rPr>
          <w:rFonts w:ascii="Times New Roman" w:hAnsi="Times New Roman" w:cs="Times New Roman"/>
          <w:sz w:val="28"/>
          <w:szCs w:val="28"/>
        </w:rPr>
        <w:t>.</w:t>
      </w: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Цель кандидатского экзамена – установить глубину профессиональных знаний и степень подготовленности к самостоятельной научно-исследовательской работе в области </w:t>
      </w:r>
      <w:r>
        <w:rPr>
          <w:rFonts w:ascii="Times New Roman" w:hAnsi="Times New Roman" w:cs="Times New Roman"/>
          <w:sz w:val="28"/>
          <w:szCs w:val="28"/>
        </w:rPr>
        <w:t xml:space="preserve">общего земледелия и растениеводства </w:t>
      </w:r>
      <w:r w:rsidRPr="00972772">
        <w:rPr>
          <w:rFonts w:ascii="Times New Roman" w:hAnsi="Times New Roman" w:cs="Times New Roman"/>
          <w:sz w:val="28"/>
          <w:szCs w:val="28"/>
        </w:rPr>
        <w:t>согласно паспорту специальности.</w:t>
      </w: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Кандидатский экзамен по специальной дисциплине должен выявить уровень теоретической и профессиональной подготовки аспиранта, знание общих концепций и методологических вопросов </w:t>
      </w:r>
      <w:r>
        <w:rPr>
          <w:rFonts w:ascii="Times New Roman" w:hAnsi="Times New Roman" w:cs="Times New Roman"/>
          <w:sz w:val="28"/>
          <w:szCs w:val="28"/>
        </w:rPr>
        <w:t>общего земледелия и растениеводства</w:t>
      </w:r>
      <w:r w:rsidRPr="00972772">
        <w:rPr>
          <w:rFonts w:ascii="Times New Roman" w:hAnsi="Times New Roman" w:cs="Times New Roman"/>
          <w:sz w:val="28"/>
          <w:szCs w:val="28"/>
        </w:rPr>
        <w:t>, истории ее развития, фактического материала, основных теоретических и практических проблем данной отрасли.</w:t>
      </w:r>
    </w:p>
    <w:p w:rsidR="00F83027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>В основу настоящей программы положены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научные основы земледелия, севообороты, обработка почвы, сорные растения и борьба сними, система земледелия, теоретические основы растениеводства, технологии возделывания полевых культур, овощеводство, семеноведение, программирование урожаев полевых культур, методика опытного дела</w:t>
      </w:r>
      <w:r w:rsidRPr="00972772">
        <w:rPr>
          <w:rFonts w:ascii="Times New Roman" w:hAnsi="Times New Roman" w:cs="Times New Roman"/>
          <w:sz w:val="28"/>
          <w:szCs w:val="28"/>
        </w:rPr>
        <w:t>.</w:t>
      </w:r>
    </w:p>
    <w:p w:rsidR="00F83027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375F4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4B">
        <w:rPr>
          <w:rFonts w:ascii="Times New Roman" w:hAnsi="Times New Roman" w:cs="Times New Roman"/>
          <w:b/>
          <w:bCs/>
          <w:sz w:val="28"/>
          <w:szCs w:val="28"/>
        </w:rPr>
        <w:t>Основные критерии оценивания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 xml:space="preserve"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</w:t>
      </w:r>
      <w:r>
        <w:rPr>
          <w:rFonts w:ascii="Times New Roman" w:hAnsi="Times New Roman" w:cs="Times New Roman"/>
          <w:sz w:val="28"/>
          <w:szCs w:val="28"/>
        </w:rPr>
        <w:t xml:space="preserve">общему земледелию, растениеводству </w:t>
      </w:r>
      <w:r w:rsidRPr="00375F4B">
        <w:rPr>
          <w:rFonts w:ascii="Times New Roman" w:hAnsi="Times New Roman" w:cs="Times New Roman"/>
          <w:sz w:val="28"/>
          <w:szCs w:val="28"/>
        </w:rPr>
        <w:t xml:space="preserve"> при оценке ответа учитывает следующее: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Объем проявленных знаний и полнота ответа;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Умение изложить материал при ответе;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Качество ответов на дополнительные вопросы, продемонстрированный при этом объем теоретических знаний.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Кандидатский  экзамен оценивае</w:t>
      </w:r>
      <w:r w:rsidRPr="00375F4B">
        <w:rPr>
          <w:rFonts w:ascii="Times New Roman" w:hAnsi="Times New Roman" w:cs="Times New Roman"/>
          <w:sz w:val="28"/>
          <w:szCs w:val="28"/>
        </w:rPr>
        <w:t>тся по пятибал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5F4B">
        <w:rPr>
          <w:rFonts w:ascii="Times New Roman" w:hAnsi="Times New Roman" w:cs="Times New Roman"/>
          <w:sz w:val="28"/>
          <w:szCs w:val="28"/>
        </w:rPr>
        <w:t>ьной системе за каждый вопрос билета на 5 (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375F4B">
        <w:rPr>
          <w:rFonts w:ascii="Times New Roman" w:hAnsi="Times New Roman" w:cs="Times New Roman"/>
          <w:sz w:val="28"/>
          <w:szCs w:val="28"/>
        </w:rPr>
        <w:t>), 4 (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375F4B">
        <w:rPr>
          <w:rFonts w:ascii="Times New Roman" w:hAnsi="Times New Roman" w:cs="Times New Roman"/>
          <w:sz w:val="28"/>
          <w:szCs w:val="28"/>
        </w:rPr>
        <w:t>), 3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375F4B">
        <w:rPr>
          <w:rFonts w:ascii="Times New Roman" w:hAnsi="Times New Roman" w:cs="Times New Roman"/>
          <w:sz w:val="28"/>
          <w:szCs w:val="28"/>
        </w:rPr>
        <w:t>), 2 (</w:t>
      </w:r>
      <w:r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375F4B">
        <w:rPr>
          <w:rFonts w:ascii="Times New Roman" w:hAnsi="Times New Roman" w:cs="Times New Roman"/>
          <w:sz w:val="28"/>
          <w:szCs w:val="28"/>
        </w:rPr>
        <w:t>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 5 «отлично»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 xml:space="preserve">, обнаружившему систематизированные и глубокие знания материала, предусмотренного программой дисциплины; усвоившему основную и ознакомленному с дополнительной литературой по программе; умеющему творчески и осознанно отвечать на поставленные вопросы; показавшему понимание взаимосвязи между дисциплинами и умеющему использовать их основные </w:t>
      </w:r>
      <w:r w:rsidRPr="001D747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и нормативы при решении практических задач;  в процессе экзамена </w:t>
      </w:r>
      <w:proofErr w:type="spellStart"/>
      <w:r w:rsidRPr="001D7478">
        <w:rPr>
          <w:rFonts w:ascii="Times New Roman" w:hAnsi="Times New Roman" w:cs="Times New Roman"/>
          <w:sz w:val="28"/>
          <w:szCs w:val="28"/>
        </w:rPr>
        <w:t>аргументированый</w:t>
      </w:r>
      <w:proofErr w:type="spellEnd"/>
      <w:r w:rsidRPr="001D7478">
        <w:rPr>
          <w:rFonts w:ascii="Times New Roman" w:hAnsi="Times New Roman" w:cs="Times New Roman"/>
          <w:sz w:val="28"/>
          <w:szCs w:val="28"/>
        </w:rPr>
        <w:t xml:space="preserve"> ответ на все поставленные вопросы.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4 «хорошо»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 xml:space="preserve">, обнаружившему  полные знания учебного материала по проверяемой дисциплине согласно программе; успешно ответившему на все вопросы, предусмотренные формами контроля. Возможны единичные ошибки, исправляемые самим </w:t>
      </w:r>
      <w:r>
        <w:rPr>
          <w:rFonts w:ascii="Times New Roman" w:hAnsi="Times New Roman" w:cs="Times New Roman"/>
          <w:sz w:val="28"/>
          <w:szCs w:val="28"/>
        </w:rPr>
        <w:t>аспирантом</w:t>
      </w:r>
      <w:r w:rsidRPr="001D7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3 «удовлетворительно»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>, обнаружившему  знание основного учебного материа</w:t>
      </w:r>
      <w:r>
        <w:rPr>
          <w:rFonts w:ascii="Times New Roman" w:hAnsi="Times New Roman" w:cs="Times New Roman"/>
          <w:sz w:val="28"/>
          <w:szCs w:val="28"/>
        </w:rPr>
        <w:t>ла, предусмотренного программой дисциплины</w:t>
      </w:r>
      <w:r w:rsidRPr="001D7478">
        <w:rPr>
          <w:rFonts w:ascii="Times New Roman" w:hAnsi="Times New Roman" w:cs="Times New Roman"/>
          <w:sz w:val="28"/>
          <w:szCs w:val="28"/>
        </w:rPr>
        <w:t xml:space="preserve"> в объеме необходимом для работы по направленности; с некоторыми затруднениями справляющемуся с выполнением заданий и допустившему не принципиальные ошибки.</w:t>
      </w:r>
    </w:p>
    <w:p w:rsidR="00F83027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2 «неудовлетворительно» 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>, обнаружившему  пробелы в знании основного учебного материа</w:t>
      </w:r>
      <w:r>
        <w:rPr>
          <w:rFonts w:ascii="Times New Roman" w:hAnsi="Times New Roman" w:cs="Times New Roman"/>
          <w:sz w:val="28"/>
          <w:szCs w:val="28"/>
        </w:rPr>
        <w:t>ла, предусмотренного программой дисциплины</w:t>
      </w:r>
      <w:r w:rsidRPr="001D7478">
        <w:rPr>
          <w:rFonts w:ascii="Times New Roman" w:hAnsi="Times New Roman" w:cs="Times New Roman"/>
          <w:sz w:val="28"/>
          <w:szCs w:val="28"/>
        </w:rPr>
        <w:t>, допустившему принципиальные ошибки в выполнении задания; не выполнившему отдельные задания, предусмотренные формой контроля.</w:t>
      </w:r>
    </w:p>
    <w:p w:rsidR="00F83027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68568D" w:rsidRDefault="00F83027" w:rsidP="0068568D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68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3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Научные основы земледелия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Земледелие как отрасль сельскохозяйственного производства и как 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История развития земледелия. Современные достижения агрономической науки и передового опыта и их роль в повышении культуры земледелия.</w:t>
      </w:r>
    </w:p>
    <w:p w:rsidR="00F83027" w:rsidRPr="00EB3654" w:rsidRDefault="00F83027" w:rsidP="008D59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плодородии почвы, почве</w:t>
      </w:r>
      <w:r w:rsidRPr="00EB36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36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 xml:space="preserve">климатическое районирование и общебиологические законы формирования урожаев (законы земледелия). Плодородие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окультуренность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почвы. Показатели плодородия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почвы. Основные пути регулирования плодородия почвы в условиях интенсивного земледелия. Сельскохозяйственное использование и мелиорация разных типов почв Российской Федерации. Бонитировка почв и качественная оценка земель.</w:t>
      </w:r>
    </w:p>
    <w:p w:rsidR="00F83027" w:rsidRPr="008D5991" w:rsidRDefault="00F83027" w:rsidP="008D5991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Севообороты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История развития учения о севооборотах. Роль длительных полевых опытов с бессменными культурами в развитии научных основ севооборотов (опыты в России, Англии, Германии, США и др.). Современные результаты исследований по оценке продуктивности растений в условиях бессменных культур и длительного севооборота. Основные причины, вызывающие необходимость чередования культур. Фитосанитарная роль севооборота в условиях интенсификации земледелия. Севооборот как средство регулирования содержания органического вещества. Почвозащитная роль севооборота. Различное отношение отдельных групп полевых культур к бессменным и повторным посевам. Повторная культура кукурузы, картофеля, риса и других растений. Положительные стороны повторной и бессменной культуры отдельных растений в связи со специализацией </w:t>
      </w:r>
      <w:r w:rsidRPr="00EB365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производства. Пути преодоления биологических причин снижения урожайности при бессменной и повторной культуре.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Агрономические принципы чередования культур в севообороте. Пары, их классификация и роль в севообороте. Агротехническая и экономическая эффективность чистых и занятых паров в отдельных природно-экономических зонах. Условия эффективного использования различных видов паров.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Ценность различных культур в качестве предшественников в зависимости от уровня интенсификации земледелия,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 и общей культуры земледелия. Необходимые предпосылки для специализации севооборота в условиях современного земледелия.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Промежуточные культуры и их роль в интенсивном земледелии. Классификация промежуточных культур по срокам сева и характеру использования. Место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654">
        <w:rPr>
          <w:rFonts w:ascii="Times New Roman" w:hAnsi="Times New Roman" w:cs="Times New Roman"/>
          <w:sz w:val="28"/>
          <w:szCs w:val="28"/>
        </w:rPr>
        <w:t>ромежуточных культур в севообороте и основные условия эффективного использования промежуточных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Классификация севооборотов. Основные звенья полевых, кормовых и специальных севооборотов. Характеристика и примеры полевых севооборотов для хозяйств различной специализации по основным зонам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Кормовые севообороты: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прифермские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и сенокосно-пастбищные; принципы построения и условия применения в разных зонах России. Специальные севообороты (овощные, почвозащитные и др.) и их назначение. Особенности построения севооборотов на мелиорированных землях и в эрозионных районах. Особенности севооборотов при животноводческих комплексах.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Проектирование севооборотов. Введение и освоение севооборотов. Мероприятия по быстрейшему освоению и соблюдению севооборотов. Понятие о гибкости севооборота и недопустимости шаблонного применения севооборотов.</w:t>
      </w:r>
      <w:r>
        <w:rPr>
          <w:rFonts w:ascii="Times New Roman" w:hAnsi="Times New Roman" w:cs="Times New Roman"/>
          <w:sz w:val="28"/>
          <w:szCs w:val="28"/>
        </w:rPr>
        <w:t xml:space="preserve"> Книга истории полей севооборота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Оценка севооборотов по продуктивности, по их действию на уров</w:t>
      </w:r>
      <w:r>
        <w:rPr>
          <w:rFonts w:ascii="Times New Roman" w:hAnsi="Times New Roman" w:cs="Times New Roman"/>
          <w:sz w:val="28"/>
          <w:szCs w:val="28"/>
        </w:rPr>
        <w:t>ень плодородия почвы и защиту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от эрозии. Севообороты в ландшафтных системах земледелия.</w:t>
      </w:r>
    </w:p>
    <w:p w:rsidR="00F83027" w:rsidRPr="00C2379C" w:rsidRDefault="00F83027" w:rsidP="00055E9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Обработка почвы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Развитие научных основ обработки почвы. Основные задачи обработки почвы. Технологические операции при обработке почвы и научные основы их применения.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Физико-механические (технологические) свойства почвы и их влияние на качество обработки.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Pr="00EB3654">
        <w:rPr>
          <w:rFonts w:ascii="Times New Roman" w:hAnsi="Times New Roman" w:cs="Times New Roman"/>
          <w:sz w:val="28"/>
          <w:szCs w:val="28"/>
        </w:rPr>
        <w:t>мы глубины обработки для растений. Принципы создания мощного пахотного слоя в различных почвенно-климатических зонах страны. Роль разноглубинной обработки в севообороте. Основные принципы выбора глубины обработки почвы по зонам страны.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Основная обработка почвы после однолетних культур сплошного сева. Агротехническое значение лущения жнивья.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 xml:space="preserve">Факторы, определяющие эффективность сроков, глубины лущения и основной обработки. Дифференциация обработки зяби в зависимости от </w:t>
      </w:r>
      <w:r>
        <w:rPr>
          <w:rFonts w:ascii="Times New Roman" w:hAnsi="Times New Roman" w:cs="Times New Roman"/>
          <w:sz w:val="28"/>
          <w:szCs w:val="28"/>
        </w:rPr>
        <w:t>почвенно-</w:t>
      </w:r>
      <w:r w:rsidRPr="00EB3654">
        <w:rPr>
          <w:rFonts w:ascii="Times New Roman" w:hAnsi="Times New Roman" w:cs="Times New Roman"/>
          <w:sz w:val="28"/>
          <w:szCs w:val="28"/>
        </w:rPr>
        <w:t>климатических условий и возделываемой культуры. Полупаровая обработка зяби и паровая обработка почвы под яровые.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Особенность основной обработки почвы после пропашных культур и многолетних трав. Особенности обработки не вспаханных с осени полей (весновспашка). Система обработки вновь осваиваемых целинных и залежных земель.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Предпосевная обработка почвы под яровые культуры.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главные зад</w:t>
      </w:r>
      <w:r>
        <w:rPr>
          <w:rFonts w:ascii="Times New Roman" w:hAnsi="Times New Roman" w:cs="Times New Roman"/>
          <w:sz w:val="28"/>
          <w:szCs w:val="28"/>
        </w:rPr>
        <w:t>ача, прие</w:t>
      </w:r>
      <w:r w:rsidRPr="00EB3654">
        <w:rPr>
          <w:rFonts w:ascii="Times New Roman" w:hAnsi="Times New Roman" w:cs="Times New Roman"/>
          <w:sz w:val="28"/>
          <w:szCs w:val="28"/>
        </w:rPr>
        <w:t>мы и орудия обработки и условия их эффективного применения.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Система обработки чистых и кулисных паров под озимые в различных зонах страны. Обработка почвы в занятых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сидеральных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парах. Обработка под озимые после </w:t>
      </w:r>
      <w:r>
        <w:rPr>
          <w:rFonts w:ascii="Times New Roman" w:hAnsi="Times New Roman" w:cs="Times New Roman"/>
          <w:sz w:val="28"/>
          <w:szCs w:val="28"/>
        </w:rPr>
        <w:t xml:space="preserve">непаровых предшественников. 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История развития и агроэкономические основы минимальной обработки почвы в условиях интенсивного земледелия. Характеристика главных направлений минимальной обработки почвы. П</w:t>
      </w:r>
      <w:r>
        <w:rPr>
          <w:rFonts w:ascii="Times New Roman" w:hAnsi="Times New Roman" w:cs="Times New Roman"/>
          <w:sz w:val="28"/>
          <w:szCs w:val="28"/>
        </w:rPr>
        <w:t>ерспективы использования высоко</w:t>
      </w:r>
      <w:r w:rsidRPr="00EB3654">
        <w:rPr>
          <w:rFonts w:ascii="Times New Roman" w:hAnsi="Times New Roman" w:cs="Times New Roman"/>
          <w:sz w:val="28"/>
          <w:szCs w:val="28"/>
        </w:rPr>
        <w:t xml:space="preserve">производительных комбинированных агрегатов.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обработки чистых паров и пропашных культур. Использование орудий роторного (фрезерного) типа в интенсивном земледелии. Взаимосвязь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минимализации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обработки почвы с развитием механизации, химизации и специализации сельскохозяйственного производства. Важнейшие условия применения минимальной обработки почвы.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Почвозащитная обработка почвы в регионах проявления ветровой эрозии. Почвозащитная обработка почвы в регионах проявления</w:t>
      </w:r>
      <w:r>
        <w:rPr>
          <w:rFonts w:ascii="Times New Roman" w:hAnsi="Times New Roman" w:cs="Times New Roman"/>
          <w:sz w:val="28"/>
          <w:szCs w:val="28"/>
        </w:rPr>
        <w:t xml:space="preserve"> водной эрозии. </w:t>
      </w:r>
      <w:r w:rsidRPr="00EB3654">
        <w:rPr>
          <w:rFonts w:ascii="Times New Roman" w:hAnsi="Times New Roman" w:cs="Times New Roman"/>
          <w:sz w:val="28"/>
          <w:szCs w:val="28"/>
        </w:rPr>
        <w:t>Взаимосвязь противоэрозионных обработок почвы с другими почвозащитными мероприятиями.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Задачи обработки почвы в условиях орошения и осушения. Особенности зяблевой обработки почвы при орошении и осушении. Предпахотные и влагозарядковые поливы и обработка почва после их проведения. Особенности предпосевной обработки почвы. Уход за почвой во время вегетации растений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Особенности основной и предпосевной обработки почвы в орошаемых районах </w:t>
      </w: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Методы контроля качества выполнения основной, предпосевной и послепосевной обработки почвы. Использование математических методов, средств механизации и автоматизации контроля за качеством механизированных работ в земледелии.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710C63" w:rsidRDefault="00F83027" w:rsidP="00710C6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0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Сорные растения и борьба с ними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Сорные растения,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засорители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агрофитоценозы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. Вред, причиняемый сорняками. Взаимоотношения между культурными и сорными растениями. Биологические особенности сорняков. Адвентивные сорные растения.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Классификация сорняков по способу питания, по продолжительности жизни, по способу размножения и месту обитания. Характеристика основных сорняков, встречающихся в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агрофитоценозах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их семян и всходов.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уче</w:t>
      </w:r>
      <w:r w:rsidRPr="00EB3654">
        <w:rPr>
          <w:rFonts w:ascii="Times New Roman" w:hAnsi="Times New Roman" w:cs="Times New Roman"/>
          <w:sz w:val="28"/>
          <w:szCs w:val="28"/>
        </w:rPr>
        <w:t>та за</w:t>
      </w:r>
      <w:r>
        <w:rPr>
          <w:rFonts w:ascii="Times New Roman" w:hAnsi="Times New Roman" w:cs="Times New Roman"/>
          <w:sz w:val="28"/>
          <w:szCs w:val="28"/>
        </w:rPr>
        <w:t>соренности посевов сельскохозяйственных культур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Картографирование сорно-полевой растительности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Классификация мер борьбы с сорняками. Мероприятия по предупреждению засорения полей. Механические способы борьбы </w:t>
      </w:r>
      <w:r>
        <w:rPr>
          <w:rFonts w:ascii="Times New Roman" w:hAnsi="Times New Roman" w:cs="Times New Roman"/>
          <w:sz w:val="28"/>
          <w:szCs w:val="28"/>
        </w:rPr>
        <w:t>с сорняками. Дифференциация приемов засоре</w:t>
      </w:r>
      <w:r w:rsidRPr="00EB3654">
        <w:rPr>
          <w:rFonts w:ascii="Times New Roman" w:hAnsi="Times New Roman" w:cs="Times New Roman"/>
          <w:sz w:val="28"/>
          <w:szCs w:val="28"/>
        </w:rPr>
        <w:t>нности поля.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Химическая борьба с сорняками. Классификация и природа действия гербицидов. Возможные отрицательные последствия систематического применения гербицидов в условиях специализированного земледелия и пути их преодоления. Применение гербицидов в посевах различных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Биологический метод борьбы с сорняками. Роль севооборота в биологическом подавлении сорняков и повышении конкурентоспособности культурных растений. Перспективы использования фитофагов, фитопатогенных микроорганизмов и антибиотиков для уничтожения и подавления сорных растений.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Сочетание предупредительных, агротехнических, химических и биологических мер борьбы с сорняками. Специфические меры борьбы с наиболее злостными и карантинными сорняками. Особенности борьбы с сорной растительностью в условиях орошения и на осушенных почвах.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FC2937" w:rsidRDefault="00F83027" w:rsidP="00FC2937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Система земледелия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Система ведения сельского хозяйства и система земледелия. История развития систем земледелия и их классификация. Сущность адаптивно-ландшафтных систем земледелия. Свойства и виды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. Оценка пригодности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к возделыванию сельскохозяйственных культур и экологические ограничения. Главные составные части (элементы) современных систем земледелия. Роль интенсификации и специализации сельского хозяйства в развитии систем земледелия. Природно-экономические условия и особенности систем земледелия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зонах страны: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Среднее и Нижнее </w:t>
      </w:r>
      <w:r>
        <w:rPr>
          <w:rFonts w:ascii="Times New Roman" w:hAnsi="Times New Roman" w:cs="Times New Roman"/>
          <w:sz w:val="28"/>
          <w:szCs w:val="28"/>
        </w:rPr>
        <w:t>Поволжье, степные районы Сибири</w:t>
      </w:r>
      <w:r w:rsidRPr="00EB3654">
        <w:rPr>
          <w:rFonts w:ascii="Times New Roman" w:hAnsi="Times New Roman" w:cs="Times New Roman"/>
          <w:sz w:val="28"/>
          <w:szCs w:val="28"/>
        </w:rPr>
        <w:t>, Северный Кавказ, Дальний Восток, районы орошаемых земель и горные районы. Опыт высокопродуктив</w:t>
      </w:r>
      <w:r>
        <w:rPr>
          <w:rFonts w:ascii="Times New Roman" w:hAnsi="Times New Roman" w:cs="Times New Roman"/>
          <w:sz w:val="28"/>
          <w:szCs w:val="28"/>
        </w:rPr>
        <w:t>ного использования земли</w:t>
      </w:r>
      <w:r w:rsidRPr="00EB3654">
        <w:rPr>
          <w:rFonts w:ascii="Times New Roman" w:hAnsi="Times New Roman" w:cs="Times New Roman"/>
          <w:sz w:val="28"/>
          <w:szCs w:val="28"/>
        </w:rPr>
        <w:t xml:space="preserve">. Принципы оценки и экономического обоснования эффективности систем земледелия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654">
        <w:rPr>
          <w:rFonts w:ascii="Times New Roman" w:hAnsi="Times New Roman" w:cs="Times New Roman"/>
          <w:sz w:val="28"/>
          <w:szCs w:val="28"/>
        </w:rPr>
        <w:t>родуктивности землепользования, производительности труда и рентабельности производства.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463816" w:rsidRDefault="00F83027" w:rsidP="0046381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Теоретические основы растениеводства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Пути управления развитием растений, урожаем и качеством продукции полеводства. Основные закономерности и методы управления формированием урожая. Методы исследований в растениеводстве.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Пути повышения эффективности и устойчивости растениеводства. Агротехнические основы повышения засухоустойчивости растений.</w:t>
      </w:r>
      <w:r>
        <w:rPr>
          <w:rFonts w:ascii="Times New Roman" w:hAnsi="Times New Roman" w:cs="Times New Roman"/>
          <w:sz w:val="28"/>
          <w:szCs w:val="28"/>
        </w:rPr>
        <w:t xml:space="preserve"> Полегаемость растений и пути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устр</w:t>
      </w:r>
      <w:r>
        <w:rPr>
          <w:rFonts w:ascii="Times New Roman" w:hAnsi="Times New Roman" w:cs="Times New Roman"/>
          <w:sz w:val="28"/>
          <w:szCs w:val="28"/>
        </w:rPr>
        <w:t xml:space="preserve">анения. </w:t>
      </w:r>
      <w:r w:rsidRPr="00EB3654">
        <w:rPr>
          <w:rFonts w:ascii="Times New Roman" w:hAnsi="Times New Roman" w:cs="Times New Roman"/>
          <w:sz w:val="28"/>
          <w:szCs w:val="28"/>
        </w:rPr>
        <w:t>Проблема качества сельскохозяйственной продукции – рас</w:t>
      </w:r>
      <w:r>
        <w:rPr>
          <w:rFonts w:ascii="Times New Roman" w:hAnsi="Times New Roman" w:cs="Times New Roman"/>
          <w:sz w:val="28"/>
          <w:szCs w:val="28"/>
        </w:rPr>
        <w:t>тительного сырья и др. и пути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EB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Особенности индустриальной технологии сельскохозяйственных культур при комплексной механизации их во</w:t>
      </w:r>
      <w:r>
        <w:rPr>
          <w:rFonts w:ascii="Times New Roman" w:hAnsi="Times New Roman" w:cs="Times New Roman"/>
          <w:sz w:val="28"/>
          <w:szCs w:val="28"/>
        </w:rPr>
        <w:t>зделывания. Агротехнические прие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мы, улучшающие использование света полевыми культурами. Роль сорта в сельскохозяйственном производстве и требования, предъявляемые к современным сортам. Теоретические и практические основы сортовой агротехники. Биологическая классификация полевых культур по их отзывчивости на условия выращивания, способы обработки </w:t>
      </w:r>
      <w:r>
        <w:rPr>
          <w:rFonts w:ascii="Times New Roman" w:hAnsi="Times New Roman" w:cs="Times New Roman"/>
          <w:sz w:val="28"/>
          <w:szCs w:val="28"/>
        </w:rPr>
        <w:t xml:space="preserve">почвы,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засоре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нности, минерального питания. Условия, определяющие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654">
        <w:rPr>
          <w:rFonts w:ascii="Times New Roman" w:hAnsi="Times New Roman" w:cs="Times New Roman"/>
          <w:sz w:val="28"/>
          <w:szCs w:val="28"/>
        </w:rPr>
        <w:t>птимальную глубину заделки семян полевых культур.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Принципы установления оптимальных сроков и способов посева полевых культур. Критерии степени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загущения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и установления оптимальных норм посева. Биологические, агротехнические и организационные основы сроков и способов уборки полевых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4E355F" w:rsidRDefault="00F83027" w:rsidP="004E355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Технология возделывания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полевых </w:t>
      </w:r>
      <w:r w:rsidRPr="004E3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Порядок изучения отдельных полевых культур. Исторические сведе</w:t>
      </w:r>
      <w:r>
        <w:rPr>
          <w:rFonts w:ascii="Times New Roman" w:hAnsi="Times New Roman" w:cs="Times New Roman"/>
          <w:sz w:val="28"/>
          <w:szCs w:val="28"/>
        </w:rPr>
        <w:t>ния о культуре 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значение. Распространение культуры в Российской Федерации и за рубежом. Посевные площади, урожайность и валовые сборы. Увеличение валовых сборов и улучшение качества продукции. Виды, разновидности, формы, лучшие сорта и гибриды полевых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овоще-бахчевых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культур. Биологические особенности и экологическая характеристика. Основные проблемы развития культуры (в чистых и смешанных посевах).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Место культуры в севообороте. Особенности питания и обоснование системы удобрений.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мы зяблевой и </w:t>
      </w:r>
      <w:r>
        <w:rPr>
          <w:rFonts w:ascii="Times New Roman" w:hAnsi="Times New Roman" w:cs="Times New Roman"/>
          <w:sz w:val="28"/>
          <w:szCs w:val="28"/>
        </w:rPr>
        <w:t xml:space="preserve">предпосевной обработок почвы под </w:t>
      </w:r>
      <w:r w:rsidRPr="00EB3654">
        <w:rPr>
          <w:rFonts w:ascii="Times New Roman" w:hAnsi="Times New Roman" w:cs="Times New Roman"/>
          <w:sz w:val="28"/>
          <w:szCs w:val="28"/>
        </w:rPr>
        <w:t>полевые и овощебахчевые культуры. Подготовка семян к посеву. Сроки, способы, норма и глубина посева семян. Машины и агрегаты для обработки почвы, внесения удобрений, подготовки и посева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Уход за растениями. Созревание культур, уборка урожая. Машины для уборки урожая. Борьба с потерями урожая. Особенности возделывания культуры при орошении</w:t>
      </w:r>
    </w:p>
    <w:p w:rsidR="00F83027" w:rsidRPr="000E645D" w:rsidRDefault="00F83027" w:rsidP="000E645D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7.1. Зерновые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Роль и значение зерновых культур для развития народного хозяйства. Общая характеристика зерновых культур. Морфологические и биологические особенности озимых и яровых хлебов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двуручек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. Развитие озимых хлебов осенью и весной. Физиологические основы зимостойкости. Осенняя и зимне-весенняя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гибель озимых. Меры предупреждения. Значение чистых паров в районах недостаточного увлажнения в получении высоких урожаев озимых культур. Роль занятых паров в увеличении выхода продукции с каждого гектара в районах не достаточного увлажнения.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Пшеница озимая.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Расширение посевов. Повышение </w:t>
      </w:r>
      <w:r>
        <w:rPr>
          <w:rFonts w:ascii="Times New Roman" w:hAnsi="Times New Roman" w:cs="Times New Roman"/>
          <w:sz w:val="28"/>
          <w:szCs w:val="28"/>
        </w:rPr>
        <w:t>содержания белка в зерне</w:t>
      </w:r>
      <w:r w:rsidRPr="00EB3654">
        <w:rPr>
          <w:rFonts w:ascii="Times New Roman" w:hAnsi="Times New Roman" w:cs="Times New Roman"/>
          <w:sz w:val="28"/>
          <w:szCs w:val="28"/>
        </w:rPr>
        <w:t>. Особенности осеннего и весеннего роста. Сортовая агротехника. Озимая пшеница в орошаемом земледелии. Передовой опыт и экономическая эффективность.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Внедрение сортов высокой интенсивности и особенности технологии их выращивания.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Рожь озимая и озимая </w:t>
      </w:r>
      <w:proofErr w:type="spellStart"/>
      <w:r w:rsidRPr="00FB6CD3">
        <w:rPr>
          <w:rFonts w:ascii="Times New Roman" w:hAnsi="Times New Roman" w:cs="Times New Roman"/>
          <w:i/>
          <w:iCs/>
          <w:sz w:val="28"/>
          <w:szCs w:val="28"/>
        </w:rPr>
        <w:t>тритикали</w:t>
      </w:r>
      <w:proofErr w:type="spellEnd"/>
      <w:r w:rsidRPr="00FB6CD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Холодостойкость, зимостойкость, устойчивость к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выпреванию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Способность произрастать на ле</w:t>
      </w:r>
      <w:r w:rsidRPr="00EB3654">
        <w:rPr>
          <w:rFonts w:ascii="Times New Roman" w:hAnsi="Times New Roman" w:cs="Times New Roman"/>
          <w:sz w:val="28"/>
          <w:szCs w:val="28"/>
        </w:rPr>
        <w:t>гких почвах.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Ячмень озимый.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Разностороннее использование культуры. Скороспелость. Прогнозирование полегания озимых и меры борьбы с полеганием.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Способы повышения биохимических и технологических качеств зерна.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Пшеница яровая.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пшеницы яровой как ведущей продовольственной культуры России. Особенности сортовой и зональной агротехники. Возделывание пшеницы при орошении. Повышение технологических качеств зерна. Передовой опыт и экономическая эффективность.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Ячмень яровой.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Кормовой, продовольственный и пивоваренный ячмень.</w:t>
      </w:r>
      <w:r>
        <w:rPr>
          <w:rFonts w:ascii="Times New Roman" w:hAnsi="Times New Roman" w:cs="Times New Roman"/>
          <w:sz w:val="28"/>
          <w:szCs w:val="28"/>
        </w:rPr>
        <w:t xml:space="preserve"> Прие</w:t>
      </w:r>
      <w:r w:rsidRPr="00EB365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основной, предпосевной и послепосевной обработок почвы</w:t>
      </w:r>
      <w:r w:rsidRPr="00EB3654">
        <w:rPr>
          <w:rFonts w:ascii="Times New Roman" w:hAnsi="Times New Roman" w:cs="Times New Roman"/>
          <w:sz w:val="28"/>
          <w:szCs w:val="28"/>
        </w:rPr>
        <w:t>, особенности уборки.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14">
        <w:rPr>
          <w:rFonts w:ascii="Times New Roman" w:hAnsi="Times New Roman" w:cs="Times New Roman"/>
          <w:i/>
          <w:iCs/>
          <w:sz w:val="28"/>
          <w:szCs w:val="28"/>
        </w:rPr>
        <w:t>Овес.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овса как продовольственной и кормовой культуры. Отзывчивость на увлажнение и азотные удобрения. Особенности уборки овса.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14">
        <w:rPr>
          <w:rFonts w:ascii="Times New Roman" w:hAnsi="Times New Roman" w:cs="Times New Roman"/>
          <w:i/>
          <w:iCs/>
          <w:sz w:val="28"/>
          <w:szCs w:val="28"/>
        </w:rPr>
        <w:t>Кукуруза.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интенсивных гибридов кукурузы. Кукуруза в занятых парах. Особенности возделывания кукурузы на зерно и силос. Возможность повторной культуры (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поукосная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пожнивная, промежуточная культура). Условия применения пунктирного посева.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гибридных семян. </w:t>
      </w:r>
      <w:r w:rsidRPr="00EB3654">
        <w:rPr>
          <w:rFonts w:ascii="Times New Roman" w:hAnsi="Times New Roman" w:cs="Times New Roman"/>
          <w:sz w:val="28"/>
          <w:szCs w:val="28"/>
        </w:rPr>
        <w:t>Совместные посевы кукурузы при орошении.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Просо.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культуры и сроки посева проса. Обычный рядовой и широкорядный посевы. Особенности уборки урожая.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Сорго.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Засухоустойчивость. Значение гибридных семян.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Сорго-суданковые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гибриды. Сорта сахарного сорго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6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B3654">
        <w:rPr>
          <w:rFonts w:ascii="Times New Roman" w:hAnsi="Times New Roman" w:cs="Times New Roman"/>
          <w:sz w:val="28"/>
          <w:szCs w:val="28"/>
        </w:rPr>
        <w:t>использование в кормопроизводст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3654">
        <w:rPr>
          <w:rFonts w:ascii="Times New Roman" w:hAnsi="Times New Roman" w:cs="Times New Roman"/>
          <w:sz w:val="28"/>
          <w:szCs w:val="28"/>
        </w:rPr>
        <w:t>е. Опыт возделывания сорго за рубежом.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Рис.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рисосеяния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. Культура риса при постоянном и периодическом затоплении. Рис в севообороте. Специфические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засорители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риса и борьба с ними. Особенности уборки урожая. Передовой опыт выращивания сортов высокой интенсивности.</w:t>
      </w:r>
    </w:p>
    <w:p w:rsidR="00F83027" w:rsidRPr="00D42E2A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Гречиха.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Причины неустойчивости урожайности гречихи, пути </w:t>
      </w:r>
      <w:r>
        <w:rPr>
          <w:rFonts w:ascii="Times New Roman" w:hAnsi="Times New Roman" w:cs="Times New Roman"/>
          <w:sz w:val="28"/>
          <w:szCs w:val="28"/>
        </w:rPr>
        <w:t>преодоления.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Передовой опыт получения высоких и устойчивых урожаев гречихи в южных районах России.</w:t>
      </w:r>
    </w:p>
    <w:p w:rsidR="00F83027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83027" w:rsidRPr="000C7048" w:rsidRDefault="00F83027" w:rsidP="000C704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7.2. Зернобобовые культуры</w:t>
      </w:r>
    </w:p>
    <w:p w:rsidR="00F83027" w:rsidRPr="00EB3654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Роль зернобобовых культур в увеличении производства продовольственного зерна и белковых кормов. Биологическая фиксация бобовыми азота из воздуха и </w:t>
      </w:r>
      <w:r>
        <w:rPr>
          <w:rFonts w:ascii="Times New Roman" w:hAnsi="Times New Roman" w:cs="Times New Roman"/>
          <w:sz w:val="28"/>
          <w:szCs w:val="28"/>
        </w:rPr>
        <w:t>условия накопления его в почве.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Передовой опыт получения высоких урожаев в Российской Федерации.</w:t>
      </w:r>
    </w:p>
    <w:p w:rsidR="00F83027" w:rsidRPr="00EB3654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48">
        <w:rPr>
          <w:rFonts w:ascii="Times New Roman" w:hAnsi="Times New Roman" w:cs="Times New Roman"/>
          <w:i/>
          <w:iCs/>
          <w:sz w:val="28"/>
          <w:szCs w:val="28"/>
        </w:rPr>
        <w:t>Горох.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Продовольственная и кормовая ценность гороха. Холодостойкость и зимующие формы гороха. Особенности уборки гороха.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48">
        <w:rPr>
          <w:rFonts w:ascii="Times New Roman" w:hAnsi="Times New Roman" w:cs="Times New Roman"/>
          <w:i/>
          <w:iCs/>
          <w:sz w:val="28"/>
          <w:szCs w:val="28"/>
        </w:rPr>
        <w:t>Соя.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</w:t>
      </w:r>
      <w:r>
        <w:rPr>
          <w:rFonts w:ascii="Times New Roman" w:hAnsi="Times New Roman" w:cs="Times New Roman"/>
          <w:sz w:val="28"/>
          <w:szCs w:val="28"/>
        </w:rPr>
        <w:t>ственное значение сои и районы возделывания культуры</w:t>
      </w:r>
      <w:r w:rsidRPr="00EB3654">
        <w:rPr>
          <w:rFonts w:ascii="Times New Roman" w:hAnsi="Times New Roman" w:cs="Times New Roman"/>
          <w:sz w:val="28"/>
          <w:szCs w:val="28"/>
        </w:rPr>
        <w:t xml:space="preserve">. Пути повышения урожайности </w:t>
      </w:r>
      <w:r>
        <w:rPr>
          <w:rFonts w:ascii="Times New Roman" w:hAnsi="Times New Roman" w:cs="Times New Roman"/>
          <w:sz w:val="28"/>
          <w:szCs w:val="28"/>
        </w:rPr>
        <w:t>сои</w:t>
      </w:r>
      <w:r w:rsidRPr="00EB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Индустриальная технология возделывания люпина, вики, кормовых бобов, чечевицы, чины, нута, фасоли.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0C7048" w:rsidRDefault="00F83027" w:rsidP="000C704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7.3.</w:t>
      </w:r>
      <w:r w:rsidRPr="000C7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Корнеплоды, клубнеплоды, бахчевые, новые кормовые растения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Сахарная свекла.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Современное состояние и проблемы развития свекловодства в России. Значение односемянных,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малоцветущих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высокосахаристых и</w:t>
      </w:r>
      <w:r>
        <w:rPr>
          <w:rFonts w:ascii="Times New Roman" w:hAnsi="Times New Roman" w:cs="Times New Roman"/>
          <w:sz w:val="28"/>
          <w:szCs w:val="28"/>
        </w:rPr>
        <w:t xml:space="preserve"> урожайных сортов и гибридов свеклы,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преимущества и условия применения. Посев, формирование густоты насаждения. О</w:t>
      </w:r>
      <w:r>
        <w:rPr>
          <w:rFonts w:ascii="Times New Roman" w:hAnsi="Times New Roman" w:cs="Times New Roman"/>
          <w:sz w:val="28"/>
          <w:szCs w:val="28"/>
        </w:rPr>
        <w:t>собенности агротехники све</w:t>
      </w:r>
      <w:r w:rsidRPr="00EB3654">
        <w:rPr>
          <w:rFonts w:ascii="Times New Roman" w:hAnsi="Times New Roman" w:cs="Times New Roman"/>
          <w:sz w:val="28"/>
          <w:szCs w:val="28"/>
        </w:rPr>
        <w:t>клы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Комплексная механизация в свекловодстве.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Кормовые корнеплоды.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Химический состав и сравнительна</w:t>
      </w:r>
      <w:r>
        <w:rPr>
          <w:rFonts w:ascii="Times New Roman" w:hAnsi="Times New Roman" w:cs="Times New Roman"/>
          <w:sz w:val="28"/>
          <w:szCs w:val="28"/>
        </w:rPr>
        <w:t>я кормовая ценность кормовой све</w:t>
      </w:r>
      <w:r w:rsidRPr="00EB3654">
        <w:rPr>
          <w:rFonts w:ascii="Times New Roman" w:hAnsi="Times New Roman" w:cs="Times New Roman"/>
          <w:sz w:val="28"/>
          <w:szCs w:val="28"/>
        </w:rPr>
        <w:t>клы, моркови, брюквы и турнепса. Особенности возделывания кормовых корнеплодов. Культура на семена.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Картофель.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B3654">
        <w:rPr>
          <w:rFonts w:ascii="Times New Roman" w:hAnsi="Times New Roman" w:cs="Times New Roman"/>
          <w:sz w:val="28"/>
          <w:szCs w:val="28"/>
        </w:rPr>
        <w:t>. Меры по улучшению качества продукции. Увеличение производства раннего картофеля. Культура картофеля в орошаемых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Меры борьбы с болезнями и вредителями продовольственного картофеля. Особенности семеноводства картофеля. Индустриальная технология производства картофеля. Летние посадки картофеля в условиях аридной зоны.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Бахчевые культуры.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Возделывание бахчевых культур при орошении.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Уход в вегетационный период и меры борьбы с болезнями и вредителями. Механ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654">
        <w:rPr>
          <w:rFonts w:ascii="Times New Roman" w:hAnsi="Times New Roman" w:cs="Times New Roman"/>
          <w:sz w:val="28"/>
          <w:szCs w:val="28"/>
        </w:rPr>
        <w:t>зация уборки бахчевых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EB3654">
        <w:rPr>
          <w:rFonts w:ascii="Times New Roman" w:hAnsi="Times New Roman" w:cs="Times New Roman"/>
          <w:sz w:val="28"/>
          <w:szCs w:val="28"/>
        </w:rPr>
        <w:t>. Производственное и кормовое значение.</w:t>
      </w:r>
    </w:p>
    <w:p w:rsidR="00F83027" w:rsidRDefault="00F83027" w:rsidP="00562A6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3027" w:rsidRPr="00562A66" w:rsidRDefault="00F83027" w:rsidP="00562A6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7.4.</w:t>
      </w:r>
      <w:r w:rsidRPr="00562A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Кормовые травы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Однолетние бобовые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Выращивание на корм и семена вики яровой и озимой.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Однолетние злаковые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Выращивание на корм суданской травы, могара, чумизы, райграса однолетнего. Принципы подбора компонентов для смешанных посевов однолетних трав. Технология промежуточных посевов однолетних трав.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Многолетние бобовые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Клевер красный. Типы клевера. Подпокровные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беспокровные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посевы. Выбор покровного растения. Бобово-злаковые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смеси, принципы подбора компонентов. Люцерна. Виды люцерны. Люцерна в орошаемом земледелии. Особенности семеноводства люцерны.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Эспарцет. Возделывание на корм и семена. Донник. Способы использования. Козлятник восточный и его возделывание.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Многолетние злаковые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Возделывание на корм и семена тимофеевки, овсяницы луговой, житняка, райграса и др. Биология многолетних трав.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Межрядковые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посевы трав под покров, их значение. Роль многолетних трав в повышении плодородия почвы.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990EB5" w:rsidRDefault="00F83027" w:rsidP="00990EB5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7.5.</w:t>
      </w:r>
      <w:r w:rsidRPr="00990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Масличные и эфиромасличные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Проблемы развития масличных культур в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Подсолнечник.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значение. Достижения российской селекции в выведении новых высокомасличных сортов и гибридов подсолнечника. Система семеноводства. Особенности уборки подсолнечника. Индустриальная технология выращивания подсолнечника.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Возделывание льна масличного, клещевины, горчицы, рапса, сафлоры, периллы. Эфиромасличные культуры. Особенности агротехники эфиромасличных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культур: кориандра, аниса, тмина.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DC3CAB" w:rsidRDefault="00F83027" w:rsidP="00DC3CA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7.6.</w:t>
      </w:r>
      <w:r w:rsidRPr="00DC3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Прядильные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Проблемы развития прядильных культур в мировом земледелии и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E">
        <w:rPr>
          <w:rFonts w:ascii="Times New Roman" w:hAnsi="Times New Roman" w:cs="Times New Roman"/>
          <w:i/>
          <w:iCs/>
          <w:sz w:val="28"/>
          <w:szCs w:val="28"/>
        </w:rPr>
        <w:t>Лен-долгунец.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Современное состояние и проблемы развития льноводства в</w:t>
      </w:r>
      <w:r>
        <w:rPr>
          <w:rFonts w:ascii="Times New Roman" w:hAnsi="Times New Roman" w:cs="Times New Roman"/>
          <w:sz w:val="28"/>
          <w:szCs w:val="28"/>
        </w:rPr>
        <w:t xml:space="preserve"> России и за рубежом.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Размещение льна в севообороте. Особенности питания и удобрения льна. Химическая прополка посевов льна. Механизированная уборка льна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>долгунца. Основы и особенности первичной обработки льняной соломы. Оценка качества льнопродукции. Пути повышения качества продукции льна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>долгунца.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E">
        <w:rPr>
          <w:rFonts w:ascii="Times New Roman" w:hAnsi="Times New Roman" w:cs="Times New Roman"/>
          <w:i/>
          <w:iCs/>
          <w:sz w:val="28"/>
          <w:szCs w:val="28"/>
        </w:rPr>
        <w:t>Хлопчатник.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Размещение хлопчатника в севообороте. Индустриальная технология возделывания. Меры по увеличению производства волокна. Особенности уборки хлопчатника. Новые сорта хлопчатника, выведенные отечественными селекционерами для возделывания в южных районах России.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06202B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Овощеводство</w:t>
      </w:r>
    </w:p>
    <w:p w:rsidR="00F83027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2B">
        <w:rPr>
          <w:rFonts w:ascii="Times New Roman" w:hAnsi="Times New Roman" w:cs="Times New Roman"/>
          <w:sz w:val="28"/>
          <w:szCs w:val="28"/>
        </w:rPr>
        <w:t>Интенсивные технологии производства овощей и уборка урожая. Характеристика посадочного и посевного материала. Предпосевная обработка семян и посев. Особенности выращивания в условиях искусственного орошения.</w:t>
      </w:r>
    </w:p>
    <w:p w:rsidR="00F83027" w:rsidRPr="0006202B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AC607E" w:rsidRDefault="00F83027" w:rsidP="00AC607E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Pr="00AC6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Семеноведение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Предмет и задачи семеноведения, связь с другими дисциплинами. Развитие науки и контрольно-семенной службы. Семенной материал – основное средство сельскохозяйственного производства. Новое в учении о периодах и фазах развития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Формирование, налив и созревание семян; физиологические и биохимические процессы. Взаимосвязь между питаю</w:t>
      </w:r>
      <w:r>
        <w:rPr>
          <w:rFonts w:ascii="Times New Roman" w:hAnsi="Times New Roman" w:cs="Times New Roman"/>
          <w:sz w:val="28"/>
          <w:szCs w:val="28"/>
        </w:rPr>
        <w:t>щими и запасающими органами рас</w:t>
      </w:r>
      <w:r w:rsidRPr="00EB3654">
        <w:rPr>
          <w:rFonts w:ascii="Times New Roman" w:hAnsi="Times New Roman" w:cs="Times New Roman"/>
          <w:sz w:val="28"/>
          <w:szCs w:val="28"/>
        </w:rPr>
        <w:t>тений. Влияние экологических условий на ка</w:t>
      </w:r>
      <w:r>
        <w:rPr>
          <w:rFonts w:ascii="Times New Roman" w:hAnsi="Times New Roman" w:cs="Times New Roman"/>
          <w:sz w:val="28"/>
          <w:szCs w:val="28"/>
        </w:rPr>
        <w:t>чество семян. Возделывание куль</w:t>
      </w:r>
      <w:r w:rsidRPr="00EB3654">
        <w:rPr>
          <w:rFonts w:ascii="Times New Roman" w:hAnsi="Times New Roman" w:cs="Times New Roman"/>
          <w:sz w:val="28"/>
          <w:szCs w:val="28"/>
        </w:rPr>
        <w:t>тур на почвах, зараженных радионуклидами. Агрономические основы уборки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семенных посевов. Механические повреждения семян и способы их уменьшения.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Требования к посевному материалу. Государственные стандарты, документация по семенам.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Морфологические признаки и физические свойства семян, их значение для очистки и сортирования. Крупность и выравненность семян, их значение для повышения урожайности.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Улучшение качества посевного материала. Принципы и технология очистки, сортирования и калибровки семян. Научные основы отбора высокоурожайных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семян. Способы поточной обработки семян и их экономическая эффективность.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Предпосевная обработка семян. Послеуборочное дозревание и покой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Прорастание семян и факторы, влияющие на него. Биологическа</w:t>
      </w:r>
      <w:r>
        <w:rPr>
          <w:rFonts w:ascii="Times New Roman" w:hAnsi="Times New Roman" w:cs="Times New Roman"/>
          <w:sz w:val="28"/>
          <w:szCs w:val="28"/>
        </w:rPr>
        <w:t>я и хозяйствен</w:t>
      </w:r>
      <w:r w:rsidRPr="00EB3654">
        <w:rPr>
          <w:rFonts w:ascii="Times New Roman" w:hAnsi="Times New Roman" w:cs="Times New Roman"/>
          <w:sz w:val="28"/>
          <w:szCs w:val="28"/>
        </w:rPr>
        <w:t>ная долговечность семян.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Методы определения посевных и урожайных свойств семян. Полевая всхожесть семян, прогнозирование и способы повышения. Почвенно-климатические и метеорологические условия и полевая всхожесть семян. Влияние агротехники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полевую всхожесть семян. Передовой опыт производства по улучшению качества семенного материала.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F942AD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Pr="00F94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ирование урожая полевых культур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Основы программирования урожайности полевых культур. Фотосинтетическая деятельность в посевах, как основа формирования урожая. Факторы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растений и пути их оптимизации для получения запрограммированных урожаев. Развитие растений и особенности формирования урожая. Оптимизация фотосинтетической деятельности в посевах. Оптимизация корневого питания и водного режима растений.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Исходная информация для программирования урожайности. Потенциальная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возможность культуры (сорта, гибрида), приход ФАР за вегетационный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Потребность в элементах питания. Влагообеспеченность. Тепловой режим. Углеродное питание растений. Представление о математических моделях в связи с программированием урожайности.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B00156" w:rsidRDefault="00F83027" w:rsidP="00B0015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Pr="00B001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опытного дела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Основные этапы и методы научного исследования. Агрофизические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исследования почв. Агрохимические методы изучения почв и растений. Вегетационный опыт и его роль в изучении плодородия почвы. Полевой опыт и основные требования, предъявляемые к нему. Виды полевых опытов. Роль длительных многофакторных полевых опытов в земледелии.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Особенности условий проведения полевого опыта. Основные элементы методики полевого опыта и их влияние на ошибку эксперимента.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методы размещения вариантов в полевом опыте.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Общие принципы и этапы планирования эксперимент</w:t>
      </w:r>
      <w:r>
        <w:rPr>
          <w:rFonts w:ascii="Times New Roman" w:hAnsi="Times New Roman" w:cs="Times New Roman"/>
          <w:sz w:val="28"/>
          <w:szCs w:val="28"/>
        </w:rPr>
        <w:t>а. Планирование наблюдений и уче</w:t>
      </w:r>
      <w:r w:rsidRPr="00EB3654">
        <w:rPr>
          <w:rFonts w:ascii="Times New Roman" w:hAnsi="Times New Roman" w:cs="Times New Roman"/>
          <w:sz w:val="28"/>
          <w:szCs w:val="28"/>
        </w:rPr>
        <w:t xml:space="preserve">тов. </w:t>
      </w:r>
      <w:r>
        <w:rPr>
          <w:rFonts w:ascii="Times New Roman" w:hAnsi="Times New Roman" w:cs="Times New Roman"/>
          <w:sz w:val="28"/>
          <w:szCs w:val="28"/>
        </w:rPr>
        <w:t>Документация и отче</w:t>
      </w:r>
      <w:r w:rsidRPr="00EB3654">
        <w:rPr>
          <w:rFonts w:ascii="Times New Roman" w:hAnsi="Times New Roman" w:cs="Times New Roman"/>
          <w:sz w:val="28"/>
          <w:szCs w:val="28"/>
        </w:rPr>
        <w:t>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Математическая обработка экспериментальных данных. Дисперсионный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анализ результатов вегетационных и полевых однофакторных опытов. Дисперсионный анализ данных многофакторных вегетационных и полевых опытов.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Корреляционный, регрессионный и ковариационный анализы.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54">
        <w:rPr>
          <w:rFonts w:ascii="Times New Roman" w:hAnsi="Times New Roman" w:cs="Times New Roman"/>
          <w:sz w:val="28"/>
          <w:szCs w:val="28"/>
        </w:rPr>
        <w:t>ЭВМ в исследованиях по земледелию.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A13F24" w:rsidRDefault="00F83027" w:rsidP="00A13F24">
      <w:pPr>
        <w:pStyle w:val="a3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2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A13F24">
        <w:rPr>
          <w:rFonts w:ascii="Times New Roman" w:hAnsi="Times New Roman" w:cs="Times New Roman"/>
          <w:b/>
          <w:bCs/>
          <w:sz w:val="28"/>
          <w:szCs w:val="28"/>
        </w:rPr>
        <w:tab/>
        <w:t>Литература</w:t>
      </w:r>
    </w:p>
    <w:p w:rsidR="00F83027" w:rsidRDefault="00F83027" w:rsidP="00A13F2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3027" w:rsidRPr="00D5678A">
        <w:rPr>
          <w:rFonts w:ascii="Times New Roman" w:hAnsi="Times New Roman" w:cs="Times New Roman"/>
          <w:b/>
          <w:i/>
          <w:sz w:val="28"/>
          <w:szCs w:val="28"/>
        </w:rPr>
        <w:t>4.1. Основная литература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Айтпаева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А.А. Эффективное орошаемое земледелие - основа успешного развития регионального АПК [Электронный ресурс] : монография. - Астрахань : Астраханский ун-т, 2012. - 155 с. - ISBN 978-5-9926-0589-1: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А.А. Современные технологии в овощеводстве [Электронный ресурс] / А.А.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[и др.]; под редакцией А.А.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Минск : Белорус. наука, 2012. - 490 с. - ISBN 978-985-08-1383-1 - Режим доступа: </w:t>
      </w:r>
      <w:hyperlink r:id="rId5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http://www.studentlibrary.ru/book/ISBN9789850813831.html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 Защита сельскохозяйственных культур от сорных растений 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 И.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- 328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5-9532-0150-8 - Режим доступа: </w:t>
      </w:r>
      <w:hyperlink r:id="rId6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http://www.studentlibrary.ru/book/ISBN5953201508.html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 Земледелие с основами почвоведения и агрохимии 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Г.И., Сафонов А.Ф.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- 415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978-5-9532-0607-5 - Режим доступа: </w:t>
      </w:r>
      <w:hyperlink r:id="rId7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http://www.studentlibrary.ru/book/ISBN9785953206075.html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 Интегрированная защита растений от вредных организмов : доп. УМО вузов РФ по агрономическому образованию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для магистров ... 35.03.04 "Агрономия". - М. : ИНФРА-М, 2016. - 302 с. - (Высшее образование: Магистратура). - ISBN 978-5-16-006469-7; 978-5-16-100142-4: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Биологическая защита растений : рек.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для вузов / под ред. М.В. Штерншис.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- 264 с. - (Учеб. и учеб. пособия для вузов). - ISBN 5-9532-0126-5 : 145-00, 133-64.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Бондина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Н.Н. Учет затрат на производство и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себестоимости продукции в отраслях АПК 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Бондина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Н. Н., Севастьянов А. М., Павлова И. В.,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Бондин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И. А.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2009. - 189 с. (Учебники и учеб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978-5-9532-0734-8 - Режим доступа: </w:t>
      </w:r>
      <w:hyperlink r:id="rId8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http://www.studentlibrary.ru/book/ISBN9785953207348.html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Бурвель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И.С. Овощеводство [Электронный ресурс]: учеб. пособие / И.С.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Бурвель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Минск : РИПО, 2017. - 235 с. - ISBN 978-985-503-701-0 - Режим доступа: </w:t>
      </w:r>
      <w:hyperlink r:id="rId9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http://www.studentlibrary.ru/book/ISBN9789855037010.html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Вальков, В.Ф. Плодородие почв: экологические, социальные и почвенно-генетические особенности [Электронный ресурс] / Вальков В.Ф., Денисова Т.В.,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Казеев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К.Ш., Колесников С.И. - Ростов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/Д : Изд-во ЮФУ, 2013. - 299 с. - ISBN 978-5-9275-1182-2 - Режим доступа: </w:t>
      </w:r>
      <w:hyperlink r:id="rId10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http://www.studentlibrary.ru/book/ISBN9785927511822.html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Ващенко, И.М. Основы почвоведения, земледелия и агрохимии [Электронный ресурс] : учебное пособие/ И.М. Ващенко, К.А.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Миронычев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</w:t>
      </w:r>
      <w:r w:rsidRPr="00D5678A">
        <w:rPr>
          <w:rFonts w:ascii="Times New Roman" w:hAnsi="Times New Roman" w:cs="Times New Roman"/>
          <w:sz w:val="28"/>
          <w:szCs w:val="28"/>
        </w:rPr>
        <w:lastRenderedPageBreak/>
        <w:t xml:space="preserve">В.С.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Коничев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М. : Прометей, 2013. - 174 с. - ISBN 978-5-7042-2487-7 - Режим доступа: </w:t>
      </w:r>
      <w:hyperlink r:id="rId11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http://www.studentlibrary.ru/book/ISBN9785704224877.html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Г.Г. Практикум по растениеводству 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Г.Г., Объедков М.Г.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- 304 с. (Учебники и учеб. пособия для студентов средних специальный учеб. заведений.) - ISBN 5-9532-0261- - Режим доступа: </w:t>
      </w:r>
      <w:hyperlink r:id="rId12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http://www.studentlibrary.ru/book/ISBN5953202611061.html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Гусаков, В.Г. Вопросы рыночного развития АПК в двух книгах, книга 2 [Электронный ресурс] / В.Г. Гусаков - Минск : Белорус. наука, 2013. - 782 с. - ISBN 978-985-08-1504-0 - Режим доступа: </w:t>
      </w:r>
      <w:hyperlink r:id="rId13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http://www.studentlibrary.ru/book/ISBN9789850815040.html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Гусаков, В.Г. Вопросы рыночного развития АПК. В 2 кн. Кн. 1 [Электронный ресурс] / В.Г. Гусаков - Минск : Белорус. наука, 2012. - 689 с. - ISBN 978-985-08-1472-2 - Режим доступа: </w:t>
      </w:r>
      <w:hyperlink r:id="rId14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http://www.studentlibrary.ru/book/ISBN9789850814722.html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Защита растений от болезней : рек.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для вузов / под. ред.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Шкаликова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- 2-е изд. ;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2003. - 255 с. : ил. - (Учеб. и учеб. пособия для вузов). - ISBN 5-9532-0074-9: 181-50, 170-00 : 181-50, 170-00.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Защита растений от вредителей : рек. УМО вузов РФ ... в качестве учебника для студентов,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по направлениям "Агрохимия и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", "Агрономия", "Садоводство" / под ред. Н.Н. Третьякова, В.В. Исаичева. - 3-е изд. ; стер. - СПб. : Лань, 2014. - 525, [3] с. : ил. (+ вклейка, 16 с.). - (Учебники для вузов. Специальная литература). - ISBN 978-5-8114-1126-9 : 1200-10.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Земледелие : Утв.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 в качестве учеб. для студентов агрономических специальностей учреждений, обеспечивающих получение высшего с.-х. образования / под ред. В.В.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Ермоленкова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В.Н. Прокоповича . - 2-е изд. ;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и доп. - М. : УП ИВЦ Минфина, 2006. - 463 с. - ISBN 985-6782-18-Х: 330-00, 277-00 : 330-00, 277-00.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Земледелие : учеб. / под ред. А.И. Пупонина. - М. : Колос, 2000. - 552 с. - (Учеб.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учеб. заведений). - ISBN 5-10-002915-3: 168-00 : 168-00.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Зинченко, В.А.  Химическая защита растений: средства, технология и экологическая безопасность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для вузов.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2005. - 232 с.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вузов). - ISBN 5-9532-0273-3 : 121-00, 114-00.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Коготько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Л.Г. Защита растений [Электронный ресурс]: учеб. пособие / Л.Г.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Коготько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Е.В. Стрелкова, П.А.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Саскевич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Миренков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Минск : РИПО, 2016. - 12 с. - ISBN 978-985-503-583-2 - Режим доступа: </w:t>
      </w:r>
      <w:hyperlink r:id="rId15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http://www.studentlibrary.ru/book/ISBN9789855035832.html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Малявко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Г.П. Защита сельскохозяйственных культур (пшеница, рожь, овес, ячмень, сахарная свекла) от вредных организмов [Электронный ресурс]: учеб. пособие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Малявко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Г.П. - Брянск: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Брянского ГАУ, 2010. - </w:t>
      </w:r>
      <w:r w:rsidRPr="00D5678A">
        <w:rPr>
          <w:rFonts w:ascii="Times New Roman" w:hAnsi="Times New Roman" w:cs="Times New Roman"/>
          <w:sz w:val="28"/>
          <w:szCs w:val="28"/>
        </w:rPr>
        <w:lastRenderedPageBreak/>
        <w:t xml:space="preserve">174 с. - ISBN -- - Режим доступа: </w:t>
      </w:r>
      <w:hyperlink r:id="rId16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http://www.studentlibrary.ru/book/IBGAU_019.html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Муравин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Э.А. Агрохимия : Рек.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РФ в качестве учеб. для вузов.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2003. - 384 с. : ил.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студентов средних спец. учеб. заведений). - ISBN 5-9532-0036-6: 181-50 : 181-50.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Овощеводство : учеб. / под ред. Г.И. Тараканова, В.Д. Мухина. - М. : КОЛОС, 2002. - 472 с. - (Учеб.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учеб. заведений). - ISBN 5-9532-0002-1: 266-20 : 266-20.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Пискунов, А.С. Методы агрохимических исследований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- 312 с. - (Учеб. и учеб. пособия для вузов). - ISBN 5-9532-0145-1 : 187-00, 168-00, 214-50.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Плодоводство и овощеводство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студентов сред. спец. учеб. заведений ... "Агрономия" / под ред. Ю.В.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2008. - 464 с. - (Учеб. и учеб. пособия для студентов сред. спец. учеб. заведений). - ISBN 978-5-9532-0577-1: 634-00 : 634-00.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Г.С. Растениеводство [Электронный ресурс] / Г. 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Долгодворов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Б. Х.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Жеруков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 др.; Под ред. Г. 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- 612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978-5-9532-0551-1 - Режим доступа: </w:t>
      </w:r>
      <w:hyperlink r:id="rId17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http://www.studentlibrary.ru/book/ISBN9785953205511.html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Практикум по земледелию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 ... по агроном. спец.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2005. - 424 с. - (Учеб. и учеб. пособия для вузов ). - ISBN 5-9532-0141-9: 242-00, 241-62 : 242-00, 241-62.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Практикум по точному земледелию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студентов высших аграрных учеб. заведений .... по направлению "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" / под ред. М.М. Константинова; рук. автор. коллектива А.И.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- М. ; СПб. ; Краснодар : Лань, 2015. - 224 с. : ил. - (Учебники для вузов. Специальная литература). - ISBN 978-5-8114-1843-5: 749-98 : 749-98.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Растениеводство : доп. УМО вузов РФ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агрономич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образов. в качестве учеб. для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бакалавров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"Агрономия" / В.А. Федотов [и др.]; под ред.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В.А. Федотова. - СПб : Лань, 2015. - 336 с.(+вклейка, 8 с.) : ил. - (Учебники для вузов. Спец. лит.). - ISBN 978-5-8114-1950-0: 1200-10 : 1200-10.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Растениеводство : учеб. пособие / под. ред.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Алабушева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/Д : Март, 2001. - 384 с. - (Технологии сельскохозяйственных производств). - ISBN 5-241-00043-7: 69-00, 66-00, 48-70 : 69-00, 66-00, 48-70.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Системы земледелия : рек.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сел.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хоз-ва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РФ в качестве учеб. для студ. вузов, обучающихся по агрономическим спец. / Под ред. А.Ф. Сафонова.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2006. - 448 с. : рис., табл. - (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ассоциация </w:t>
      </w:r>
      <w:r w:rsidRPr="00D5678A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Агрообразование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". Учеб.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студ. вузов). - ISBN 5-9532-0347-0: 232-76 : 232-76.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Таланов, И.П. Практикум по растениеводству [Электронный ресурс] / Таланов И. П.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- 279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978-5-9532-0451-4 - Режим доступа: </w:t>
      </w:r>
      <w:hyperlink r:id="rId18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http://www.studentlibrary.ru/book/ISBN9785953204514.html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Шкаликов, В.А. Защита растений от болезней [Электронный ресурс] / В. А. Шкаликов, О. О. Белошапкина, Д. Д.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 др.; Под ред. В. 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Шкаликова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- 255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5-9532-0074-9 - Режим доступа: </w:t>
      </w:r>
      <w:hyperlink r:id="rId19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http://www.studentlibrary.ru/book/ISBN5953200749.html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Шуравилин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А.В. Ресурсосберегающие технологии в земледелии [Электронный ресурс] : учеб. пособие / А.В.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Шуравилин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Н.Н. Бушуев, В.Т. Скориков, А.М.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Салдаев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.- М. : Издательство РУДН, 2010. - 198 с. - ISBN 978-5-209-03454-4 - Режим доступа: </w:t>
      </w:r>
      <w:hyperlink r:id="rId20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http://www.studentlibrary.ru/book/ISBN9785209034544.html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Экологическое земледелие с основами почвоведения и агрохимии : доп. УМО вузов РФ по агроном. образов. в качестве учеб. для подготовки бакалавров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"Технология производства и переработки с/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продукции" / Н.С.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Матюк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 др. - 2-е изд. ;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- СПб : Лань, 2014. - 224 с.(+ вклейка, 24 с.) : ил. - (Учебники для вузов. Спец. лит.). - ISBN 978-5-8114-1724-7: 850-08 : 850-08.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Ягодин, Б.А. Агрохимия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для вузов / Под. ред. Ягодина Б.А. - М. : Колос, 2002. - 584 с. : ил.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вузов). - ISBN 5-10-003588-9: 193-84 : 193-84.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78A">
        <w:rPr>
          <w:rFonts w:ascii="Times New Roman" w:hAnsi="Times New Roman" w:cs="Times New Roman"/>
          <w:b/>
          <w:i/>
          <w:sz w:val="28"/>
          <w:szCs w:val="28"/>
        </w:rPr>
        <w:t>4.2  Дополнительная литература: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36. Агротехнический метод защиты растений (экологически безопасная защита растений) : учеб. пособие /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Е.Ю. Торопова, Ю.И.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Чулкин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Г.Я.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Стецов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; Под ред. А.Н. Каштанова. - М. : ИВЦ "Маркетинг"; Новосибирск: ООО"Изд-во ЮКЭА", 2000. - 336 с. - (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и продовольствия РФ). - ISBN 7-7856-0139-7: 55-00, 125-00 : 55-00, 125-00.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 Защита сельскохозяйственных культур от сорных растений : доп.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- 328 с. - (Учеб. и учеб. пособия для вузов). - ISBN 5-9532-0150-8 : 220-00, 195-00.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Вильдфлуш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И.Р., Эффективность применения микроудобрений и регуляторов роста при возделывании сельскохозяйственных культур [Электронный ресурс] / И.Р.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Вильдфлуш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[и др.] - Минск : Белорус. наука, 2011. - 293 с. - ISBN 978-985-08-1353-4 - Режим доступа: </w:t>
      </w:r>
      <w:hyperlink r:id="rId21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http://www.studentlibrary.ru/book/ISBN9789850813534.html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Никольский С.А., Аграрный курс России (Мировоззрение реформаторов и практика аграрных реформ в социально-историческом, экономическом и философском контекстах) [Электронный ресурс] / Никольский С.А. - М. :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2003. - 376 с. - ISBN 5-9532-0116-8 - Режим доступа: </w:t>
      </w:r>
      <w:hyperlink r:id="rId22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http://www.studentlibrary.ru/book/ISBN5953201168.html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 земледелия в основных земледельческих регионах России [Электронный ресурс] / В. А.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Картамышев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В. Ф. Мальцев и др.; Под ред. Н. И.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. - М. :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2012. (Учебники и учеб. пособия для студентов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978-5-9532-0717-1 - Режим доступа: </w:t>
      </w:r>
      <w:hyperlink r:id="rId23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http://www.studentlibrary.ru/book/ISBN9785953207171.html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Справочник пестицидов и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разрешенных к применению на территории Российской Федерации : ежегодник.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. 21. - М. :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Агрорус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>, 2017. - 938 с. - (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Lysterra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>. Решения для эффективного земледелия). - ISBN 978-5-903413-56-0: 1039-50 : 1039-50.</w:t>
      </w:r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М.Ф., Удобрение овощных культур [Электронный ресурс] / М.Ф.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- Минск : Белорус. наука, 2016. - 193 с. - ISBN 978-985-08-1977-2 - Режим доступа: </w:t>
      </w:r>
      <w:hyperlink r:id="rId24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http://www.studentlibrary.ru/book/ISBN9789850819772.html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орошаемого земледелия в аридной зоне России :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>. / под общ. ред. К.А. Маркелова [и др.] . - М. : Изд-во АФ МОСА, 2011. - 338 с. - ISBN 978-5-89774-212-Х: 224-00 : 224-00.</w:t>
      </w:r>
    </w:p>
    <w:p w:rsidR="00D5678A" w:rsidRDefault="00D5678A" w:rsidP="00D567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3027" w:rsidRPr="00D5678A" w:rsidRDefault="00F83027" w:rsidP="00D567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7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4.3. Перечень ресурсов информационно-телекоммуникационной сети «Интернет»</w:t>
      </w:r>
    </w:p>
    <w:tbl>
      <w:tblPr>
        <w:tblW w:w="9645" w:type="dxa"/>
        <w:tblInd w:w="-34" w:type="dxa"/>
        <w:tblLayout w:type="fixed"/>
        <w:tblLook w:val="04A0"/>
      </w:tblPr>
      <w:tblGrid>
        <w:gridCol w:w="9645"/>
      </w:tblGrid>
      <w:tr w:rsidR="00D5678A" w:rsidRPr="00D5678A" w:rsidTr="00804779">
        <w:trPr>
          <w:trHeight w:val="20"/>
        </w:trPr>
        <w:tc>
          <w:tcPr>
            <w:tcW w:w="8222" w:type="dxa"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БиблиоТех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hyperlink r:id="rId25" w:history="1"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biblio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asu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edu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5678A" w:rsidRPr="00D5678A" w:rsidRDefault="00D5678A" w:rsidP="00D5678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Учетная запись образовательного портала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Электронно-библиотечная система (ЭБС) ООО «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Политехресурс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«Консультант студента». </w:t>
            </w:r>
            <w:r w:rsidRPr="00D5678A">
              <w:rPr>
                <w:rFonts w:ascii="Times New Roman" w:hAnsi="Times New Roman" w:cs="Times New Roman"/>
                <w:sz w:val="28"/>
                <w:szCs w:val="28"/>
              </w:rPr>
              <w:t xml:space="preserve">Для  факультета иностранных языков кафедры «Восточные языки».Многопрофильный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 по направлению «Восточные языки». </w:t>
            </w:r>
            <w:hyperlink r:id="rId26" w:tgtFrame="_blank" w:history="1"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www.studentlibrary.ru</w:t>
              </w:r>
            </w:hyperlink>
            <w:r w:rsidRPr="00D56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с компьютеров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Электронно-библиотечная система (ЭБС) ООО «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Политехресурс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» «Консультант студента».</w:t>
            </w:r>
            <w:r w:rsidRPr="00D5678A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содержит более 15 000 наименований изданий. </w:t>
            </w:r>
          </w:p>
          <w:p w:rsidR="00D5678A" w:rsidRPr="00D5678A" w:rsidRDefault="000C471C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tgtFrame="_blank" w:history="1">
              <w:r w:rsidR="00D5678A"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www.studentlibrary.ru</w:t>
              </w:r>
            </w:hyperlink>
            <w:r w:rsidR="00D5678A" w:rsidRPr="00D56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D5678A"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с компьютеров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-108" w:firstLine="108"/>
              <w:jc w:val="both"/>
              <w:textAlignment w:val="top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библиотечная система издательства ЮРАЙТ, раздел «Легендарные книги». </w:t>
            </w:r>
            <w:hyperlink r:id="rId28" w:history="1"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biblio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-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online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  <w:r w:rsidRPr="00D5678A">
              <w:rPr>
                <w:rFonts w:ascii="Times New Roman" w:hAnsi="Times New Roman" w:cs="Times New Roman"/>
                <w:color w:val="0563C1"/>
                <w:sz w:val="28"/>
                <w:szCs w:val="28"/>
              </w:rPr>
              <w:t xml:space="preserve">, </w:t>
            </w:r>
            <w:hyperlink r:id="rId29" w:history="1"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</w:t>
              </w:r>
            </w:hyperlink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библиотечная система 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IPRbooks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hyperlink r:id="rId30" w:history="1"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iprbookshop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5678A" w:rsidRPr="00D5678A" w:rsidTr="00804779">
        <w:trPr>
          <w:trHeight w:val="585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Электронно-образовательный ресурс для иностранных студентов «РУССКИЙ ЯЗЫК КАК ИНОСТРАННЫЙ».</w:t>
            </w:r>
            <w:hyperlink r:id="rId31" w:history="1"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Электронно-библиотечная система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BOOK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3027" w:rsidRDefault="00F83027" w:rsidP="00A21C8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F149EA" w:rsidRDefault="00F83027" w:rsidP="00F149E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49EA">
        <w:rPr>
          <w:rFonts w:ascii="Times New Roman" w:hAnsi="Times New Roman" w:cs="Times New Roman"/>
          <w:b/>
          <w:bCs/>
          <w:sz w:val="26"/>
          <w:szCs w:val="26"/>
        </w:rPr>
        <w:t>5. Перечень вопросов к кандидатскому экзамену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Назвать и охарактеризовать агрофизические, агрохимические и биологические факторы плодородия почв, регулирование их в земледелии.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2. Водный режим почвы и методы его регулирования. </w:t>
      </w:r>
      <w:proofErr w:type="spellStart"/>
      <w:r w:rsidRPr="006837D8">
        <w:rPr>
          <w:rFonts w:ascii="Times New Roman" w:hAnsi="Times New Roman" w:cs="Times New Roman"/>
          <w:color w:val="000000"/>
          <w:sz w:val="28"/>
          <w:szCs w:val="28"/>
        </w:rPr>
        <w:t>Влагосберегающие</w:t>
      </w:r>
      <w:proofErr w:type="spellEnd"/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3. Потребность растений в элементах питания и их оптимальные соотношения. Баланс питательных веществ.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4. Влияние типа почвы и климата на эффективность удобрений.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5. Влияние севооборота и других агротехнических условий на эффективность удобрений.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6. Проектирование системы удобрения в севообороте. Основные этапы.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7. Система удобрения овощных культур (картофель, томаты, лук) в орошаемом севообороте.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8. Годовые и календарные планы применения удобрения. Методика их составления.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9. Понятие о сорной растительности, вред причиняемый сорняками.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10.Принципы классификации сорных растений. Биологические особенности сорняков.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11.Малолетние сорные растения. Их классификация.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12.Предупредительные и истребительные меры борьбы с сорняками. Интегрированные меры. Карантинные сорняки.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13.Особенности отдельных биологических групп однолетних сорняков.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>14.Биологические особенности паразитных и полупаразитных сорняков и меры борьбы с ними.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15.Биологические особенности корневищных сорняков,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16.Овсюг, биологические особенности, меры борьбы с ним.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17.Биологические особенности корнеотпрысковых сорных растений. Система мер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18.Предупредительные меры борьбы с сорняками. Пороги вредоносности.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19.Методы учёта засорённости полей. Составление карты засорённости, её использование.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20.Химические меры борьбы с сорняками. Сроки проведения, дозы гербицидов, требования к качеству работ по защите растений.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21.Клубнеобразование и рост клубней. Летние посадки картофеля. Сорта картофеля и их группировка. Особенности интенсивной технологии возделывания картофеля.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22. Научные основы агротехники кукурузы и важнейшие гибриды и сорта для данной зоны. Интенсивные технологии возделывания кукурузы на зерно и силос.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23.Морфологические, биологические и хозяйственные особенности сои. Интенсивная технология выращивания сои. Сорта.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24. Хлопчатник. Достижения отечественной селекции в выведении высокоурожайных и устойчивых к вредителям и болезням современных сортов хлопчатника. Ботанические и биологические особенности. Интенсивная технология возделывания хлопчатника. Сорта.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25.Народнохозяйственное значение картофеля, районы возделывания. Происхождение и история культуры. Важнейшие биологические особенности картофеля.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26.Значение травосеяния в интенсивном земледелии. Травы как источник получения дешевых ценных кормов для животноводства. Значение кормовых трав в повышении плодородия почв.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>27.Использование трав в противоэрозионных севооборотах. Требования трав к факторам и условиям выращивания. Классификация и группировка трав: однолетние, многолетние, бобовые и злаковые. Особенности агротехники выращивания трав.</w:t>
      </w:r>
    </w:p>
    <w:p w:rsidR="00F83027" w:rsidRPr="00A21C8E" w:rsidRDefault="00F83027" w:rsidP="006837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027" w:rsidRPr="00A21C8E" w:rsidSect="00E0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41"/>
    <w:multiLevelType w:val="hybridMultilevel"/>
    <w:tmpl w:val="65ACF23E"/>
    <w:lvl w:ilvl="0" w:tplc="D5EEC0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D69F7"/>
    <w:multiLevelType w:val="hybridMultilevel"/>
    <w:tmpl w:val="CD9A3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402E63"/>
    <w:multiLevelType w:val="hybridMultilevel"/>
    <w:tmpl w:val="F6F267BE"/>
    <w:lvl w:ilvl="0" w:tplc="ABA0B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843373"/>
    <w:multiLevelType w:val="hybridMultilevel"/>
    <w:tmpl w:val="A008D68E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C141F"/>
    <w:multiLevelType w:val="hybridMultilevel"/>
    <w:tmpl w:val="F222C648"/>
    <w:lvl w:ilvl="0" w:tplc="7C14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569E0"/>
    <w:rsid w:val="00016478"/>
    <w:rsid w:val="00055E96"/>
    <w:rsid w:val="00056BD0"/>
    <w:rsid w:val="0006202B"/>
    <w:rsid w:val="000A16A4"/>
    <w:rsid w:val="000C471C"/>
    <w:rsid w:val="000C7048"/>
    <w:rsid w:val="000D4B59"/>
    <w:rsid w:val="000E645D"/>
    <w:rsid w:val="00106C43"/>
    <w:rsid w:val="001672C7"/>
    <w:rsid w:val="00182373"/>
    <w:rsid w:val="0019688B"/>
    <w:rsid w:val="001C05E1"/>
    <w:rsid w:val="001D7478"/>
    <w:rsid w:val="00244A5E"/>
    <w:rsid w:val="002569E0"/>
    <w:rsid w:val="00260A6A"/>
    <w:rsid w:val="00284C37"/>
    <w:rsid w:val="002B0B3B"/>
    <w:rsid w:val="00375F4B"/>
    <w:rsid w:val="0039290F"/>
    <w:rsid w:val="003D5613"/>
    <w:rsid w:val="003F24A1"/>
    <w:rsid w:val="00463816"/>
    <w:rsid w:val="00494A7F"/>
    <w:rsid w:val="00497714"/>
    <w:rsid w:val="004A6370"/>
    <w:rsid w:val="004E355F"/>
    <w:rsid w:val="004F083C"/>
    <w:rsid w:val="004F7E2F"/>
    <w:rsid w:val="005617DB"/>
    <w:rsid w:val="00562A66"/>
    <w:rsid w:val="00595D9B"/>
    <w:rsid w:val="005E04EC"/>
    <w:rsid w:val="00666751"/>
    <w:rsid w:val="006837D8"/>
    <w:rsid w:val="0068568D"/>
    <w:rsid w:val="00697FCD"/>
    <w:rsid w:val="007026E7"/>
    <w:rsid w:val="0070422B"/>
    <w:rsid w:val="00710C63"/>
    <w:rsid w:val="00712F09"/>
    <w:rsid w:val="00735556"/>
    <w:rsid w:val="007614DC"/>
    <w:rsid w:val="0076714E"/>
    <w:rsid w:val="007A1F41"/>
    <w:rsid w:val="0080393F"/>
    <w:rsid w:val="00804779"/>
    <w:rsid w:val="00816635"/>
    <w:rsid w:val="00883214"/>
    <w:rsid w:val="008B2576"/>
    <w:rsid w:val="008D5991"/>
    <w:rsid w:val="00904A89"/>
    <w:rsid w:val="00972772"/>
    <w:rsid w:val="009808BD"/>
    <w:rsid w:val="00990EB5"/>
    <w:rsid w:val="009A796C"/>
    <w:rsid w:val="009B42EC"/>
    <w:rsid w:val="009E4C80"/>
    <w:rsid w:val="00A13F24"/>
    <w:rsid w:val="00A21C8E"/>
    <w:rsid w:val="00A3325C"/>
    <w:rsid w:val="00A376EF"/>
    <w:rsid w:val="00AC607E"/>
    <w:rsid w:val="00B00156"/>
    <w:rsid w:val="00B036A5"/>
    <w:rsid w:val="00B36A23"/>
    <w:rsid w:val="00BE2677"/>
    <w:rsid w:val="00C2379C"/>
    <w:rsid w:val="00C36843"/>
    <w:rsid w:val="00C70C83"/>
    <w:rsid w:val="00CA6F5E"/>
    <w:rsid w:val="00CB3257"/>
    <w:rsid w:val="00CB3394"/>
    <w:rsid w:val="00CC2D8C"/>
    <w:rsid w:val="00D17902"/>
    <w:rsid w:val="00D42E2A"/>
    <w:rsid w:val="00D43525"/>
    <w:rsid w:val="00D55D61"/>
    <w:rsid w:val="00D5678A"/>
    <w:rsid w:val="00D71F17"/>
    <w:rsid w:val="00D768F4"/>
    <w:rsid w:val="00D967AB"/>
    <w:rsid w:val="00DC3CAB"/>
    <w:rsid w:val="00E0053A"/>
    <w:rsid w:val="00E33D51"/>
    <w:rsid w:val="00E53CDD"/>
    <w:rsid w:val="00EB3654"/>
    <w:rsid w:val="00F149EA"/>
    <w:rsid w:val="00F229DF"/>
    <w:rsid w:val="00F353C4"/>
    <w:rsid w:val="00F83027"/>
    <w:rsid w:val="00F942AD"/>
    <w:rsid w:val="00FB6CD3"/>
    <w:rsid w:val="00FC2937"/>
    <w:rsid w:val="00FE1CAA"/>
    <w:rsid w:val="00F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2373"/>
    <w:pPr>
      <w:ind w:left="720"/>
    </w:pPr>
  </w:style>
  <w:style w:type="table" w:styleId="a4">
    <w:name w:val="Table Grid"/>
    <w:basedOn w:val="a1"/>
    <w:uiPriority w:val="99"/>
    <w:rsid w:val="009E4C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33D5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rsid w:val="00A13F24"/>
    <w:rPr>
      <w:color w:val="0000CC"/>
      <w:u w:val="none"/>
    </w:rPr>
  </w:style>
  <w:style w:type="paragraph" w:styleId="a6">
    <w:name w:val="Normal (Web)"/>
    <w:basedOn w:val="a"/>
    <w:uiPriority w:val="99"/>
    <w:semiHidden/>
    <w:rsid w:val="00A13F24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3F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53207348.html" TargetMode="External"/><Relationship Id="rId13" Type="http://schemas.openxmlformats.org/officeDocument/2006/relationships/hyperlink" Target="http://www.studentlibrary.ru/book/ISBN9789850815040.html" TargetMode="External"/><Relationship Id="rId18" Type="http://schemas.openxmlformats.org/officeDocument/2006/relationships/hyperlink" Target="http://www.studentlibrary.ru/book/ISBN9785953204514.html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9850813534.html" TargetMode="External"/><Relationship Id="rId7" Type="http://schemas.openxmlformats.org/officeDocument/2006/relationships/hyperlink" Target="http://www.studentlibrary.ru/book/ISBN9785953206075.html" TargetMode="External"/><Relationship Id="rId12" Type="http://schemas.openxmlformats.org/officeDocument/2006/relationships/hyperlink" Target="http://www.studentlibrary.ru/book/ISBN5953202611061.html" TargetMode="External"/><Relationship Id="rId17" Type="http://schemas.openxmlformats.org/officeDocument/2006/relationships/hyperlink" Target="http://www.studentlibrary.ru/book/ISBN9785953205511.html" TargetMode="External"/><Relationship Id="rId25" Type="http://schemas.openxmlformats.org/officeDocument/2006/relationships/hyperlink" Target="https://biblio.asu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BGAU_019.html" TargetMode="External"/><Relationship Id="rId20" Type="http://schemas.openxmlformats.org/officeDocument/2006/relationships/hyperlink" Target="http://www.studentlibrary.ru/book/ISBN9785209034544.html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5953201508.html" TargetMode="External"/><Relationship Id="rId11" Type="http://schemas.openxmlformats.org/officeDocument/2006/relationships/hyperlink" Target="http://www.studentlibrary.ru/book/ISBN9785704224877.html" TargetMode="External"/><Relationship Id="rId24" Type="http://schemas.openxmlformats.org/officeDocument/2006/relationships/hyperlink" Target="http://www.studentlibrary.ru/book/ISBN9789850819772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tudentlibrary.ru/book/ISBN9789850813831.html" TargetMode="External"/><Relationship Id="rId15" Type="http://schemas.openxmlformats.org/officeDocument/2006/relationships/hyperlink" Target="http://www.studentlibrary.ru/book/ISBN9789855035832.html" TargetMode="External"/><Relationship Id="rId23" Type="http://schemas.openxmlformats.org/officeDocument/2006/relationships/hyperlink" Target="http://www.studentlibrary.ru/book/ISBN9785953207171.html" TargetMode="External"/><Relationship Id="rId28" Type="http://schemas.openxmlformats.org/officeDocument/2006/relationships/hyperlink" Target="http://www.biblio-online.ru/" TargetMode="External"/><Relationship Id="rId10" Type="http://schemas.openxmlformats.org/officeDocument/2006/relationships/hyperlink" Target="http://www.studentlibrary.ru/book/ISBN9785927511822.html" TargetMode="External"/><Relationship Id="rId19" Type="http://schemas.openxmlformats.org/officeDocument/2006/relationships/hyperlink" Target="http://www.studentlibrary.ru/book/ISBN5953200749.html" TargetMode="External"/><Relationship Id="rId31" Type="http://schemas.openxmlformats.org/officeDocument/2006/relationships/hyperlink" Target="http://www.ros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9855037010.html" TargetMode="External"/><Relationship Id="rId14" Type="http://schemas.openxmlformats.org/officeDocument/2006/relationships/hyperlink" Target="http://www.studentlibrary.ru/book/ISBN9789850814722.html" TargetMode="External"/><Relationship Id="rId22" Type="http://schemas.openxmlformats.org/officeDocument/2006/relationships/hyperlink" Target="http://www.studentlibrary.ru/book/ISBN5953201168.html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5254</Words>
  <Characters>38925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Румия</cp:lastModifiedBy>
  <cp:revision>6</cp:revision>
  <cp:lastPrinted>2022-01-11T10:45:00Z</cp:lastPrinted>
  <dcterms:created xsi:type="dcterms:W3CDTF">2020-03-04T11:42:00Z</dcterms:created>
  <dcterms:modified xsi:type="dcterms:W3CDTF">2022-01-11T10:48:00Z</dcterms:modified>
</cp:coreProperties>
</file>