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C426E1" w:rsidRPr="00C426E1" w:rsidRDefault="00C426E1" w:rsidP="00C426E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C426E1" w:rsidRPr="00C426E1" w:rsidTr="00E27922">
        <w:trPr>
          <w:trHeight w:val="1373"/>
        </w:trPr>
        <w:tc>
          <w:tcPr>
            <w:tcW w:w="4644" w:type="dxa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426E1" w:rsidRPr="00C426E1" w:rsidRDefault="00C426E1" w:rsidP="00C426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:rsidR="00C426E1" w:rsidRPr="00C426E1" w:rsidRDefault="00C426E1" w:rsidP="00C426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А.М. Трещев</w:t>
            </w:r>
          </w:p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426E1" w:rsidRPr="00C426E1" w:rsidRDefault="00B6645F" w:rsidP="00B664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«02</w:t>
            </w:r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  г.</w:t>
            </w:r>
          </w:p>
        </w:tc>
        <w:tc>
          <w:tcPr>
            <w:tcW w:w="426" w:type="dxa"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ПНПО</w:t>
            </w:r>
            <w:r w:rsidRPr="00C4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Романовская</w:t>
            </w:r>
          </w:p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 г.</w:t>
            </w:r>
          </w:p>
        </w:tc>
      </w:tr>
    </w:tbl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КОМПЕТЕНТНОСТНЫЙ ПОДХОД В ОБРАЗОВАНИИ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5754" w:type="dxa"/>
            <w:shd w:val="clear" w:color="auto" w:fill="auto"/>
          </w:tcPr>
          <w:p w:rsid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доктор педагогических наук, профессор кафедры ПНПО</w:t>
            </w:r>
          </w:p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Акмамбетова М.Е., доцент, кандидат педагогических наук, доцент кафедры ПНПО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2020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ЦЕЛИ И ЗАДАЧИ ОСВОЕНИЯ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«Компетентностный подход в образовании»</w:t>
      </w:r>
      <w:r w:rsidRPr="00C4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формирование у аспирантов представления о сущности и принципах компетентностного подхода как методологической основы модернизации российской системы образования.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освоения дисциплины «Компетентностный подход в образовании»: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сущность, цели, задачи и особенности компетентностного подхода в образовании;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раскрыть понятия «компетенция», «компетентность»;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содержательные и процессуальные характеристики компетентностного подхода в образовании;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роль компетентностного подхода в развитии современного образования. </w:t>
      </w:r>
    </w:p>
    <w:p w:rsidR="00C426E1" w:rsidRPr="00C426E1" w:rsidRDefault="00C426E1" w:rsidP="00C426E1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 «Компетентностный подход в образовании»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вариативной части Блока 1, является элективной дисциплиной.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изучения данной учебной дисциплины необходимы следующие знания, умения и навыки, формируемые предшествующими дисциплинами</w:t>
      </w:r>
      <w:r w:rsidRPr="00C42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Методология педагогического исследования, Инновационные процессы в образовании, Педагогика и психология высшей школы, Информационные технологии в науке и образовании.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вопросов т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еории и методики профессионального образования;</w:t>
      </w: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принципов учебно-воспитательного процесса;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-особенностей п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едагогики и психологии высшей школы;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методические инструменты для решения задач проектирования образовательных программ;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-планировать результаты образовательных программ;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показатели сформированности компетенций у обучающихся.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:rsidR="00C426E1" w:rsidRPr="00C426E1" w:rsidRDefault="00C426E1" w:rsidP="00C4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продуктивного образовательного взаимодействия;</w:t>
      </w:r>
    </w:p>
    <w:p w:rsidR="00C426E1" w:rsidRPr="00C426E1" w:rsidRDefault="00C426E1" w:rsidP="00C4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-разработки учебно-методических материалов для формирования компетенций обучающихся 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Педагогическая практика. </w:t>
      </w:r>
    </w:p>
    <w:p w:rsidR="00C426E1" w:rsidRPr="00C426E1" w:rsidRDefault="00C426E1" w:rsidP="00C426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:rsidR="00C426E1" w:rsidRPr="00C426E1" w:rsidRDefault="00C426E1" w:rsidP="00C426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C426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C426E1" w:rsidRPr="00C426E1" w:rsidRDefault="00C426E1" w:rsidP="00C426E1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общепрофессиональных (ОПК):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ОПК-6);</w:t>
      </w:r>
    </w:p>
    <w:p w:rsidR="00C426E1" w:rsidRPr="00C426E1" w:rsidRDefault="00C426E1" w:rsidP="00C426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профессиональных (ПК): с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пособность осуществлять бенчмаркинг в области теории и методики профессионального образования (ПК 1).</w:t>
      </w:r>
    </w:p>
    <w:p w:rsidR="00C426E1" w:rsidRPr="00C426E1" w:rsidRDefault="00C426E1" w:rsidP="00C426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2410"/>
        <w:gridCol w:w="2800"/>
      </w:tblGrid>
      <w:tr w:rsidR="00C426E1" w:rsidRPr="00C426E1" w:rsidTr="00E2792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C426E1" w:rsidRPr="00C426E1" w:rsidTr="00E2792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426E1" w:rsidRPr="00C426E1" w:rsidTr="00E279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технологии, методы и средства обучения и воспитания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эффективно использовать образовательные технологии, методы и средства обучения и воспитания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– 1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определения, понимания и адаптации имеющихся примеров эффективного функционирования компании с целью улучшения собственной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бенчмаркинг в области теории и методики профессионального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Сспособами и средствами бенчмаркинга 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в зачетных единицах, выделенных на контактную работу обучающихся с преподавателем (лекции – 5 часов, практические – 5 часов) и на самостоятельную работу обучающихся (26 часов) составляет: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з. е., 36 часов.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C426E1" w:rsidRPr="00C426E1" w:rsidTr="00E2792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C426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C426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C426E1" w:rsidRPr="00C426E1" w:rsidTr="00E2792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принципы компетентностного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проектирования компетентностно-ориентированной 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образовательной программы 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реферат-резюме,</w:t>
            </w:r>
          </w:p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</w:t>
            </w:r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методического инструментария реализации компетентностно-ориентированных образовательных программ 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Научное рецензирование, презентация</w:t>
            </w:r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реферат-резюме,</w:t>
            </w:r>
          </w:p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</w:t>
            </w:r>
          </w:p>
        </w:tc>
      </w:tr>
      <w:tr w:rsidR="00C426E1" w:rsidRPr="00C426E1" w:rsidTr="00E27922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ЗАЧЕТ</w:t>
            </w:r>
          </w:p>
        </w:tc>
      </w:tr>
    </w:tbl>
    <w:p w:rsidR="00C426E1" w:rsidRPr="00C426E1" w:rsidRDefault="00C426E1" w:rsidP="00C426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 учебной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</w:pP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7"/>
        <w:gridCol w:w="993"/>
        <w:gridCol w:w="1701"/>
        <w:gridCol w:w="1252"/>
        <w:gridCol w:w="1934"/>
      </w:tblGrid>
      <w:tr w:rsidR="00C426E1" w:rsidRPr="00C426E1" w:rsidTr="00E27922">
        <w:trPr>
          <w:cantSplit/>
          <w:trHeight w:val="20"/>
          <w:jc w:val="center"/>
        </w:trPr>
        <w:tc>
          <w:tcPr>
            <w:tcW w:w="3897" w:type="dxa"/>
            <w:vMerge w:val="restart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993" w:type="dxa"/>
            <w:vMerge w:val="restart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C426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887" w:type="dxa"/>
            <w:gridSpan w:val="3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C426E1" w:rsidRPr="00C426E1" w:rsidTr="00E27922">
        <w:trPr>
          <w:cantSplit/>
          <w:trHeight w:val="20"/>
          <w:jc w:val="center"/>
        </w:trPr>
        <w:tc>
          <w:tcPr>
            <w:tcW w:w="3897" w:type="dxa"/>
            <w:vMerge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26E1">
              <w:rPr>
                <w:rFonts w:ascii="Times New Roman" w:eastAsia="Calibri" w:hAnsi="Times New Roman" w:cs="Times New Roman"/>
                <w:iCs/>
              </w:rPr>
              <w:t>ОПК-6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26E1">
              <w:rPr>
                <w:rFonts w:ascii="Times New Roman" w:eastAsia="Calibri" w:hAnsi="Times New Roman" w:cs="Times New Roman"/>
                <w:iCs/>
              </w:rPr>
              <w:t>ПК -1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Сущность и принципы компетентностного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 Теоретические основы проектирования компетентностно-ориентированной образовательной программы 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Характеристика методического инструментария реализации компетентностно-ориентированных образовательных программ 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6E1" w:rsidRPr="00C426E1" w:rsidRDefault="00C426E1" w:rsidP="00C426E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426E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СОДЕРЖАНИЕ ТЕМ ДИСЦИПЛИНЫ</w:t>
      </w:r>
    </w:p>
    <w:p w:rsidR="00C426E1" w:rsidRPr="00C426E1" w:rsidRDefault="00C426E1" w:rsidP="00C4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Сущность и принципы компетентностного подхода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компетентностного подхода. Основные концептуально-теоретические положения, раскрывающие сущность компетентностного подхода. Базовые понятия компетентностного подхода и их трактовка. Дискуссионные аспекты трактовки базовых понятий компетентностного подхода. Принципы компетентностного подхода.</w:t>
      </w: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Теоретические основы проектирования компетентностно-ориентированной образовательной программы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и ФГТ как образовательные инновации. Понятие и дидактические особенности компетентностно-ориентированной образовательной программы. Теоретические аспекты проектирования компетентностно-ориентированной образовательной программы на разных ступенях образования: дошкольное, начальное, профессиональное образование. Специфика проектирования андрагогической компетентностно-ориентированной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Характеристика методического инструментария реализации компетентностно-ориентированных образовательных программ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результатов компетентностно-ориентированной образовательной программы. Подходы к классификации компетенций. Понятие акцентации компетенции. Выбор методов обучения для формирования компетенций обучающихся. Диагностика и оценка сформированности компетенций как задача компетентностно-ориентированной образовательной программы.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Требования к профессионализму педагогических кадров в контексте задач компетентностного обновления образования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педагогической деятельности в контексте проектирования и реализации компетентностно-ориентированной образовательной программы. Преподаватель как субъект компетентностно-ориентированной образовательной деятельности. </w:t>
      </w:r>
    </w:p>
    <w:p w:rsidR="00C426E1" w:rsidRPr="00C426E1" w:rsidRDefault="00C426E1" w:rsidP="00C426E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семинарских занятий с перечнем учебно-методического обеспечения</w:t>
      </w:r>
    </w:p>
    <w:p w:rsidR="00C426E1" w:rsidRPr="00C426E1" w:rsidRDefault="00C426E1" w:rsidP="00C42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лекционных и практических занятий</w:t>
      </w: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должна обеспечить готовность аспиранта к профессиональной педагогической деятельности.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научных статей, докладов и т.д.), реализуются технологии задачного подхода (постановка и решение методических задач). Используются интерактивные и активные методы. </w:t>
      </w:r>
    </w:p>
    <w:p w:rsidR="00C426E1" w:rsidRPr="00C426E1" w:rsidRDefault="00C426E1" w:rsidP="00C42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научная обоснованность, информативность и современный научный уровень дидактических материалов, излагаемых в лекции; методически отработанная и удобная для восприятия последовательность изложения и анализа, четкая структура и логика раскрытия излагаемых вопросов; 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</w:t>
      </w: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фактов, обоснований, документов и научных доказательств; 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 вовлечение в познавательный процесс аудитории, активизация мышления слушателей, постановка вопросов для творческой деятельности; 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для обучающихся по освоению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5821"/>
        <w:gridCol w:w="1043"/>
        <w:gridCol w:w="1480"/>
      </w:tblGrid>
      <w:tr w:rsidR="00C426E1" w:rsidRPr="00C426E1" w:rsidTr="00E27922">
        <w:trPr>
          <w:jc w:val="center"/>
        </w:trPr>
        <w:tc>
          <w:tcPr>
            <w:tcW w:w="1543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821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3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компетентностного подхода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аспекты трактовки базовых понятий компетентностного подхода. Принципы компетентностного подхода.</w:t>
            </w:r>
          </w:p>
        </w:tc>
        <w:tc>
          <w:tcPr>
            <w:tcW w:w="1043" w:type="dxa"/>
            <w:vAlign w:val="center"/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</w:t>
            </w:r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проектирования компетентностно-ориентированной образовательной программы на разных ступенях образования: дошкольное, начальное, профессиональное образование. </w:t>
            </w:r>
          </w:p>
        </w:tc>
        <w:tc>
          <w:tcPr>
            <w:tcW w:w="1043" w:type="dxa"/>
            <w:vAlign w:val="center"/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Power Point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результатов компетентностно-ориентированной образовательной программы. </w:t>
            </w:r>
          </w:p>
        </w:tc>
        <w:tc>
          <w:tcPr>
            <w:tcW w:w="1043" w:type="dxa"/>
            <w:vAlign w:val="center"/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как субъект компетентностно-ориентированной образовательной деятельности. </w:t>
            </w:r>
          </w:p>
        </w:tc>
        <w:tc>
          <w:tcPr>
            <w:tcW w:w="1043" w:type="dxa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дисциплины, выполняемые обучающимися самостоятельно. 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самопроверки, диалогов, обсуждений, дискуссий, экспертиз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Компетентностно-ориентированная образовательная программа как инновация.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 потенциал активных методов обучения.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Дискуссионные аспекты трактовки базовых понятий компетентностного подхода. 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классификации компетенций. 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характеристики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педагогической деятельности в контексте реализации ФГОС и ФГТ.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профессионализма педагогических кадров в контексте задач компетентностного обновления образования. 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Темы рефератов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Тема 1, 2.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Компетентностный подход как теоретико-методологическая основа реализации целей Болонского процесса.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Принципы компетентностного подхода как отражение основных положений Болонской декларации.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Особенности целевых ориентиров компетентностного подхода в образовании: специфика образовательных результатов.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Сравнительный анализ понятий «компетенция» и «компетентность» (В.И. Байденко, И.А. Зимняя, Э.Ф. Зеер, А.В. Хуторской и др.).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компетенций.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Трактовка понятия «образовательный результат» в компетентностном подходе.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Специфика компетентностно-ориентированной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Тема 3, 4.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Субъекты проектирования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Особенности целеполагания (планирования образовательных результатов) при проектировании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Специфика технологического обеспечения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Диагностика и оценка компетентностно-ориентированной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Цель данной: выработка умений и навыков грамотного изложения теории и практических вопросов в письменной форме в виде конспекта.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Виды конспектов: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-плановый конспект (план-конспект) -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инсточника информации;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текстуальный конспект - подробная форма изложения, основанная на выписках из текста-источника и его цитировании (с логическими связями);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произвольный конспект - конспект, включающий несколько способов работы над материалом (выписки, цитирование, план и др.);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- схематический конспект (контекст-схема) - конспект на основе плана, составленного из пунктов в виде вопросов, на которые нужно дать ответ;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тематический конспект - разработка и освещение в конспективной форме определенного вопроса, темы;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опорный конспект (введен В. Ф. Шаталовым) -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сводный конспект - обработка нескольких текстов с целью их сопоставления, сравнения и сведения к единой конструкции;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- выборочный конспект - выбор из текста информации на определенную тему.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Формы конспектирования: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план (простой, сложный) включает анализ структуры текста, обобщение, выделение логики развития событий и их сути;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выписки - простейшая форма конспектирования, почти дословно воспроизводящая текст;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тезисы представляют собой выводы, сделанные на основе прочитанного. Выделяют простые и осложненные тезисы (кроме основных положений, включают также второстепенные);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цитирование - дословная выписка, которая используется, когда передать мысль автора своими словами невозможно.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Алгоритм выполнение задания: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1) определить цель составления конспекта;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2) записать название текста или его части;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3) записать выходные данные текста (автор, место и год издания);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4) выделить при первичном чтении основные смысловые части текста;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5) выделить основные положения текста;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6) выделить понятия, термины, которые требуют разъяснений;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8) включить в запись выводы по основным положениям, конкретным фактам и примерам (без подробного описания);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10) соблюдать правила цитирования (цитата должна быть заключена в кавычки, дана ссылка на ее источник, указана страница).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собой сочетание текста, </w:t>
      </w:r>
      <w:hyperlink r:id="rId5" w:tooltip="Гипертекст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гипертекстовых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ссылок, 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 </w:t>
      </w:r>
      <w:hyperlink r:id="rId6" w:tooltip="Интерактивность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интерактивность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создаваемая для пользователя возможность взаимодействия через элементы управления.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места использования презентации различаются определенными особенностями.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созданная для самостоятельного изучения, может содержать все присущие ей элементы, иметь разветвленную структуру и рассматривать объект презентации со всех сторон. Реализуется, как правило, с использованием элементов </w:t>
      </w:r>
      <w:hyperlink r:id="rId7" w:tooltip="Гипертекст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гипертекста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созданная для поддержки какого-либо мероприятия или события отличается большей минималистичностью и простотой в плане наличия мультимедиа и элементов дистанционного управления, обычно не содержит текста, так как текст проговаривается ведущим, и служит для наглядного представления его слов.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созданная для видеодемонстрации, не содержит интерактивных элементов, включает в себя видеоролик об объекте презентации, может содержать также текст и аудиодорожку. Разновидностью такой презентации является </w:t>
      </w:r>
      <w:hyperlink r:id="rId8" w:tooltip="Реклама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рекламный ролик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созданная для электронной рекламной </w:t>
      </w:r>
      <w:hyperlink r:id="rId9" w:tooltip="Рассылка электронной почты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рассылки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создается с минимальным применением инструментов мультимедиа в целях уменьшения объема письма.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презентация, созданная для проведения занятия в образовательном учреждении.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исполнения каждая самостоятельная презентация должна четко выполнять поставленную цель: помочь донести требуемую информацию об объекте презентации.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Реферат-резюме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краткое изложение информации на основе одного источника. Главное условие этого вида работы – отсутствие субъективных мыслей. Также существует синонимическое название реферата-резюме – индикативный реферат. Реферат-резюме не ограничивается перечислением проблем, он кратко посвящает читателя в суть каждой из них; является также самостоятельным носителем научной информации.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реферату-резюме: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Предельный лаконизм.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-Точность и информативность.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 реферата должен составлять 1/8 (10-15 %) от объема первичного документа.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 нужно использовать ограничено (только то, без чего невозможно раскрыть то или иное   источника реферирования).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написан в научном стиле. Подача информации должна напоминать констатацию научных фактов. Следует использовать обороты-клише, это касается всех компонентов структуры. В тексте реферата нужно использовать простые неопределенно-личные предложения, что упростит его восприятие читателем.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реферата-резюме: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Автор, название и выходные данные источника (все это содержится в библиографическом описании).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-Общая тема источника, его цель, которые формулируются с использованием клишированных оборотов: «Работа (монография, публикация и т.п.) посвящена вопросу (проблеме, теме)…», «Автор затрагивает проблему…», «Целью работы является…».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-Информация о структурных частях источника («Работа (монография, публикация и т.п.) состоит из…»).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-Основное содержание (излагаются основные выводы составителя реферата, касающиеся содержания отдельных структурных частей). Можно использовать такие клише: «Во введении рассказывается о том, что…»; «В первом (втором, третьем и т.п.) разделе освещается вопрос…», «Раздел посвящен проблеме…», «Автор делает вывод о…».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-Иллюстративный материал (при необходимости): «Свои мысли (гипотезы, рассуждения) автор подтверждает примерами (схемами, рисунками, фотографиями и т.п.).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-Адресат реферируемого источника (аудитория, для которой он предназначен): «Работа (монография, публикация и т.п.) представляет интерес для специалистов в области…», «… предназначена для…».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Реферат-резюме не должен превращаться в механический пересказ текста первоисточника. Референту следует выделить то, что заслуживает внимания из-за новизны или практической ценности. Очень хорошо, если в текст будут включены цитаты из первоисточника, однако они должны быть содержательными и лаконичными.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Реферат-резюме – один из самых легких и быстрых видов реферирования, так как не требует поиска нескольких источников и их обработки. Написание данного вида работы развивает бесценные для обучающегося навыки «сжатия» текстов, которые помогают в дальнейшей научной работе и при подготовке к экзаменам.</w:t>
      </w: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:rsidR="00C426E1" w:rsidRPr="00C426E1" w:rsidRDefault="00C426E1" w:rsidP="00C426E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практических.</w:t>
      </w:r>
    </w:p>
    <w:p w:rsidR="00C426E1" w:rsidRPr="00C426E1" w:rsidRDefault="00C426E1" w:rsidP="00C426E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C426E1" w:rsidRPr="00C426E1" w:rsidTr="00E27922">
        <w:tc>
          <w:tcPr>
            <w:tcW w:w="2943" w:type="dxa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Методический семинар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форма организации обучения, направленная на решение проблемы методологического и обучающего характера в практической работе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Научное рецензирование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процедура рассмотрения  научных работ с целью определения идейных и научных качеств статьи, точности и достоверности авторского изложения .</w:t>
            </w:r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E8E8E6"/>
                <w:lang w:eastAsia="ru-RU"/>
              </w:rPr>
              <w:t xml:space="preserve"> 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Презентация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Способ предоставления информации, когда с</w:t>
            </w:r>
            <w:r w:rsidRPr="00C426E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одержание презентационного  материала отличается большим разнообразием и включает слайды  с текстами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Реферат-резюме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Отражение только основных положений, характеризующих содержание   реферируемого источника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Лицензионное программное обеспечение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686"/>
        <w:gridCol w:w="6451"/>
      </w:tblGrid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LМS </w:t>
            </w: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обучающая среда 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Медиапроигрыватель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C426E1" w:rsidRPr="00C426E1" w:rsidTr="00E2792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файлов в формате DJV и DjVu</w:t>
            </w:r>
          </w:p>
        </w:tc>
      </w:tr>
    </w:tbl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8789"/>
      </w:tblGrid>
      <w:tr w:rsidR="00C426E1" w:rsidRPr="00C426E1" w:rsidTr="00E27922">
        <w:trPr>
          <w:trHeight w:val="7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C426E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C426E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C426E1" w:rsidRPr="00C426E1" w:rsidRDefault="00E65C10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  <w:hyperlink r:id="rId10" w:history="1"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E65C10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426E1" w:rsidRPr="00C426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C426E1"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Пароль: AstrGU</w:t>
            </w:r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E65C10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426E1"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5" w:history="1">
              <w:r w:rsidR="00C426E1"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426E1" w:rsidRPr="00C426E1" w:rsidRDefault="00E65C10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6" w:history="1"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426E1" w:rsidRPr="00C426E1" w:rsidRDefault="00E65C10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426E1" w:rsidRPr="00C426E1" w:rsidRDefault="00C426E1" w:rsidP="00C426E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426E1" w:rsidRPr="00C426E1" w:rsidRDefault="00E65C10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C426E1" w:rsidRPr="00C426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9" w:history="1">
              <w:r w:rsidRPr="00C426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0" w:history="1">
              <w:r w:rsidRPr="00C426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https://minobrnauki.gov.ru/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21" w:history="1">
              <w:r w:rsidRPr="00C426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https://edu.gov.ru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22" w:history="1">
              <w:r w:rsidRPr="00C426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http://www.ege.edu.ru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23" w:history="1">
              <w:r w:rsidRPr="00C426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https://fadm.gov.ru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24" w:history="1">
              <w:r w:rsidRPr="00C426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http://obrnadzor.gov.ru</w:t>
              </w:r>
            </w:hyperlink>
          </w:p>
        </w:tc>
      </w:tr>
      <w:tr w:rsidR="00C426E1" w:rsidRPr="00C426E1" w:rsidTr="00E2792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5" w:history="1">
              <w:r w:rsidRPr="00C426E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http://zhit-vmeste.ru</w:t>
              </w:r>
            </w:hyperlink>
          </w:p>
        </w:tc>
      </w:tr>
    </w:tbl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426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</w:p>
    <w:p w:rsidR="00C426E1" w:rsidRPr="00C426E1" w:rsidRDefault="00C426E1" w:rsidP="00C426E1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trike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426E1" w:rsidRPr="00C426E1" w:rsidTr="00E27922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1" w:rsidRPr="00C426E1" w:rsidRDefault="00C426E1" w:rsidP="00C426E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ПРОМЕЖУТОЧНОЙ АТТЕСТАЦИИ ПО ДИСЦИПЛИНЕ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«Компетентностный подход в образовании»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C426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C426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дисциплины,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795"/>
        <w:gridCol w:w="3883"/>
        <w:gridCol w:w="2705"/>
        <w:gridCol w:w="2256"/>
      </w:tblGrid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дисциплины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контролируемых компетенций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оценочного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принципы компетентностного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проектирования компетентностно-ориентированной образовательной программы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статьи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методического инструментария реализации компетентностно-ориентированных образовательных программ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реферат-резюме</w:t>
            </w:r>
          </w:p>
        </w:tc>
      </w:tr>
    </w:tbl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C426E1" w:rsidRPr="00C426E1" w:rsidTr="00E27922">
        <w:trPr>
          <w:trHeight w:val="275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C426E1" w:rsidRPr="00C426E1" w:rsidTr="00E27922">
        <w:trPr>
          <w:trHeight w:val="1194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C426E1" w:rsidRPr="00C426E1" w:rsidTr="00E27922">
        <w:trPr>
          <w:trHeight w:val="2065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Тема 1. Сущность и принципы компетентностного подхода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Вопросы для собеседования: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.История становления компетентностного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2.Основные концептуально-теоретические положения, раскрывающие сущность компетентностного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3.Базовые понятия компетентностного подхода и их трактовка.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4. Дискуссионные аспекты трактовки базовых понятий компетентностного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5.Принципы компетентностного подхода.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Теоретические основы проектирования компетентностно-ориентированной образовательной программы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Рецензирование статьи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Еварович С. А., Малкова И. Ю. Модель компетенций как основа оценки результативности образовательных программ для взрослых // Вестник ТГПУ. 2014.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№2 (143). URL: </w:t>
      </w:r>
      <w:hyperlink r:id="rId26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https://cyberleninka.ru/article/n/model-kompetentsiy-kak-osnova-otsenki-rezultativnosti-obrazovatelnyh-programm-dlya-vzroslyh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Смышляева Лариса Германовна Возможности современных образовательных технологий для реализации компетентностно-ориентированных андрагогических программ // Сибирский педагогический журнал.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2009. №4. URL: </w:t>
      </w:r>
      <w:hyperlink r:id="rId27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https://cyberleninka.ru/article/n/vozmozhnosti-sovremennyh-obrazovatelnyh-tehnologiy-dlya-realizatsii-kompetentnostno-orientirovannyh-andragogicheskih-programm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Чистоусов В. А. Компетентностно-ориентированные образовательные программы: вопросы качества // КПЖ. 2014.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№4 (105). URL: </w:t>
      </w:r>
      <w:hyperlink r:id="rId28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https://cyberleninka.ru/article/n/kompetentnostno-orientirovannye-obrazovatelnye-programmy-voprosy-kachestva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Чистоусов Владислав Анатольевич Проектирование образовательных планов: возможные решения // КПЖ. 2015.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№4-1. URL: </w:t>
      </w:r>
      <w:hyperlink r:id="rId29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https://cyberleninka.ru/article/n/proektirovanie-obrazovatelnyh-planov-vozmozhnye-resheniya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Характеристика методического инструментария реализации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компетентностно-ориентированных образовательных программ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на тему: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История становления компетентностного подхода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Специфика проектирования андрагогической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результатов компетентностно-ориентированной образовательной программы. 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Задачи педагогической деятельности в контексте проектирования и реализации компетентностно-ориентированной образовательной программы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Требования к профессионализму педагогических кадров в контексте задач компетентностного обновления образования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Реферат-резюме на тему: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Сравнительный анализ понятий «компетенция» и «компетентность» (В.И. Байденко, И.А. Зимняя, Э.Ф. Зеер, А.В. Хуторской и др.).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компетенций.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Трактовка понятия «образовательный результат» в компетентностном подходе.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Специфика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Субъекты проектирования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Особенности целеполагания (планирования образовательных результатов) при проектировании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Специфика технологического обеспечения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Диагностика и оценка компетентностно-ориентированной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обучающихся по дисциплине «Компетентностный подход в образовании» проводится в соответствии с Учебным планом в форме зачета в 5-м семестре для </w:t>
      </w:r>
      <w:r w:rsidR="00F07A8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</w:t>
      </w:r>
      <w:r w:rsidRPr="00C42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очной формы обучения. Обучающиеся получают зачет по дисциплине в случае выполнения </w:t>
      </w:r>
      <w:bookmarkStart w:id="0" w:name="_GoBack"/>
      <w:bookmarkEnd w:id="0"/>
      <w:r w:rsidRPr="00C426E1">
        <w:rPr>
          <w:rFonts w:ascii="Times New Roman" w:eastAsia="Calibri" w:hAnsi="Times New Roman" w:cs="Times New Roman"/>
          <w:sz w:val="24"/>
          <w:szCs w:val="24"/>
          <w:lang w:eastAsia="ru-RU"/>
        </w:rPr>
        <w:t>ими учебного плана по дисциплине (выполнения всех заданий и мероприятий, предусмотренных программой дисциплины).</w:t>
      </w:r>
    </w:p>
    <w:p w:rsidR="00C426E1" w:rsidRPr="00C426E1" w:rsidRDefault="00C426E1" w:rsidP="00C426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Преподаватель, реализующий дисциплину, в зависимости от уровня подготовленности обучающихся, может использовать иные формы, методы контроля и оценочные средства, исходя из конкретной ситуации.</w:t>
      </w: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ДИСЦИПЛИНЫ </w:t>
      </w: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C426E1" w:rsidRPr="00C426E1" w:rsidRDefault="00C426E1" w:rsidP="00C426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7F7F7"/>
          <w:lang w:eastAsia="ru-RU"/>
        </w:rPr>
      </w:pP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Вербицкий А.А., Личностный и компетентностный подходы в образовании / А.А. Вербицкий, О.Г. Ларионова - М.: Логос, 2017. - URL : </w:t>
      </w:r>
      <w:hyperlink r:id="rId30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http://www.studentlibrary.ru/book/ISBN9785987044520.html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Осипова С.И., Продуктивные практики компетентностного подхода в образовании / отв. ред. С.И. Осипова - Красноярск: СФУ, 2017. - URL : </w:t>
      </w:r>
      <w:hyperlink r:id="rId31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Соснин Н.В., Содержание обучения в компетентностной модели ВПО (К освоению ФГОС ВПО) / Н.В. Соснин - Красноярск: СФУ, 2011. - URL : </w:t>
      </w:r>
      <w:hyperlink r:id="rId32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http://www.studentlibrary.ru/book/ISBN9785763821185.html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</w:pPr>
      <w:r w:rsidRPr="00C426E1"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  <w:t> </w:t>
      </w:r>
    </w:p>
    <w:p w:rsidR="00C426E1" w:rsidRPr="00C426E1" w:rsidRDefault="00C426E1" w:rsidP="00C426E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Продуктивные практики компетентностного подхода в образовании / С.И. Осипова [и др.].—  Красноярск: Сибирский федеральный университет, 2017: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3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http://www.iprbookshop.ru/84096.html</w:t>
        </w:r>
      </w:hyperlink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(ЭБС «IPRbooks»)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Ильин М.В. Разработка содержания профессионального образования на основе компетентностного подхода : методические рекомендации/ Ильин М.В., Калицкий Э.М.— Минск: Республиканский институт профессионального образования (РИПО), 2016.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4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http://www.iprbookshop.ru/63575.html</w:t>
        </w:r>
      </w:hyperlink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 ЭБС «IPRbooks»)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Шадрикова В.Д., Профессионализм современного педагога : методика оценки уровня квалификации педагогических работников / В.Д. Шадрикова. - М. : Логос, 2011. - URL : </w:t>
      </w:r>
      <w:hyperlink r:id="rId35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http://www.studentlibrary.ru/book/ISBN9785987045978.html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необходимый для освоения дисциплины </w:t>
      </w: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C426E1" w:rsidRPr="00C426E1" w:rsidTr="00E27922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C426E1" w:rsidRPr="00C426E1" w:rsidTr="00E27922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 w:rsidRPr="00C426E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C42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C426E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  <w:tr w:rsidR="00C426E1" w:rsidRPr="00C426E1" w:rsidTr="00E27922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7" w:history="1"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C426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ДИСЦИПЛИНЫ </w:t>
      </w:r>
    </w:p>
    <w:p w:rsidR="00C426E1" w:rsidRPr="00C426E1" w:rsidRDefault="00C426E1" w:rsidP="00C42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дисциплины осуществляется с использованием материально-технической базы, обеспечивающей проведение всех видов учебных занятий и научно-исследовательской работы аспирантов, предусмотренных программой дисциплины и соответствующей действующим санитарным и противопожарным правилам и нормам: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оборудованные кабинеты и аудитории,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аудитории, оборудованные мультимедийными проекторами, интерактивной доской и интерактивной панелью.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C42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15" w:rsidRDefault="00895E15"/>
    <w:sectPr w:rsidR="00895E1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A3D8B"/>
    <w:multiLevelType w:val="hybridMultilevel"/>
    <w:tmpl w:val="7E2A745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11F929DB"/>
    <w:multiLevelType w:val="hybridMultilevel"/>
    <w:tmpl w:val="346EEA80"/>
    <w:lvl w:ilvl="0" w:tplc="FE965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9FB5D58"/>
    <w:multiLevelType w:val="hybridMultilevel"/>
    <w:tmpl w:val="8932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740C6"/>
    <w:multiLevelType w:val="hybridMultilevel"/>
    <w:tmpl w:val="4192C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46D36"/>
    <w:multiLevelType w:val="hybridMultilevel"/>
    <w:tmpl w:val="213C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C23CE"/>
    <w:multiLevelType w:val="hybridMultilevel"/>
    <w:tmpl w:val="94DE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2BB03AA4"/>
    <w:multiLevelType w:val="hybridMultilevel"/>
    <w:tmpl w:val="CBAE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8416E"/>
    <w:multiLevelType w:val="hybridMultilevel"/>
    <w:tmpl w:val="977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70155"/>
    <w:multiLevelType w:val="hybridMultilevel"/>
    <w:tmpl w:val="912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16763E"/>
    <w:multiLevelType w:val="hybridMultilevel"/>
    <w:tmpl w:val="E60E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827AF"/>
    <w:multiLevelType w:val="hybridMultilevel"/>
    <w:tmpl w:val="5096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E02B8"/>
    <w:multiLevelType w:val="hybridMultilevel"/>
    <w:tmpl w:val="DEB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5DB52F4"/>
    <w:multiLevelType w:val="hybridMultilevel"/>
    <w:tmpl w:val="216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AFB5B2A"/>
    <w:multiLevelType w:val="hybridMultilevel"/>
    <w:tmpl w:val="6A8A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60BFD"/>
    <w:multiLevelType w:val="hybridMultilevel"/>
    <w:tmpl w:val="2BC6C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7715C4"/>
    <w:multiLevelType w:val="hybridMultilevel"/>
    <w:tmpl w:val="664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5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0"/>
  </w:num>
  <w:num w:numId="5">
    <w:abstractNumId w:val="33"/>
  </w:num>
  <w:num w:numId="6">
    <w:abstractNumId w:val="36"/>
  </w:num>
  <w:num w:numId="7">
    <w:abstractNumId w:val="38"/>
  </w:num>
  <w:num w:numId="8">
    <w:abstractNumId w:val="14"/>
  </w:num>
  <w:num w:numId="9">
    <w:abstractNumId w:val="4"/>
  </w:num>
  <w:num w:numId="10">
    <w:abstractNumId w:val="30"/>
  </w:num>
  <w:num w:numId="11">
    <w:abstractNumId w:val="3"/>
  </w:num>
  <w:num w:numId="12">
    <w:abstractNumId w:val="32"/>
  </w:num>
  <w:num w:numId="13">
    <w:abstractNumId w:val="5"/>
  </w:num>
  <w:num w:numId="14">
    <w:abstractNumId w:val="19"/>
  </w:num>
  <w:num w:numId="15">
    <w:abstractNumId w:val="10"/>
  </w:num>
  <w:num w:numId="16">
    <w:abstractNumId w:val="16"/>
  </w:num>
  <w:num w:numId="17">
    <w:abstractNumId w:val="2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40"/>
  </w:num>
  <w:num w:numId="23">
    <w:abstractNumId w:val="25"/>
  </w:num>
  <w:num w:numId="24">
    <w:abstractNumId w:val="7"/>
  </w:num>
  <w:num w:numId="25">
    <w:abstractNumId w:val="9"/>
  </w:num>
  <w:num w:numId="26">
    <w:abstractNumId w:val="28"/>
  </w:num>
  <w:num w:numId="27">
    <w:abstractNumId w:val="46"/>
  </w:num>
  <w:num w:numId="28">
    <w:abstractNumId w:val="34"/>
  </w:num>
  <w:num w:numId="29">
    <w:abstractNumId w:val="44"/>
  </w:num>
  <w:num w:numId="30">
    <w:abstractNumId w:val="1"/>
  </w:num>
  <w:num w:numId="31">
    <w:abstractNumId w:val="2"/>
  </w:num>
  <w:num w:numId="32">
    <w:abstractNumId w:val="23"/>
  </w:num>
  <w:num w:numId="33">
    <w:abstractNumId w:val="12"/>
  </w:num>
  <w:num w:numId="34">
    <w:abstractNumId w:val="42"/>
  </w:num>
  <w:num w:numId="35">
    <w:abstractNumId w:val="6"/>
  </w:num>
  <w:num w:numId="36">
    <w:abstractNumId w:val="39"/>
  </w:num>
  <w:num w:numId="37">
    <w:abstractNumId w:val="43"/>
  </w:num>
  <w:num w:numId="38">
    <w:abstractNumId w:val="13"/>
  </w:num>
  <w:num w:numId="39">
    <w:abstractNumId w:val="37"/>
  </w:num>
  <w:num w:numId="40">
    <w:abstractNumId w:val="29"/>
  </w:num>
  <w:num w:numId="41">
    <w:abstractNumId w:val="41"/>
  </w:num>
  <w:num w:numId="42">
    <w:abstractNumId w:val="11"/>
  </w:num>
  <w:num w:numId="43">
    <w:abstractNumId w:val="21"/>
  </w:num>
  <w:num w:numId="44">
    <w:abstractNumId w:val="15"/>
  </w:num>
  <w:num w:numId="45">
    <w:abstractNumId w:val="22"/>
  </w:num>
  <w:num w:numId="46">
    <w:abstractNumId w:val="27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6E1"/>
    <w:rsid w:val="00126B1F"/>
    <w:rsid w:val="00895E15"/>
    <w:rsid w:val="00B62BF1"/>
    <w:rsid w:val="00B6645F"/>
    <w:rsid w:val="00C426E1"/>
    <w:rsid w:val="00E65C10"/>
    <w:rsid w:val="00F0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2BF1"/>
  </w:style>
  <w:style w:type="paragraph" w:styleId="1">
    <w:name w:val="heading 1"/>
    <w:basedOn w:val="a1"/>
    <w:next w:val="a1"/>
    <w:link w:val="10"/>
    <w:uiPriority w:val="9"/>
    <w:qFormat/>
    <w:rsid w:val="00C426E1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426E1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426E1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C426E1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426E1"/>
    <w:pPr>
      <w:keepNext/>
      <w:numPr>
        <w:ilvl w:val="4"/>
        <w:numId w:val="10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426E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426E1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426E1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426E1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6E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42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426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426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426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426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426E1"/>
  </w:style>
  <w:style w:type="character" w:styleId="a5">
    <w:name w:val="footnote reference"/>
    <w:semiHidden/>
    <w:rsid w:val="00C426E1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C42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C426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C426E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C426E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C426E1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rsid w:val="00C426E1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C426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2"/>
    <w:link w:val="ab"/>
    <w:rsid w:val="00C42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C426E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9"/>
    <w:rsid w:val="00C426E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C42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2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C426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26E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Plain Text"/>
    <w:basedOn w:val="a1"/>
    <w:link w:val="af4"/>
    <w:uiPriority w:val="99"/>
    <w:rsid w:val="00C426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2"/>
    <w:link w:val="af3"/>
    <w:uiPriority w:val="99"/>
    <w:rsid w:val="00C426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1"/>
    <w:rsid w:val="00C426E1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6">
    <w:name w:val="Emphasis"/>
    <w:uiPriority w:val="20"/>
    <w:qFormat/>
    <w:rsid w:val="00C426E1"/>
    <w:rPr>
      <w:i/>
      <w:iCs/>
    </w:rPr>
  </w:style>
  <w:style w:type="character" w:styleId="af7">
    <w:name w:val="Strong"/>
    <w:qFormat/>
    <w:rsid w:val="00C426E1"/>
    <w:rPr>
      <w:b/>
      <w:bCs/>
    </w:rPr>
  </w:style>
  <w:style w:type="character" w:styleId="af8">
    <w:name w:val="Hyperlink"/>
    <w:uiPriority w:val="99"/>
    <w:rsid w:val="00C426E1"/>
    <w:rPr>
      <w:color w:val="0000FF"/>
      <w:u w:val="single"/>
    </w:rPr>
  </w:style>
  <w:style w:type="character" w:customStyle="1" w:styleId="st1">
    <w:name w:val="st1"/>
    <w:rsid w:val="00C426E1"/>
  </w:style>
  <w:style w:type="character" w:customStyle="1" w:styleId="af9">
    <w:name w:val="Основной текст_"/>
    <w:link w:val="23"/>
    <w:rsid w:val="00C426E1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1"/>
    <w:rsid w:val="00C42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C426E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table" w:customStyle="1" w:styleId="13">
    <w:name w:val="Сетка таблицы1"/>
    <w:basedOn w:val="a3"/>
    <w:next w:val="af0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C426E1"/>
    <w:pPr>
      <w:numPr>
        <w:numId w:val="20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2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42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10">
    <w:name w:val="Сетка таблицы11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rsid w:val="00C426E1"/>
  </w:style>
  <w:style w:type="table" w:customStyle="1" w:styleId="24">
    <w:name w:val="Сетка таблицы2"/>
    <w:basedOn w:val="a3"/>
    <w:next w:val="af0"/>
    <w:uiPriority w:val="39"/>
    <w:rsid w:val="00C42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426E1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426E1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426E1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C426E1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426E1"/>
    <w:pPr>
      <w:keepNext/>
      <w:numPr>
        <w:ilvl w:val="4"/>
        <w:numId w:val="10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426E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426E1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426E1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426E1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6E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42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426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426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426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426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426E1"/>
  </w:style>
  <w:style w:type="character" w:styleId="a5">
    <w:name w:val="footnote reference"/>
    <w:semiHidden/>
    <w:rsid w:val="00C426E1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C42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C426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C426E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C426E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C426E1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rsid w:val="00C426E1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C426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2"/>
    <w:link w:val="ab"/>
    <w:rsid w:val="00C42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C426E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9"/>
    <w:rsid w:val="00C426E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C42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2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C426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26E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Plain Text"/>
    <w:basedOn w:val="a1"/>
    <w:link w:val="af4"/>
    <w:uiPriority w:val="99"/>
    <w:rsid w:val="00C426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2"/>
    <w:link w:val="af3"/>
    <w:uiPriority w:val="99"/>
    <w:rsid w:val="00C426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1"/>
    <w:rsid w:val="00C426E1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6">
    <w:name w:val="Emphasis"/>
    <w:uiPriority w:val="20"/>
    <w:qFormat/>
    <w:rsid w:val="00C426E1"/>
    <w:rPr>
      <w:i/>
      <w:iCs/>
    </w:rPr>
  </w:style>
  <w:style w:type="character" w:styleId="af7">
    <w:name w:val="Strong"/>
    <w:qFormat/>
    <w:rsid w:val="00C426E1"/>
    <w:rPr>
      <w:b/>
      <w:bCs/>
    </w:rPr>
  </w:style>
  <w:style w:type="character" w:styleId="af8">
    <w:name w:val="Hyperlink"/>
    <w:uiPriority w:val="99"/>
    <w:rsid w:val="00C426E1"/>
    <w:rPr>
      <w:color w:val="0000FF"/>
      <w:u w:val="single"/>
    </w:rPr>
  </w:style>
  <w:style w:type="character" w:customStyle="1" w:styleId="st1">
    <w:name w:val="st1"/>
    <w:rsid w:val="00C426E1"/>
  </w:style>
  <w:style w:type="character" w:customStyle="1" w:styleId="af9">
    <w:name w:val="Основной текст_"/>
    <w:link w:val="23"/>
    <w:rsid w:val="00C426E1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1"/>
    <w:rsid w:val="00C42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C426E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table" w:customStyle="1" w:styleId="13">
    <w:name w:val="Сетка таблицы1"/>
    <w:basedOn w:val="a3"/>
    <w:next w:val="af0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 Знак Знак Знак Знак Знак"/>
    <w:basedOn w:val="a1"/>
    <w:rsid w:val="00C426E1"/>
    <w:pPr>
      <w:numPr>
        <w:numId w:val="20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2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42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10">
    <w:name w:val="Сетка таблицы11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light">
    <w:name w:val="hilight"/>
    <w:rsid w:val="00C426E1"/>
  </w:style>
  <w:style w:type="table" w:customStyle="1" w:styleId="24">
    <w:name w:val="Сетка таблицы2"/>
    <w:basedOn w:val="a3"/>
    <w:next w:val="af0"/>
    <w:uiPriority w:val="39"/>
    <w:rsid w:val="00C426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A%D0%BB%D0%B0%D0%BC%D0%B0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hyperlink" Target="http://garant-astrakhan.ru/" TargetMode="External"/><Relationship Id="rId26" Type="http://schemas.openxmlformats.org/officeDocument/2006/relationships/hyperlink" Target="https://cyberleninka.ru/article/n/model-kompetentsiy-kak-osnova-otsenki-rezultativnosti-obrazovatelnyh-programm-dlya-vzrosly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u.gov.ru" TargetMode="External"/><Relationship Id="rId34" Type="http://schemas.openxmlformats.org/officeDocument/2006/relationships/hyperlink" Target="http://www.iprbookshop.ru/63575.html" TargetMode="External"/><Relationship Id="rId7" Type="http://schemas.openxmlformats.org/officeDocument/2006/relationships/hyperlink" Target="https://ru.wikipedia.org/wiki/%D0%93%D0%B8%D0%BF%D0%B5%D1%80%D1%82%D0%B5%D0%BA%D1%81%D1%82" TargetMode="Externa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zhit-vmeste.ru" TargetMode="External"/><Relationship Id="rId33" Type="http://schemas.openxmlformats.org/officeDocument/2006/relationships/hyperlink" Target="http://www.iprbookshop.ru/84096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s.arbicon.ru/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cyberleninka.ru/article/n/proektirovanie-obrazovatelnyh-planov-vozmozhnye-resh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0%D0%BA%D1%82%D0%B8%D0%B2%D0%BD%D0%BE%D1%81%D1%82%D1%8C" TargetMode="External"/><Relationship Id="rId11" Type="http://schemas.openxmlformats.org/officeDocument/2006/relationships/hyperlink" Target="http://journal.asu.edu.ru/" TargetMode="External"/><Relationship Id="rId24" Type="http://schemas.openxmlformats.org/officeDocument/2006/relationships/hyperlink" Target="http://obrnadzor.gov.ru" TargetMode="External"/><Relationship Id="rId32" Type="http://schemas.openxmlformats.org/officeDocument/2006/relationships/hyperlink" Target="http://www.studentlibrary.ru/book/ISBN9785763821185.html" TargetMode="External"/><Relationship Id="rId37" Type="http://schemas.openxmlformats.org/officeDocument/2006/relationships/hyperlink" Target="http://www.iprbookshop.ru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ru.wikipedia.org/wiki/%D0%93%D0%B8%D0%BF%D0%B5%D1%80%D1%82%D0%B5%D0%BA%D1%81%D1%8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s://fadm.gov.ru" TargetMode="External"/><Relationship Id="rId28" Type="http://schemas.openxmlformats.org/officeDocument/2006/relationships/hyperlink" Target="https://cyberleninka.ru/article/n/kompetentnostno-orientirovannye-obrazovatelnye-programmy-voprosy-kachestva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s://library.asu.edu.ru/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hyperlink" Target="http://www.studentlibrary.ru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1%81%D1%81%D1%8B%D0%BB%D0%BA%D0%B0_%D1%8D%D0%BB%D0%B5%D0%BA%D1%82%D1%80%D0%BE%D0%BD%D0%BD%D0%BE%D0%B9_%D0%BF%D0%BE%D1%87%D1%82%D1%8B" TargetMode="External"/><Relationship Id="rId14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2" Type="http://schemas.openxmlformats.org/officeDocument/2006/relationships/hyperlink" Target="http://www.ege.edu.ru" TargetMode="External"/><Relationship Id="rId27" Type="http://schemas.openxmlformats.org/officeDocument/2006/relationships/hyperlink" Target="https://cyberleninka.ru/article/n/vozmozhnosti-sovremennyh-obrazovatelnyh-tehnologiy-dlya-realizatsii-kompetentnostno-orientirovannyh-andragogicheskih-programm" TargetMode="External"/><Relationship Id="rId30" Type="http://schemas.openxmlformats.org/officeDocument/2006/relationships/hyperlink" Target="http://www.studentlibrary.ru/book/ISBN9785987044520.html" TargetMode="External"/><Relationship Id="rId35" Type="http://schemas.openxmlformats.org/officeDocument/2006/relationships/hyperlink" Target="http://www.studentlibrary.ru/book/ISBN97859870459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4</cp:revision>
  <dcterms:created xsi:type="dcterms:W3CDTF">2020-10-22T17:34:00Z</dcterms:created>
  <dcterms:modified xsi:type="dcterms:W3CDTF">2020-11-12T19:12:00Z</dcterms:modified>
</cp:coreProperties>
</file>