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АСТРАХАНСКИЙ ГОСУДАРСТВЕННЫЙ УНИВЕРСИТЕТ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C475E" w:rsidRPr="003C475E" w:rsidTr="003C475E">
        <w:trPr>
          <w:trHeight w:val="1373"/>
        </w:trPr>
        <w:tc>
          <w:tcPr>
            <w:tcW w:w="4644" w:type="dxa"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Трещёв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A0546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6" w:type="dxa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C475E" w:rsidRPr="003A0546" w:rsidRDefault="003C475E" w:rsidP="003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ПиНПО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Романовская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30.04.2020 </w:t>
            </w:r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A0546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ПЕДАГОГИЧЕСКОГО ИССЛЕДОВАНИЯ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3A0546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C475E"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44.04.01 ПЕДАГОГИЧЕСКОЕ ОБРАЗОВАНИЕ</w:t>
            </w: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3C475E" w:rsidRPr="00987CE5" w:rsidRDefault="00987CE5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E6851" w:rsidRDefault="00DE685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E6851" w:rsidRDefault="00400E19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400E19" w:rsidRPr="00400E19" w:rsidRDefault="003A0546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400E19" w:rsidRPr="00400E19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«Исследователь. Преподаватель-исследователь»</w:t>
            </w: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462663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3C475E"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r w:rsidR="003C475E"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C3452B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EF" w:rsidRPr="003C475E" w:rsidRDefault="00953BEF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75E" w:rsidRPr="003C475E" w:rsidRDefault="003C475E" w:rsidP="003C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C3452B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2020</w:t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являются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знакомство и изучение </w:t>
      </w:r>
      <w:r>
        <w:rPr>
          <w:rFonts w:ascii="Times New Roman" w:eastAsia="Calibri" w:hAnsi="Times New Roman" w:cs="Arial"/>
          <w:sz w:val="24"/>
          <w:szCs w:val="24"/>
        </w:rPr>
        <w:t xml:space="preserve">аспирантами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современных методологических концепций в области философии педагогической науки и образования, способствующие освоению современных методов сбора и обработки данных, оформлению полученных результатов научного исследования, </w:t>
      </w:r>
      <w:r w:rsidRPr="003C475E">
        <w:rPr>
          <w:rFonts w:ascii="Times New Roman" w:eastAsia="Calibri" w:hAnsi="Times New Roman" w:cs="Arial"/>
          <w:color w:val="000000"/>
          <w:sz w:val="24"/>
          <w:szCs w:val="24"/>
        </w:rPr>
        <w:t>подготовке к осуществлению научно-исследовательской деятельности в рамках выполнения диссертационной работы.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дисциплины: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5E" w:rsidRPr="003C475E" w:rsidRDefault="003C475E" w:rsidP="00206E4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- приобретение знаний и представлений об исследовательской деятельности;                                                             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- освоение новых методов исследования;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                                                                                                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- формирование умений и навыков самостоятельной работы с научной литературой;                                                                                                                                                  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- совершенствование и развитие научного потенциала.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76173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4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Б1.В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</w:p>
    <w:p w:rsidR="003A0546" w:rsidRDefault="003C475E" w:rsidP="00761735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необходимы следующие знания, умения и навыки, формируемые предшествующими дисциплинами:</w:t>
      </w:r>
      <w:r w:rsid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830">
        <w:rPr>
          <w:rFonts w:ascii="Times New Roman" w:eastAsia="Calibri" w:hAnsi="Times New Roman" w:cs="Arial"/>
          <w:sz w:val="24"/>
          <w:szCs w:val="24"/>
        </w:rPr>
        <w:t>История и философия науки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Знания: знать современные парадигмы в предметной области науки.                                                      </w:t>
      </w:r>
    </w:p>
    <w:p w:rsidR="003A0546" w:rsidRP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Умения: анализировать тенденции современной науки, определять перспективные направления научно-педагогических исследований. </w:t>
      </w:r>
    </w:p>
    <w:p w:rsidR="003C475E" w:rsidRPr="003C475E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Навыки и (или) опыт деятельности:  осмысление и критический анализ научно-педагогической информации.</w:t>
      </w:r>
      <w:r w:rsidRPr="003C475E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</w:p>
    <w:p w:rsidR="003C475E" w:rsidRPr="00B21830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</w:t>
      </w:r>
      <w:r w:rsidR="00B2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дисциплиной: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Научно-</w:t>
      </w:r>
      <w:r w:rsidR="00B21830">
        <w:rPr>
          <w:rFonts w:ascii="Times New Roman" w:eastAsia="Calibri" w:hAnsi="Times New Roman" w:cs="Arial"/>
          <w:sz w:val="24"/>
          <w:szCs w:val="24"/>
        </w:rPr>
        <w:t>исследовательская деятельность.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</w:t>
      </w:r>
    </w:p>
    <w:p w:rsidR="003C475E" w:rsidRPr="003C475E" w:rsidRDefault="003C475E" w:rsidP="003C47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общекультурных (ОК):</w:t>
      </w:r>
      <w:r w:rsidR="002D2454" w:rsidRPr="002D2454">
        <w:t xml:space="preserve"> </w:t>
      </w:r>
      <w:r w:rsidR="002D2454" w:rsidRPr="002D24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способностью планировать и решать задачи собственного профессиональног</w:t>
      </w:r>
      <w:r w:rsidR="002D24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и личностного развития (УК-6)</w:t>
      </w:r>
    </w:p>
    <w:p w:rsidR="003C475E" w:rsidRDefault="003C475E" w:rsidP="003C475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общепрофессиональных (ОПК):</w:t>
      </w:r>
      <w:r w:rsidR="00DF1F94">
        <w:rPr>
          <w:rFonts w:ascii="Times New Roman" w:eastAsia="Calibri" w:hAnsi="Times New Roman" w:cs="Times New Roman"/>
          <w:sz w:val="24"/>
          <w:szCs w:val="24"/>
        </w:rPr>
        <w:t xml:space="preserve"> владение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методологией и методами </w:t>
      </w:r>
      <w:r w:rsidR="00DF1F94">
        <w:rPr>
          <w:rFonts w:ascii="Times New Roman" w:eastAsia="Calibri" w:hAnsi="Times New Roman" w:cs="Times New Roman"/>
          <w:sz w:val="24"/>
          <w:szCs w:val="24"/>
        </w:rPr>
        <w:t>педагогического исследования (ОПК – 1</w:t>
      </w:r>
      <w:r w:rsidR="002D24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1F94" w:rsidRPr="00DF1F94" w:rsidRDefault="00DF1F94" w:rsidP="003C475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1F94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="00DE6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6851" w:rsidRPr="00DE6851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 (ПК)</w:t>
      </w:r>
      <w:r w:rsidR="00DE6851">
        <w:rPr>
          <w:rFonts w:ascii="Times New Roman" w:eastAsia="Calibri" w:hAnsi="Times New Roman" w:cs="Times New Roman"/>
          <w:sz w:val="24"/>
          <w:szCs w:val="24"/>
        </w:rPr>
        <w:t>: способность к проведению исследования в области общей педагогики, истории педагогики и образования (ПК-3).</w:t>
      </w:r>
    </w:p>
    <w:p w:rsidR="002B645F" w:rsidRPr="003C475E" w:rsidRDefault="002B645F" w:rsidP="003C47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3"/>
        <w:gridCol w:w="2393"/>
        <w:gridCol w:w="2396"/>
      </w:tblGrid>
      <w:tr w:rsidR="003C475E" w:rsidRPr="003C475E" w:rsidTr="003C475E">
        <w:trPr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3C475E" w:rsidRPr="003C475E" w:rsidTr="003C47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54" w:rsidRPr="003C475E" w:rsidRDefault="002D2454" w:rsidP="002D245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 – 6 </w:t>
            </w:r>
            <w:r w:rsidRPr="002D24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способностью планировать и </w:t>
            </w:r>
            <w:r w:rsidRPr="002D24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решать задачи собственного профессиональног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и личностного развития</w:t>
            </w:r>
          </w:p>
          <w:p w:rsidR="007A1E50" w:rsidRPr="00DE6851" w:rsidRDefault="007A1E50" w:rsidP="007A1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возможные сферы и направления профессиональной </w:t>
            </w: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самореализации;</w:t>
            </w:r>
          </w:p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>приемы и технологии целеполагания и личностного развития целереализации;</w:t>
            </w:r>
          </w:p>
          <w:p w:rsidR="003C475E" w:rsidRPr="002D2454" w:rsidRDefault="005F5556" w:rsidP="005F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и формулировать проблемы </w:t>
            </w: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3C475E" w:rsidRPr="002D2454" w:rsidRDefault="005F5556" w:rsidP="005F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приемами целеполагания, планирования, </w:t>
            </w: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3C475E" w:rsidRPr="002D2454" w:rsidRDefault="005F5556" w:rsidP="005F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Default="007A1E5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методологией и методами педагогического исследования;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Pr="003C475E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0B5140" w:rsidP="000B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методологию педагогических исследований; теоретические основы педагогических исследований;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Default="00994681" w:rsidP="000B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заключения и практические рекомендации на основе исследовательских данных; использовать экспериментальные и теоретические методы исследования в профессиональной деятельности;</w:t>
            </w:r>
          </w:p>
          <w:p w:rsidR="003C475E" w:rsidRPr="003C475E" w:rsidRDefault="003C475E" w:rsidP="000B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методами, приёмами и способами организации и проведения педагогических исследо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ваний,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методами научного исследования в предметной сфере;</w:t>
            </w:r>
          </w:p>
        </w:tc>
      </w:tr>
      <w:tr w:rsidR="001775C2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Default="001775C2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ОПК-3: способность к интерпретации результатов педагогического исследования, оценки границ их применения, возможные риски их внедрения в образовательной и социокультурной среде, перспективы дальнейших исследований;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 методов исследования и условия их применения в научном исследовании;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анализировать и оценивать современные научные достижения, </w:t>
            </w:r>
            <w:r w:rsidR="000B5140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научно-исследовательскую работу; проводить опытно-экспериментальную работу в учреждениях образования;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обработкой, анализом и интерпре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тацией результатов исследования,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совершенствования и развития своего научного потенциала;</w:t>
            </w:r>
          </w:p>
        </w:tc>
      </w:tr>
      <w:tr w:rsidR="001775C2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Default="000B514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ПК-3: способность к проведению исследования в области общей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педагогики, истории педагогики и образования.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теоретические основы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новые идеи при решении  исследовательских и практических задач,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  междисциплинарное поле.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критического анализа и оценки современных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научных достижений, генерирования новых идей  при решении исследовательских и практических задач, в том числе в междисциплинарных областях.</w:t>
            </w:r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3C475E" w:rsidRPr="00326D5C" w:rsidRDefault="003C475E" w:rsidP="003C475E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</w:t>
      </w:r>
      <w:r>
        <w:rPr>
          <w:rFonts w:ascii="Times New Roman" w:eastAsia="Calibri" w:hAnsi="Times New Roman" w:cs="Arial"/>
          <w:sz w:val="24"/>
          <w:szCs w:val="24"/>
        </w:rPr>
        <w:t>4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зачетные единицы, </w:t>
      </w:r>
      <w:r w:rsidR="003404A4" w:rsidRPr="003404A4">
        <w:rPr>
          <w:rFonts w:ascii="Times New Roman" w:eastAsia="Calibri" w:hAnsi="Times New Roman" w:cs="Arial"/>
          <w:sz w:val="24"/>
          <w:szCs w:val="24"/>
        </w:rPr>
        <w:t>12</w:t>
      </w:r>
      <w:r w:rsidRPr="003404A4">
        <w:rPr>
          <w:rFonts w:ascii="Times New Roman" w:eastAsia="Calibri" w:hAnsi="Times New Roman" w:cs="Arial"/>
          <w:sz w:val="24"/>
          <w:szCs w:val="24"/>
        </w:rPr>
        <w:t xml:space="preserve"> часов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</w:t>
      </w:r>
      <w:r w:rsidR="003404A4"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учебных занятий) и 132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на самостоятельную работу обучающихся составляет:</w:t>
      </w:r>
      <w:r w:rsidRPr="0032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p w:rsidR="00A152ED" w:rsidRPr="003C475E" w:rsidRDefault="00A152E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84"/>
        <w:gridCol w:w="425"/>
        <w:gridCol w:w="567"/>
        <w:gridCol w:w="630"/>
        <w:gridCol w:w="672"/>
        <w:gridCol w:w="673"/>
        <w:gridCol w:w="711"/>
        <w:gridCol w:w="711"/>
        <w:gridCol w:w="2910"/>
      </w:tblGrid>
      <w:tr w:rsidR="003C475E" w:rsidRPr="003C475E" w:rsidTr="003C475E">
        <w:trPr>
          <w:trHeight w:val="779"/>
          <w:jc w:val="center"/>
        </w:trPr>
        <w:tc>
          <w:tcPr>
            <w:tcW w:w="556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4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4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975" w:type="dxa"/>
            <w:gridSpan w:val="3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22" w:type="dxa"/>
            <w:gridSpan w:val="2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10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3C475E" w:rsidRPr="003C475E" w:rsidTr="003C475E">
        <w:trPr>
          <w:jc w:val="center"/>
        </w:trPr>
        <w:tc>
          <w:tcPr>
            <w:tcW w:w="556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72" w:type="dxa"/>
            <w:vAlign w:val="center"/>
          </w:tcPr>
          <w:p w:rsidR="003C475E" w:rsidRPr="003212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3" w:type="dxa"/>
            <w:vAlign w:val="center"/>
          </w:tcPr>
          <w:p w:rsidR="003C475E" w:rsidRPr="003212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1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11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spacing w:after="160" w:line="259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  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Наука как система познания действительности. </w:t>
            </w: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Философия о науке и научном познании.                                   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</w:tcPr>
          <w:p w:rsidR="009B3686" w:rsidRPr="0032125C" w:rsidRDefault="009B3686" w:rsidP="008F3B1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8F3B1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</w:tcPr>
          <w:p w:rsidR="00DD4BEB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7D3B"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2.1 Общее представление о методологии научного исследования.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исследования.                                         </w:t>
            </w:r>
          </w:p>
        </w:tc>
        <w:tc>
          <w:tcPr>
            <w:tcW w:w="425" w:type="dxa"/>
            <w:vMerge w:val="restart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работа. </w:t>
            </w:r>
            <w:r w:rsidR="00107D3B"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Методы научно-педагогического исследования.                                              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работа. </w:t>
            </w:r>
            <w:r w:rsidR="00107D3B"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(эссе).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научно- педагогического исследования.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DF5997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DF5997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(тест).</w:t>
            </w:r>
          </w:p>
        </w:tc>
      </w:tr>
      <w:tr w:rsidR="003C475E" w:rsidRPr="003C475E" w:rsidTr="0032125C">
        <w:trPr>
          <w:trHeight w:val="70"/>
          <w:jc w:val="center"/>
        </w:trPr>
        <w:tc>
          <w:tcPr>
            <w:tcW w:w="2340" w:type="dxa"/>
            <w:gridSpan w:val="2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5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C475E" w:rsidRPr="00326D5C" w:rsidRDefault="008F3B15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vAlign w:val="center"/>
          </w:tcPr>
          <w:p w:rsidR="003C475E" w:rsidRPr="0032125C" w:rsidRDefault="008F3B15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" w:type="dxa"/>
            <w:vAlign w:val="center"/>
          </w:tcPr>
          <w:p w:rsidR="003C475E" w:rsidRPr="003212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C475E" w:rsidRPr="00326D5C" w:rsidRDefault="00DF5997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10" w:type="dxa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2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иф.зачет</w:t>
            </w:r>
          </w:p>
        </w:tc>
      </w:tr>
    </w:tbl>
    <w:p w:rsidR="00403DD7" w:rsidRDefault="00403DD7" w:rsidP="0076173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D7" w:rsidRDefault="00403DD7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818"/>
        <w:gridCol w:w="794"/>
        <w:gridCol w:w="851"/>
        <w:gridCol w:w="814"/>
        <w:gridCol w:w="867"/>
        <w:gridCol w:w="49"/>
      </w:tblGrid>
      <w:tr w:rsidR="00994681" w:rsidRPr="003C475E" w:rsidTr="005F5556">
        <w:trPr>
          <w:trHeight w:val="276"/>
          <w:jc w:val="center"/>
        </w:trPr>
        <w:tc>
          <w:tcPr>
            <w:tcW w:w="4974" w:type="dxa"/>
            <w:vMerge w:val="restart"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Разделы, 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818" w:type="dxa"/>
            <w:vMerge w:val="restart"/>
            <w:vAlign w:val="center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375" w:type="dxa"/>
            <w:gridSpan w:val="5"/>
          </w:tcPr>
          <w:p w:rsidR="00994681" w:rsidRPr="003C475E" w:rsidRDefault="00994681" w:rsidP="003C47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  <w:vMerge/>
            <w:vAlign w:val="center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УК-6</w:t>
            </w:r>
          </w:p>
        </w:tc>
        <w:tc>
          <w:tcPr>
            <w:tcW w:w="851" w:type="dxa"/>
            <w:vAlign w:val="center"/>
          </w:tcPr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ОПК-1</w:t>
            </w:r>
          </w:p>
        </w:tc>
        <w:tc>
          <w:tcPr>
            <w:tcW w:w="814" w:type="dxa"/>
          </w:tcPr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867" w:type="dxa"/>
            <w:vAlign w:val="center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                                       </w:t>
            </w:r>
          </w:p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Наука как система познания действительности.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Философия о науке и научном познании.                              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Тема 1.2 Научное исследование как особая форма познавательной деятельности.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2.1 Общее представление о методологии научного исследования.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исследования.               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Методы научно-педагогического исследования.                                         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                                </w:t>
            </w:r>
          </w:p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 - педагогического исследования.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C475E" w:rsidRPr="003C475E" w:rsidRDefault="003C475E" w:rsidP="003C475E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A171AF" w:rsidRDefault="00A171AF" w:rsidP="003C475E">
      <w:pPr>
        <w:spacing w:after="160" w:line="259" w:lineRule="auto"/>
        <w:jc w:val="center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A171AF" w:rsidRDefault="00A171AF" w:rsidP="003C475E">
      <w:pPr>
        <w:spacing w:after="160" w:line="259" w:lineRule="auto"/>
        <w:jc w:val="center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Содержание тем дисциплины</w:t>
      </w:r>
    </w:p>
    <w:p w:rsidR="003C475E" w:rsidRPr="003C475E" w:rsidRDefault="003C475E" w:rsidP="003C475E">
      <w:pPr>
        <w:spacing w:after="160" w:line="259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1.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Наука как система познания действительности.                                                          </w:t>
      </w: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1.1</w:t>
      </w:r>
      <w:r w:rsidRPr="003C475E">
        <w:rPr>
          <w:rFonts w:ascii="Times New Roman" w:eastAsia="Calibri" w:hAnsi="Times New Roman" w:cs="Arial"/>
          <w:color w:val="000000"/>
          <w:spacing w:val="-1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Философия о науке и научном познании.</w:t>
      </w:r>
    </w:p>
    <w:p w:rsidR="003C475E" w:rsidRPr="003C475E" w:rsidRDefault="003C475E" w:rsidP="003C475E">
      <w:pPr>
        <w:spacing w:before="100" w:beforeAutospacing="1" w:after="100" w:afterAutospacing="1" w:line="240" w:lineRule="auto"/>
        <w:ind w:right="15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Философия и наука. Феномен науки. Генезис науки и основные исторические этапы ее развития. Наука как деятельность по производству знаний.  Теоретические модели и закономерности развития науки. Эпистемологический образ науки. Дифференцированный подход к проблеме современной науки. Познание как предмет философского анализа. Функции философии в научном познании.  Особенности научного познания. Структура научного познания. Уровни научного познания. Методы и формы научного познания. 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1.2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>Научное исследование  как особая форма познавательной деятельности.</w:t>
      </w:r>
    </w:p>
    <w:p w:rsidR="003C475E" w:rsidRPr="003C475E" w:rsidRDefault="003C475E" w:rsidP="003C475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 xml:space="preserve">Понятие «научное исследование». Взаимосвязь науки и научного исследования. </w:t>
      </w:r>
      <w:hyperlink r:id="rId8" w:anchor="1#1" w:history="1">
        <w:r w:rsidRPr="003C475E">
          <w:rPr>
            <w:rFonts w:ascii="Times New Roman" w:eastAsia="Calibri" w:hAnsi="Times New Roman" w:cs="Arial"/>
            <w:sz w:val="24"/>
            <w:szCs w:val="24"/>
          </w:rPr>
          <w:t>Структура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9" w:anchor="2#2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Этапы и уровни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0" w:anchor="3#3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Проблема как начало научного исследования и особая форма знания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 Идеалы и нормы научного исследования. Виды научного исследования. Общенаучные методы исследования. Категории, термины и понятия в структуре научного исследования. Правовые ограничения в научно-исследовательской деятельности. Понятие о педагогическом исследовании. Теоретические основы и проблемы современных педагогических исследований.</w:t>
      </w:r>
    </w:p>
    <w:p w:rsidR="003C475E" w:rsidRPr="003C475E" w:rsidRDefault="003C475E" w:rsidP="003C475E">
      <w:pPr>
        <w:spacing w:after="160" w:line="259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2.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>Методологическая основа науки.                                                                                      Тема 2.1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Общее представление о методологии научного исследования.      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Общее понятие методологии.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Общее понятие методологии науки. Методология как идеология, система принципов и способов построения и организации научно-исследовательской и практической деятельности и учение об этой системе. </w:t>
      </w: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Функции методологии. Характеристика методологических принципов педагогического исследования.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Тема 2.2 </w:t>
      </w:r>
      <w:r w:rsidRPr="003C475E">
        <w:rPr>
          <w:rFonts w:ascii="Times New Roman" w:eastAsia="Calibri" w:hAnsi="Times New Roman" w:cs="Arial"/>
          <w:sz w:val="24"/>
          <w:szCs w:val="24"/>
        </w:rPr>
        <w:t>Методологические компоненты научно-педагогического исследования.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Актуальность, проблема и тема  педагогического исследования. Объект и предмет исследования. Цель в системе исследовательских задач. Гипотеза как теоретическое ядро педагогического исследования. Теоретическая значимость и практическая ценность  как методологические характеристики исследования. 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3"/>
          <w:sz w:val="24"/>
          <w:szCs w:val="24"/>
        </w:rPr>
        <w:t>Тема 2.3</w:t>
      </w:r>
      <w:r w:rsidRPr="003C475E">
        <w:rPr>
          <w:rFonts w:ascii="Times New Roman" w:eastAsia="Calibri" w:hAnsi="Times New Roman" w:cs="Arial"/>
          <w:color w:val="000000"/>
          <w:spacing w:val="-3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Методы научно-педагогического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Понятие метода. Критерии научного метода. Взаимосвязь предмета и метода педагогического исследования. Теоретические методы исследования и их характеристика. Эмпирические методы исследования и их характеристика. Надежность и валидность методов 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3.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Технология организации и проведения научно-педагогического исследования. 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3.1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Содержание и характеристика этапов научно-педагогического исследования.</w:t>
      </w:r>
    </w:p>
    <w:p w:rsidR="003C475E" w:rsidRPr="003C475E" w:rsidRDefault="003C475E" w:rsidP="003C475E">
      <w:pPr>
        <w:spacing w:after="160" w:line="259" w:lineRule="auto"/>
        <w:ind w:right="208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Замысел, структура и логика проведения педагогического исследования, вариативность его построения. Комплексность исследования. Знакомство с проблемой исследования, выявление нерешенных вопросов в педагогической области. Формулировка целей, задач исследования. Разработка гипотезы. Организация и проведения эксперимента. Обобщение и дифференциация экспериментальных данных.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3.2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lastRenderedPageBreak/>
        <w:t>Измерения в педагогическом исследовании. Математическая и статистическая обработка данных. Анализ данных. Виды анализа данных. Наглядное представление результатов и выводов исследования. Особенности различных форм представления результатов 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3.3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Особенности оформления и защиты диссертационной работы по педагогическим наукам.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 Основные требования к содержанию, логике и методике изложения исследовательского материала. Научный текст и его категории. Характеристика  основных видов  представления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Кандидатская диссертация и ее структура. Требования к оформлению её текста. Порядок защиты кандидатской диссертации.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C475E" w:rsidRPr="003C475E" w:rsidRDefault="003C475E" w:rsidP="003C4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П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одготовка должна обеспечить готовность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аспиранта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</w:t>
      </w:r>
      <w:r w:rsidRPr="003C475E">
        <w:rPr>
          <w:rFonts w:ascii="Times New Roman" w:eastAsia="Calibri" w:hAnsi="Times New Roman" w:cs="Times New Roman"/>
          <w:sz w:val="24"/>
          <w:szCs w:val="24"/>
        </w:rPr>
        <w:t>-</w:t>
      </w:r>
      <w:r w:rsidRPr="003C475E">
        <w:rPr>
          <w:rFonts w:ascii="Times New Roman" w:eastAsia="Calibri" w:hAnsi="Times New Roman" w:cs="Arial"/>
          <w:sz w:val="24"/>
          <w:szCs w:val="24"/>
        </w:rPr>
        <w:t>исследовательской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деятельности. Исходя из того, что критерием готовности к любой деятельности, является сформированность определенных компетенций, в основу программы положена идея взаимосвязи теории и практики. Основными видами учебной деятельности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аспиранты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овладевают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научно-исследовательскими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и частно-методическими умениями, связанными с решением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С точки зрения методов обучения предпочтение отдается проблемно-поисковым, повышающим степень познавательной активности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. Важными критериями освоения дисциплины являются: овладение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аспирантом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основных компетенций дисциплины, полнота и осознанность знаний, степень владения различными видами умений аналитическим, проектировочным, коммуникативным др., способность использовать освоенные способы деятельности в решении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Для контроля знаний и полученных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аспирантами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умений наряду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используется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традиционн</w:t>
      </w:r>
      <w:r w:rsidRPr="003C475E">
        <w:rPr>
          <w:rFonts w:ascii="Times New Roman" w:eastAsia="Calibri" w:hAnsi="Times New Roman" w:cs="Arial"/>
          <w:sz w:val="24"/>
          <w:szCs w:val="24"/>
        </w:rPr>
        <w:t>ая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форма контроля</w:t>
      </w:r>
      <w:r w:rsidRPr="003C475E">
        <w:rPr>
          <w:rFonts w:ascii="Times New Roman" w:eastAsia="Calibri" w:hAnsi="Times New Roman" w:cs="Arial"/>
          <w:sz w:val="24"/>
          <w:szCs w:val="24"/>
        </w:rPr>
        <w:t>.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Организационно-методической базой проведения лекционных, практических (семинарских)  занятий является учебный план. При подготовке к занятиям  преподаватель обязан руководствоваться данной рабочей программой, в которой представлены  тематика и содержание дисциплины «Методология </w:t>
      </w:r>
      <w:r w:rsidR="0040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исследования». П</w:t>
      </w:r>
      <w:r w:rsidRPr="003C475E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Фабула 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каждого занятия как важнейшего элемента учебного процесса должно выполнять следующие </w:t>
      </w:r>
      <w:r w:rsidRPr="003C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информационную – изложение системы знаний, какого-либо объема научной информации;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мотивационную – формирование познавательного интереса к содержанию учебной дисциплины и профессиональной мотивации, содействие активизации мышления </w:t>
      </w:r>
      <w:r w:rsidR="0040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аспирантов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установочную – обеспечение основы для дальнейшего усвоения учебного материала;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в познавательный процесс аудитории, активизация мышления слушателей, постановка вопросов для исследовательской деятельности;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Указания для обучающихся по освоению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основным понятийным аппаратом дисциплины и соответствующими компетенциями предполагает необходимость самостоятельной работы.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работать важно не только для овладения знаниями данного учебного курса, но является условием творческой деятельности </w:t>
      </w:r>
      <w:r w:rsid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Самоподготовка – индивидуальный учебный процесс, реализуемый в силу индивидуальных интеллектуальных и иных возможностей.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аудитории обусловливает такие содержательные элементы самостоятельной работы, как умение слушать и записывать лекции; критически оценивать материал; продуманно и творчески строить свое выступление, готовить реферативные доклады и презентации; использовать справочные системы, научных ресурсов Российской государственной библиотеки и ЭБС АГУ, ресурсов Интернета; продуктивно готовиться </w:t>
      </w:r>
      <w:r w:rsidRP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работам и зачету. </w:t>
      </w:r>
    </w:p>
    <w:p w:rsidR="00EF3ED3" w:rsidRPr="00EF3ED3" w:rsidRDefault="00EF3ED3" w:rsidP="00EF3ED3">
      <w:pPr>
        <w:tabs>
          <w:tab w:val="num" w:pos="720"/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самостоятельной работы, которые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при изучении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отнести: работа над лекционным материалом; работа над текстом учебников и учебных пособий, монографий, научной периодики и других источников; написание докладов; тренинговое и контрольное тестирование; подготовка к зачету.</w:t>
      </w:r>
      <w:r w:rsidRPr="00EF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5E" w:rsidRPr="003C475E" w:rsidRDefault="00EF3ED3" w:rsidP="00EF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теоретического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самоцелью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Особенность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изучаемый дисциплины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установка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активизацию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выработку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конспектирования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справочниками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энциклопедиями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3912" w:rsidRDefault="00E43912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3C475E" w:rsidRPr="00EF3ED3" w:rsidRDefault="003C475E" w:rsidP="00EF3ED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</w:t>
      </w:r>
      <w:r w:rsidR="00EF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035"/>
        <w:gridCol w:w="1204"/>
      </w:tblGrid>
      <w:tr w:rsidR="003C475E" w:rsidRPr="003C475E" w:rsidTr="003C475E">
        <w:tc>
          <w:tcPr>
            <w:tcW w:w="2650" w:type="dxa"/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6035" w:type="dxa"/>
            <w:tcBorders>
              <w:righ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3C475E" w:rsidRPr="003C475E" w:rsidTr="003C475E">
        <w:trPr>
          <w:trHeight w:val="1398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1.      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Наука как система познания действительности.                          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Arial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1028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1.1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Философия о науке и научном познании.                                                       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 Составьте  рецензию и аннотацию научных публикаций по проблемам курса.                                                                 2.  Составьте таблицу с актуальной научной лексикой.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75E" w:rsidRPr="003C475E" w:rsidTr="003C475E">
        <w:trPr>
          <w:trHeight w:val="123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  <w:r w:rsidRPr="003C475E">
              <w:rPr>
                <w:rFonts w:ascii="Times New Roman" w:eastAsia="PMingLiU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 Осуществите работу с каталогами и выпишите литературу по проблеме дисциплины.                                                 2.  Составьте  тезаурус по той или иной научной проблеме.        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2.   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Методологическая основа науки.     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Arial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2.1 Общее представление о методологии научного исследования.       </w:t>
            </w:r>
          </w:p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Подберите несколько научных работ одного порядка и проведите анализ методологических характеристик.   2.  Проведите самоанализ научно-исследовательской деятельности.                                                                                      3.  Подберите методики для каждого этапа научно-педагогического исследования.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2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2.2 Методологические компоненты научно-педагогического исследования.       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В соответствии с темой диссертационного исследования изложите в письменной форме компоненты научного аппарата исследования: актуальность, противоречие, проблема, цель и задачи исследования, предмет, объект, гипотеза и методы исследования.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2.3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Методы научно-педагогического исследования.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</w:t>
            </w:r>
            <w:r w:rsidRPr="003C475E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Подготовьте мультимедийную презентацию «Программа опытно-экспериментальной работы».                               2.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Предложите меры стимулирования членов исследовательского коллектива для дальнейшей работы, если интерес к ней начинает угасать.                                                     3. Подберите программные средства для активизации самостоятельной работы.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Раздел 3.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Технология организации и проведения научно-педагогического исследования.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160" w:line="259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Подберите программные средства для активизации самостоятельной работы.                                                                   2. Подготовьте тестовое задание по разделам дисциплины «Методология педагогического исследования».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3.2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Обработка, анализ и интерпретация результатов педагогического исследования.        </w:t>
            </w:r>
          </w:p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Проанализируйте 2-3 научно-педагогические работы, выделив в них применение характерных для каждого исследования методов.                                                                                                                   2. Разработайте программу собственного научно-педагогического исследования.                                                            </w:t>
            </w:r>
          </w:p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3. Сформулируйте требования к педагогу-исследователю. Какими личностными и профессиональными качествами он должен обладать?     </w:t>
            </w: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4. Проанализируйте несколько статей и тезисов на предмет соблюдения их авторами требований к представлению результатов научно-педагогического исследования.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Разработайте вопросы для обсуждения темы  своего исследования и проведите его в своей аудитории.       </w:t>
            </w: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2. Подготовьте мультимедийную презентацию «Отчет о НИР».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</w:t>
      </w:r>
    </w:p>
    <w:p w:rsidR="003C475E" w:rsidRPr="00CA61AA" w:rsidRDefault="00EF3ED3" w:rsidP="00C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Реферат.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 базе самостоятельно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выявить степень методологической культуры обучающихся, их умение применять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постановки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связанных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бъем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обучающимся самостоятельно. Формат страницы – А4.  Шрифт: Times New Roman.  Размер шрифта  -  14.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Междустрочный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интервал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Normal.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странице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печатается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в себя введение, параграфы, раскрывающие содержание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указанием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года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Подготовка</w:t>
      </w: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дополнительную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отберите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графический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Помещая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емкой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информативной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сопровождение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Располагая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объекты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восприятию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мешать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заголовки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цветовое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анимационное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способствовать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раскрытию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титульный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соответствии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требованием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«………»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дисциплины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дата.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Согласуйте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Составление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объединенных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специфической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происходит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язык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речь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Древней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толкование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давалось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рядом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Собрание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последствии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ознакомьтесь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встретите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встречающиеся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расположены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алфавитном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специализированных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состоит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двух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именительном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падеже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раскрывающая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придерживаться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стремитесь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максимальной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корректные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жаргонизмов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такового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краткое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пояснение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излагая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точек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принимайте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констатация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забывайте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приводить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пример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фразы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eastAsia"/>
          <w:bCs/>
          <w:i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сочинение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проявить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свободной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впечатления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соображения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конкретному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себе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мотивировать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Кроме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отправной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приступить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проанализируйте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имеющуюся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составьте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тезисный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="00E8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предполагает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исходя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Предлагаемая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структурирована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читали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Небрежное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оперирование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чрезмерное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снижает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оценку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повторений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коротко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части эссе необходимо предусмотреть с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труктурное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учесть: л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огичность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боснованность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ригинальность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тсутствие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лишнего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Наличие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дальнейшие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направления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продемонстрировано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владение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аппаратом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общепринятых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концепций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современных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тенденций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1735" w:rsidRDefault="00761735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61735" w:rsidRDefault="00761735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ситуационных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Вначале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целостное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абзацы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кажутся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сначала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охарактеризовать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первостепенное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второстепенное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относятся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известны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опыта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облегчите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нахождение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описывает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Сформулируйте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относительно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Попытайтесь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найти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альтернативные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варианты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Разработайте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практических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мероприятий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Попробуйте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61AA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успеха,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предложенного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результаты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Доклад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способствует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формированию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познавательные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подготовке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подобрать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рекомендованной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рабочей программой,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специальных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журналов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новейшая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систематизировать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полученные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сделать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носит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тематический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характер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показываются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Объём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обучающимся самостоятельно.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прочтения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перечитывания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совпадают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уяснить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риторической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дочитав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осознав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месте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заведомо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перекрыто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пассажа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вообще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опустить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компенсировать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нарушение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пометками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уточнениями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ничего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плохого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 w:rsidR="00D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аспирантом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охватывает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разновидности практических контрольных заданий: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установление правильной последовательности, действий или операций, установление значения различных факторов влияющих на результаты выполнения задания;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алгоритма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правильного варианта последовательности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указание на возможное влияние факторов на последствия реализации умения и т.д.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тесты на принятие решения в нестандартной ситуации, например </w:t>
      </w:r>
      <w:r w:rsidR="00107D3B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10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альтернативный</w:t>
      </w:r>
      <w:r w:rsidR="0041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в случае 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стандартной ситуации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последствий принятых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эффективности выполнения алгоритма.</w:t>
      </w:r>
    </w:p>
    <w:p w:rsidR="00EF3ED3" w:rsidRDefault="00EF3ED3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D2454" w:rsidRDefault="002D2454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454" w:rsidRPr="002D2454" w:rsidRDefault="002D2454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C475E" w:rsidRPr="002D2454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разнообразные формы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 и пр.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используются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лекционного и семинарского типа,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ключевые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схема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обозначаются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устанавливаются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семинарах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закрепляется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сложным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Отрабатываются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проверяются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текстами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характера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ставить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выясняют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устойчивых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убедительно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отстаивать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распознавать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ошибки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вопросам и требованиям.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планировании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исходить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обстоятельства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требует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аудиторные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Лекции проводятся по технологии peer education /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 каждой л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екци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оперативный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49E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предполагают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теоретических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докладов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с использованием технологий кейс-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стади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(case-study),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действием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ction learning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ролевы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деловы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тренинг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Домашнее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проверено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результатам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три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итоговая контрольные работы.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подготовки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лекционном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фронтальный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опрос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обучающимися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продемонстрировать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глубину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количество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сознательность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излагаемого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строить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целостный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последовательный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рассказ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приемов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поставленной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прогрессивные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своевременность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пособий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средств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применять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демонстрационный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опыт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отведенного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одобряется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затянутость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форм проведения занятий является групповое обсуждение.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Групповое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методов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либо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позволяющий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средства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поиск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коллективного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оговариваемого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отыскать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подходы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разностороннее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Кларину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организованно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председательствующего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перепалка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подкреплено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«переходить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личности»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навешивать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ярлыки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допускать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уничижительные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Роль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преподавателя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аудитории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развертываться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будущий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осуществляет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управление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когнитивной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эмоциональной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активностью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стимулирует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компетентности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контролирует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степень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напряженности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оппонентов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соблюдение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занимается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профилактикой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конфликтных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возникающих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директивные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воздействия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отмечает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поворотные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моменты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выводящие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уровень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475E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резюмирует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подводит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итоги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2454" w:rsidRPr="00EF3ED3" w:rsidRDefault="002D2454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собеседования в режиме чат.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работы используются возможности Интернета (различные сайты, например, электронные библиотеки, журналы, электронные учебники и т.д.).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курса используются возможности электронной почты преподавателя, через которую происходит рассылка заданий, предоставление выполненных работ, ответы на вопросы, ознакомление учащихся с оценками и т.д.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технологиям относится и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лекционного и семинарского типов, р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азмещение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мультимедийных материалов)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сетях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Курс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Microsoft Word,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Point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дистанционного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оваться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Moodle.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периода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неограниченным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содержащим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перечисленные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8 настоящей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рабоч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</w:t>
      </w:r>
    </w:p>
    <w:p w:rsid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образовательная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обучающегося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любой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территории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АГУ,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2454" w:rsidRDefault="002D2454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967296" w:rsidRPr="00EF3ED3" w:rsidRDefault="00967296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635"/>
        <w:gridCol w:w="6361"/>
      </w:tblGrid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5E" w:rsidRPr="003C475E" w:rsidRDefault="003C475E" w:rsidP="003C475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3C475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5E" w:rsidRPr="003C475E" w:rsidRDefault="003C475E" w:rsidP="003C475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3C475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MathCad 14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2D2454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54" w:rsidRPr="002D2454" w:rsidRDefault="002D2454" w:rsidP="002D2454">
            <w:pPr>
              <w:rPr>
                <w:rFonts w:ascii="Times New Roman" w:hAnsi="Times New Roman"/>
                <w:sz w:val="24"/>
                <w:szCs w:val="24"/>
              </w:rPr>
            </w:pPr>
            <w:r w:rsidRPr="002D2454">
              <w:rPr>
                <w:rFonts w:ascii="Times New Roman" w:hAnsi="Times New Roman"/>
                <w:sz w:val="24"/>
                <w:szCs w:val="24"/>
              </w:rPr>
              <w:t>Платформа дистанционного обучения LМS 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54" w:rsidRPr="002D2454" w:rsidRDefault="002D2454" w:rsidP="002D2454">
            <w:pPr>
              <w:rPr>
                <w:rFonts w:ascii="Times New Roman" w:hAnsi="Times New Roman"/>
                <w:sz w:val="24"/>
                <w:szCs w:val="24"/>
              </w:rPr>
            </w:pPr>
            <w:r w:rsidRPr="002D2454">
              <w:rPr>
                <w:rFonts w:ascii="Times New Roman" w:hAnsi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3C475E" w:rsidRPr="003C475E" w:rsidRDefault="003C475E" w:rsidP="003C475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C475E" w:rsidRPr="003C475E" w:rsidTr="003C475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KOMPAS-3D V13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82749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3C475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7510"/>
      </w:tblGrid>
      <w:tr w:rsidR="003C475E" w:rsidRPr="003C475E" w:rsidTr="003C475E">
        <w:trPr>
          <w:trHeight w:val="70"/>
        </w:trPr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C475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C475E" w:rsidRPr="003C475E" w:rsidTr="003C475E">
        <w:trPr>
          <w:trHeight w:val="70"/>
        </w:trPr>
        <w:tc>
          <w:tcPr>
            <w:tcW w:w="2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3C475E" w:rsidRPr="003C475E" w:rsidRDefault="008803E5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C475E" w:rsidRPr="003C475E" w:rsidRDefault="003C475E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75E" w:rsidRPr="003C475E" w:rsidTr="003C475E">
        <w:trPr>
          <w:trHeight w:val="70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3C47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3C475E" w:rsidRPr="003C475E" w:rsidTr="003C475E">
        <w:trPr>
          <w:trHeight w:val="70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8803E5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C475E" w:rsidRPr="003C47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3C475E" w:rsidRPr="003C47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75E" w:rsidRPr="003C475E" w:rsidRDefault="003C475E" w:rsidP="00D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3C4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3C4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3C475E" w:rsidRPr="003C475E" w:rsidTr="003C475E">
        <w:trPr>
          <w:trHeight w:val="70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3C475E" w:rsidRPr="003C475E" w:rsidRDefault="003C475E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C475E" w:rsidRPr="003C475E" w:rsidRDefault="008803E5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3C475E" w:rsidRPr="003C475E" w:rsidTr="003C475E">
        <w:trPr>
          <w:trHeight w:val="70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D7684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C475E" w:rsidRPr="003C475E" w:rsidRDefault="003C475E" w:rsidP="00D7684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C475E" w:rsidRPr="003C475E" w:rsidRDefault="003C475E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C475E" w:rsidRPr="003C475E" w:rsidRDefault="008803E5" w:rsidP="00D7684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3C475E" w:rsidRPr="003C475E" w:rsidTr="003C475E">
        <w:trPr>
          <w:trHeight w:val="70"/>
        </w:trPr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D7684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C475E" w:rsidRPr="003C475E" w:rsidRDefault="008803E5" w:rsidP="00D7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7" w:history="1"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mars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arbicon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C475E" w:rsidRPr="003C47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– </w:t>
      </w:r>
      <w:r w:rsidRPr="00EF3ED3">
        <w:rPr>
          <w:rFonts w:ascii="Times New Roman" w:eastAsia="Calibri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C475E" w:rsidRPr="003C475E" w:rsidRDefault="003C475E" w:rsidP="003C475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849" w:rsidRDefault="00D76849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49" w:rsidRDefault="00D76849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3C475E" w:rsidRPr="003C475E" w:rsidTr="003C47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3C475E" w:rsidRPr="003C475E" w:rsidTr="003C475E">
        <w:trPr>
          <w:trHeight w:val="840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  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Наука как система познания действительности.                      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3C475E" w:rsidRPr="003C475E" w:rsidTr="003C475E">
        <w:trPr>
          <w:trHeight w:val="570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Философия о науке и научном познании.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7296" w:rsidRDefault="003628FD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41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C475E" w:rsidRPr="00967296" w:rsidRDefault="00967296" w:rsidP="00967296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3C475E">
        <w:trPr>
          <w:trHeight w:val="81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3628FD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41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07D3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3C475E" w:rsidRPr="003C475E" w:rsidTr="003C475E">
        <w:trPr>
          <w:trHeight w:val="982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Методологическая основа науки.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3C475E" w:rsidP="0041686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</w:t>
            </w:r>
          </w:p>
        </w:tc>
      </w:tr>
      <w:tr w:rsidR="003C475E" w:rsidRPr="003C475E" w:rsidTr="003C475E">
        <w:trPr>
          <w:trHeight w:val="111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2.1 Общее представление о методологии научного исследования.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3628FD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41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41686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3C475E">
        <w:trPr>
          <w:trHeight w:val="91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исследования.   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A604B3" w:rsidP="002D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07D3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3C475E" w:rsidRPr="003C475E" w:rsidTr="003C475E">
        <w:trPr>
          <w:trHeight w:val="72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научно-педагогического исследования.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A604B3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УК-6,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2D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07D3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работа.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(эссе).</w:t>
            </w:r>
          </w:p>
        </w:tc>
      </w:tr>
      <w:tr w:rsidR="003C475E" w:rsidRPr="003C475E" w:rsidTr="003C475E">
        <w:trPr>
          <w:trHeight w:val="115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научно-педагогического исследования.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3C475E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3C475E" w:rsidRPr="003C475E" w:rsidTr="003C475E">
        <w:trPr>
          <w:trHeight w:val="1155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A604B3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2D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Групповое обсуждение.</w:t>
            </w:r>
          </w:p>
        </w:tc>
      </w:tr>
      <w:tr w:rsidR="003C475E" w:rsidRPr="003C475E" w:rsidTr="003C475E">
        <w:trPr>
          <w:trHeight w:val="1075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2D2454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3ED3" w:rsidRPr="00EF3ED3" w:rsidRDefault="00EF3ED3" w:rsidP="0041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</w:t>
            </w:r>
          </w:p>
          <w:p w:rsidR="003C475E" w:rsidRPr="003C475E" w:rsidRDefault="00EF3ED3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3C475E" w:rsidRPr="003C475E" w:rsidTr="003C47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2D2454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41686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Итоговая контрольная работа (тест).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используется: устный ответ, тестирование, составление глоссария.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 и владений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ситуационные задания, написание эссе.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Ситуационные задания по сложности разделяются на простые и комплексные. Простые задания могут применяться для оценки умений. Комплексные задания требуют многоходовых </w:t>
      </w:r>
      <w:r w:rsidR="00CA61AA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действий. Комплексные практические задания могут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для оценки владения аспирантами теми или иными компетенциями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20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таблицах 6–7 приводятся показатели и критерии оценивания компетенций, шкалы оценивания</w:t>
      </w:r>
    </w:p>
    <w:p w:rsidR="003628FD" w:rsidRDefault="003628F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6. </w:t>
      </w:r>
    </w:p>
    <w:p w:rsidR="00967296" w:rsidRPr="004C50F0" w:rsidRDefault="00967296" w:rsidP="00967296">
      <w:pPr>
        <w:tabs>
          <w:tab w:val="right" w:leader="underscore" w:pos="9639"/>
        </w:tabs>
        <w:jc w:val="right"/>
        <w:rPr>
          <w:rFonts w:ascii="Times New Roman" w:hAnsi="Times New Roman" w:cs="Times New Roman"/>
        </w:rPr>
      </w:pPr>
      <w:r w:rsidRPr="004C50F0">
        <w:rPr>
          <w:rFonts w:ascii="Times New Roman" w:hAnsi="Times New Roman" w:cs="Times New Roman"/>
          <w:b/>
        </w:rPr>
        <w:t>Показатели оценивания результатов обучения в виде знаний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неполное, фрагментарное знание теоретического материала, требующее наводящих вопросов преподавателя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 существенные ошибки в его изложении,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не способен правильно выполнить задание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1.1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Философия о науке и научном познании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Философия и наука. Феномен науки.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Наука как деятельность по производству знаний.  Теоретические модели и закономерности развития науки.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Познание как предмет философского анализа. Функции философии в научном познании. 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Особенности научного познания. Структура научного познания. Уровни научного познания.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Методы и формы научного познания.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проблемы философии науки. 2. Наука в культуре современной цивилизации.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Предмет, структура и функции философии науки.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1.2 Научное исследование как особая форма познавательной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рефлексия исследователя-педагога в системе его научной и практической деятельности. 2. Научное познание среди других форм отражения педагогической действительности.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D84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на сайт ВАК РФ в раздел «Объявление о защитах» (</w:t>
      </w:r>
      <w:hyperlink r:id="rId18" w:anchor="tab=_tab:advert~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https://vak.minobrnauki.gov.ru/adverts_list#tab=_tab:advert~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), выберете строку Отрасль науки – Педагогические науки. В списке диссертаций, который появится ниже, выберете любую диссертацию, скачайте файл автореферата. Внимательно прочитайте введение и п</w:t>
      </w: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роведите сопоставительный анализ методологического аппарата выбранного вами автореферата с использованием следующей таблицы: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проблемы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гипотезы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Содержательная часть задач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Положения, выносимые на защиту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о структуре диссертации и ее методологических характеристиках.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094FE2" w:rsidRDefault="00094FE2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2.1 Общее представление о методологии научного исследования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>Общее понятие методологии. М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етодологии науки.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 Функции методологии.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Характеристика методологических принципов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Методология науки: когнитивный подход.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Методология когннтивных наук и их прикладные аспекты.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2.2 Методологические компоненты научно-педагогического исследования                    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107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«Методологические характеристики исследования»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Методологические характеристики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Определение, пример в педагогике (научном исследовании)</w:t>
            </w: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научной работы (по главам и параграфам)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таблицы учитывайте логическую согласованность методологических характеристик.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выбору и реализации тактических средств методологического анализа.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новизны и теоретической значимости.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lastRenderedPageBreak/>
        <w:t xml:space="preserve">Тема 2.3 Методы научно-педагогического исследования.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 xml:space="preserve">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групповая работа.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Представьте, что в вашей школе организуется исследование по теме «Профориентация старших школьников на профессию учителя». Какие задачи могут быть поставлены в данном исследовании? Какие методы исследования можно использовать для решения разных исследовательских задач?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Вам предлагается для разработки тема исследования «Образование, культура, искусство: взаимодействие в нравственном воспитании учащихся», предложите различные опросные методы для данного исследования. Можно ли использовать здесь наблюдение? Эксперимент?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Подумайте, как можно истолковать полученные в ходе педагогического исследования по теме «Профориентация старших школьников на профессию учителя» результаты: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- 20% старшеклассников считают профессию учителя непрестижной в современном российском общественном сознании;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- 4% учащихся хорошо знают негативные психологические эффекты профессиональной деятельности учителя;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- 68% опрошенных старшеклассников считают, что только от учителя зависят результаты обучения;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- 43% родителей учащихся, которые собираются поступать в педвуз, не одобряют выбора своих детей.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Важнейшими проявлениями склонности человека к той или иной профессии являются: 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и устойчивое стремление человека к определенной деятельности;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успешность ее выполнения;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устойчивого интереса к той или иной области знания, стремление к постоянному накоплению знаний.  (По кн.: Климов, Е. А. Как выбирать профессию / Е. А. Климов. - М., 1984.)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какие методы исследования помогут дать информацию по каждому из указанных проявлений. Аргументируйте свой выбор.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–контрольная работа (эссе).</w:t>
      </w:r>
    </w:p>
    <w:p w:rsidR="003628FD" w:rsidRPr="003628FD" w:rsidRDefault="00C27D95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</w:t>
      </w:r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выбрать одну из научных статей Н.М. Борытко и написать эссе.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Борытко Н.М. Гуманитарно-целостный подход в педагогическом исследовании // Известия Волгоградского государственного педагогического университета. 2011. № 8 (62). С. 20-24. </w:t>
      </w:r>
      <w:hyperlink r:id="rId19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https://elibrary.ru/download/elibrary_17274866_56268594.pdf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Борытко Н.М. Моделирование в психолого-педагогических исследованиях // Известия Волгоградского государственного педагогического университета. 2006. № 1 (14). С. 11-14. https://elibrary.ru/download/elibrary_9160054_45659921.pdf.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Борытко Н.М. Целостный подход как система регулятивов научно-педагогического исследования // Известия Волгоградского государственного педагогического университета. 2010. № 9 (53). С. 16-20.</w:t>
      </w:r>
      <w:r w:rsidRPr="003628FD">
        <w:rPr>
          <w:rFonts w:ascii="Calibri" w:eastAsia="Calibri" w:hAnsi="Calibri" w:cs="Times New Roman"/>
        </w:rPr>
        <w:t xml:space="preserve"> </w:t>
      </w:r>
      <w:r w:rsidRPr="003628FD">
        <w:rPr>
          <w:rFonts w:ascii="Times New Roman" w:eastAsia="Calibri" w:hAnsi="Times New Roman" w:cs="Arial"/>
          <w:sz w:val="24"/>
          <w:szCs w:val="24"/>
        </w:rPr>
        <w:t>https://elibrary.ru/download/elibrary_15275365_10119149.pdf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 Борытко Н.М. Эмпирические данные в научно-педагогическом исследовании // Известия Волгоградского государственного педагогического университета. 2011. № 1 (55). С. 12-17. </w:t>
      </w:r>
      <w:hyperlink r:id="rId20" w:history="1">
        <w:r w:rsidRPr="003628FD">
          <w:rPr>
            <w:rFonts w:ascii="Times New Roman" w:eastAsia="Calibri" w:hAnsi="Times New Roman" w:cs="Arial"/>
            <w:color w:val="0000FF"/>
            <w:sz w:val="24"/>
            <w:szCs w:val="24"/>
            <w:u w:val="single"/>
          </w:rPr>
          <w:t>https://elibrary.ru/download/elibrary_16341122_56287820.pdf</w:t>
        </w:r>
      </w:hyperlink>
      <w:r w:rsidRPr="003628FD">
        <w:rPr>
          <w:rFonts w:ascii="Times New Roman" w:eastAsia="Calibri" w:hAnsi="Times New Roman" w:cs="Arial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3.1 Содержание и характеристика этапов научно-педагогического исследования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Логика процесса научно-педагогического исследования. 2.  Уровни практической значимости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практическое задание.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Прочитайте текст и определите последовательность этапов исследования, заполнив таблицу.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педагогическое исследование является вкладом в научное обоснование практической воспитательно-образовательной деятельности. Именно поэтому очень важно соблюдать логику структуры последовательности организации исследования. Правильно организованное педагогическое исследование способствует переходу отображения теоретической организации педагогического процесса в ее практическое преобразование в виде ряда моделей и их взаимосвязи. Логика педагогического исследования во многом зависит от правильности задач, решение которых по своей сути является получением промежуточных результатов. Ориентируюсь на данные результаты исследователь, имеет возможность убедиться в правильности течения исследования. Исходя из этого, последовательность педагогического исследования представляется в виде ряда этапов. 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</w:tblGrid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этапа</w:t>
            </w: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А: на основании полученных в ходе исследования результатов, разработка практических рекомендаций, программы работы и т.д.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В: выбор и обоснование методологии исследования; определение хода исследования (описание выборки испытуемых, ход проведения диагностических методик, сбор и регистрация показателей, информации).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 ознакомление с проблемой исследования, путем изучения и анализа педагогической литературы по теме исследования; обоснование актуальности исследования; определение степени разработанности темы в трудах отечественных и зарубежных ученых; определение предмета и объекта исследования; формулировка общей (рабочей) цели и промежуточных задач исследования, соотнесение их с поставленной целью; анализ литературы по проблеме исследования, формулировка выводов.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и проведение эксперимента, согласно подобранным методикам.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формулирование гипотезы педагогического исследования, направленной на обоснование выдвинутого предположения и нуждающегося в её дальнейшей проверке.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диагностических методик, согласно поставленной цели, проблеме и гипотезе исследования, а также с учетом особенностей испытуемых; определение групп испытуемых (деление на две группы: контрольную и экспериментальную), обоснование разделения испытуемых на группы; характеристика каждой из групп выборки; проведение констатирующего эксперимента, цель которого состоит в определении исходного состояния предмета исследования (уровня сформированности, развития и т.д. предмета исследования).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подбор методов и средств обработки полученных данных и информации; анализ и интерпретация результатов исследования; оформление полученных результатов исследования. </w:t>
      </w:r>
    </w:p>
    <w:p w:rsidR="00206E4E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3.2 Обработка, анализ и интерпретация результатов педагогического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исследования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Измерения в педагогическом исследовании. Математическая и статистическая обработка данных.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Анализ данных. Виды анализа данных.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Наглядное представление результатов и выводов исследования.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</w:t>
      </w:r>
      <w:r w:rsidRPr="00362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рактическое задание.</w:t>
      </w:r>
    </w:p>
    <w:p w:rsidR="003628FD" w:rsidRPr="003628FD" w:rsidRDefault="003628FD" w:rsidP="00496050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изучения состояния проблемы в педагогической практике, используя следующую схему.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087"/>
        <w:gridCol w:w="3081"/>
      </w:tblGrid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исследования</w:t>
            </w: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показатели для изучения</w:t>
            </w: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изучения</w:t>
            </w:r>
          </w:p>
        </w:tc>
      </w:tr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методики изучения эффективности педагогических средств, используемых в практике для решения конкретной проблемы.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методики для изучения эффективности конкретной формы педагогической работы.</w:t>
      </w:r>
    </w:p>
    <w:p w:rsidR="00206E4E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3.3 Особенности оформления и защиты </w:t>
      </w:r>
      <w:r w:rsidR="00094FE2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кандидатской</w:t>
      </w: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диссертации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Основные требования к содержанию, логике и методике изложения исследовательского материала.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Научный текст и его категории. Характеристика основных видов представления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</w:t>
      </w:r>
    </w:p>
    <w:p w:rsidR="003628FD" w:rsidRPr="003628FD" w:rsidRDefault="00094FE2" w:rsidP="004960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Кандидатская </w:t>
      </w:r>
      <w:r w:rsidR="003628FD" w:rsidRPr="003628FD">
        <w:rPr>
          <w:rFonts w:ascii="Times New Roman" w:eastAsia="Calibri" w:hAnsi="Times New Roman" w:cs="Arial"/>
          <w:sz w:val="24"/>
          <w:szCs w:val="24"/>
        </w:rPr>
        <w:t xml:space="preserve">диссертация и ее структура. Требования к оформлению её текста.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итоговая контрольная работа (тест).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Формой активного отношения к окружающему миру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объективное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развитие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одной из форм деятельности относиться: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наука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современное общество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человек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Результатом научного познания может быть только: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технология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структура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Одной из функций деятельности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полифункциональность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научная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 научного изучения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Научная деятельность генерирует: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взаимоотношение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культуру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систему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Специфика научной деятельности определяется методами: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активными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общенаучными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специальными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скрепляющими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Процесс, структурным элементом которого является отображение действительности в научном знании и формирующаяся в ходе обоснования нормативная область, – это: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методологическое обеспечение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Элементы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нормативная область и 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нормативная область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▪ деятельность и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Предпосылки для научно-теоретического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ускорение темпов развития общества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выделение науки как особой сферы человеческой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появление науки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требованием ученых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 post factum (после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 before the event (до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Обоснование, выполняющее формирующую функцию по отношению к проекту обучения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Соотнести понятия: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R1 – Концепция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R2 – Содержание образования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R3 – Гуманизация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определённый способ понимания (трактовки, восприятия) какого-либо предмета, явления или процесса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система мер, ориентированных на приоритетное развитие общекультурных компонентов в содержании образования.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Какое понятие имеет данное определение: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-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поколением.</w:t>
      </w:r>
    </w:p>
    <w:p w:rsidR="003C475E" w:rsidRPr="003C475E" w:rsidRDefault="003C475E" w:rsidP="00362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FE2" w:rsidRDefault="00094FE2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FE2" w:rsidRDefault="00094FE2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Текущий 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</w:t>
      </w:r>
      <w:r>
        <w:rPr>
          <w:rFonts w:ascii="Times New Roman" w:eastAsia="Calibri" w:hAnsi="Times New Roman" w:cs="Arial"/>
          <w:sz w:val="24"/>
          <w:szCs w:val="24"/>
        </w:rPr>
        <w:t xml:space="preserve"> мониторинга качества обучения. </w:t>
      </w:r>
      <w:r w:rsidRPr="00DF77A8">
        <w:rPr>
          <w:rFonts w:ascii="Times New Roman" w:eastAsia="Calibri" w:hAnsi="Times New Roman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взаимоопроса,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 проверку конспектов лекций и вопросов семинарских занятий; 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>-проверку рефератов и творческих работ.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Итоговый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>
        <w:rPr>
          <w:rFonts w:ascii="Times New Roman" w:eastAsia="Calibri" w:hAnsi="Times New Roman" w:cs="Arial"/>
          <w:sz w:val="24"/>
          <w:szCs w:val="24"/>
        </w:rPr>
        <w:t xml:space="preserve">диф. 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зачет.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 дисциплины «Методология педагогических исследований». </w:t>
      </w:r>
    </w:p>
    <w:p w:rsidR="00DF77A8" w:rsidRPr="003628FD" w:rsidRDefault="00DF77A8" w:rsidP="00DF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течение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п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роводятся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и одна итогова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контрольная работа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Кажд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контрольная работа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включает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различные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виды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которых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Замена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рубежного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внеплановыми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конспектами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учебников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допускается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Если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возникла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задолженность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уважительной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причине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болезнь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конференциях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олимпиадах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спортивных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соревнованиях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определяется и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ндивидуальный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график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рамках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часов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Независимо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обнаружении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списывания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плагиата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повторно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общим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правилам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796" w:rsidRPr="00E83796" w:rsidRDefault="00E83796" w:rsidP="00EA71D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27D95" w:rsidRDefault="00C27D95" w:rsidP="00E83796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1. Борытко Н.М. Методология и методы психолого-педагогических исследований: гуманитарно-целостный подход. В 2-х ч. Ч 1: Учебник для студентов и </w:t>
      </w:r>
      <w:r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пед. вузов / Н.М. Борытко, А.В. Моложавенко, И. А. Соловцова; под ред. Н.М. Борытко.  – Волгоград: ВГИПК РО, 2015. – 120 с. </w:t>
      </w:r>
      <w:r>
        <w:rPr>
          <w:rFonts w:ascii="Times New Roman" w:eastAsia="Calibri" w:hAnsi="Times New Roman" w:cs="Arial"/>
          <w:sz w:val="24"/>
          <w:szCs w:val="24"/>
        </w:rPr>
        <w:t>(кол-во экз. 10)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 xml:space="preserve">                                                                                                      </w:t>
      </w:r>
      <w:r w:rsidRPr="00E83796">
        <w:rPr>
          <w:rFonts w:ascii="Calibri" w:eastAsia="Calibri" w:hAnsi="Calibri" w:cs="Arial"/>
          <w:sz w:val="24"/>
          <w:szCs w:val="24"/>
        </w:rPr>
        <w:t xml:space="preserve">             </w:t>
      </w:r>
      <w:r w:rsidRPr="00E83796">
        <w:rPr>
          <w:rFonts w:ascii="Calibri" w:eastAsia="Calibri" w:hAnsi="Calibri" w:cs="Arial"/>
          <w:sz w:val="24"/>
          <w:szCs w:val="24"/>
        </w:rPr>
        <w:tab/>
      </w:r>
      <w:r w:rsidRPr="00E83796">
        <w:rPr>
          <w:rFonts w:ascii="Times New Roman" w:eastAsia="Calibri" w:hAnsi="Times New Roman" w:cs="Arial"/>
          <w:sz w:val="24"/>
          <w:szCs w:val="24"/>
        </w:rPr>
        <w:t>2. Гласс Дж., Стэнли Дж. Статистические методы в педагог</w:t>
      </w:r>
      <w:r>
        <w:rPr>
          <w:rFonts w:ascii="Times New Roman" w:eastAsia="Calibri" w:hAnsi="Times New Roman" w:cs="Arial"/>
          <w:sz w:val="24"/>
          <w:szCs w:val="24"/>
        </w:rPr>
        <w:t>ике и психологии. – М., 2013.  (кол-во экз. 3)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>3.  Краевский. В.В Методология научного исследования. – СПб.: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Изд-во С. Петерб. Ун-та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, 2016. </w:t>
      </w:r>
      <w:r>
        <w:rPr>
          <w:rFonts w:ascii="Times New Roman" w:eastAsia="Calibri" w:hAnsi="Times New Roman" w:cs="Arial"/>
          <w:color w:val="212121"/>
          <w:sz w:val="24"/>
          <w:szCs w:val="24"/>
        </w:rPr>
        <w:t>(</w:t>
      </w:r>
      <w:r>
        <w:rPr>
          <w:rFonts w:ascii="Times New Roman" w:eastAsia="Calibri" w:hAnsi="Times New Roman" w:cs="Arial"/>
          <w:sz w:val="24"/>
          <w:szCs w:val="24"/>
        </w:rPr>
        <w:t>кол-во экз. 2</w:t>
      </w:r>
      <w:r>
        <w:rPr>
          <w:rFonts w:ascii="Times New Roman" w:eastAsia="Calibri" w:hAnsi="Times New Roman" w:cs="Arial"/>
          <w:color w:val="212121"/>
          <w:sz w:val="24"/>
          <w:szCs w:val="24"/>
        </w:rPr>
        <w:t>)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3796">
        <w:rPr>
          <w:rFonts w:ascii="Times New Roman" w:eastAsia="Calibri" w:hAnsi="Times New Roman" w:cs="Times New Roman"/>
          <w:sz w:val="24"/>
          <w:szCs w:val="24"/>
        </w:rPr>
        <w:t>4. Логика, методология, аргументация в научном исследовании [Электронный ресурс] / Демина Л.А., Пржиленск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В.И. - М.: Проспект, 2017. </w:t>
      </w:r>
      <w:hyperlink r:id="rId21" w:history="1">
        <w:r w:rsidRPr="00E837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http://www.studentlibrary.ru/book/ISBN9785392242641.html</w:t>
        </w:r>
      </w:hyperlink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5. Математические методы в педагогических исследованиях [Электронный ресурс] / С.И. Осипова, С.М. Бутакова, Т.Г. Дулинец, Т.Б. Шаипова - Красноярск: СФУ, 2012. - </w:t>
      </w:r>
      <w:hyperlink r:id="rId22" w:history="1">
        <w:r w:rsidRPr="00E837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http://www.studentlibrary.ru/book/ISBN9785763825060.html</w:t>
        </w:r>
      </w:hyperlink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6. Методология и методы психолого-педагогических исследований[Электронный ресурс] : учеб. пособие для аспирантов и магистрантов по направлению "Педагогика" / Шипилина Л.А. - 7-е изд., стереотип. - М.: ФЛИНТА, 2016. - </w:t>
      </w:r>
      <w:hyperlink r:id="rId23" w:history="1">
        <w:r w:rsidRPr="00E837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http://www.studentlibrary.ru/book/ISBN9785976511736.html</w:t>
        </w:r>
      </w:hyperlink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 w:rsidRPr="00E837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7. Рузавин Г. И. Философия науки. М.: ЮНИТИ, 2016. </w:t>
      </w:r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>8. Сабитов Р.А. Основы научных исследований: Учебное пособие. – Челябинский гос. ун-т, Челябинск, 2015.</w:t>
      </w: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D840D1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1. Аншакова В.В. Методология и методы психолого-педагогического исследования: Учебно-методическое пособие / В.В. Аншакова, О. А. Камнева. – Астрахань: Издательский дом «Астраханский университет», 2015. 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(кол-во экз. 23)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>2. Волынкин В.И. Методология и методика психолого-педагогического исследования: Учебное пособие. – СПб.: Изд-во С. Петерб. Ун-та, 2014.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14)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 xml:space="preserve">3. </w:t>
      </w:r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Загвязинский В.И., Методология и методы психолого-педагогического исследования.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– </w:t>
      </w:r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М. Изд.центр «Академия», 2016.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8)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>4. Лукашевич В. К. Философия и методология науки. Мн.: Соврем. шк., 2017.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11)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</w:r>
    </w:p>
    <w:p w:rsidR="00E83796" w:rsidRPr="00E83796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5. Образцов П.И. Методы и методология психолого-педагогического исследования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>Учебно-методическое пособие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. – СПб.: Питер, 2016. 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(кол-во экз. 7)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>6. Рузавин Г. И. Методология научного познания. Учебное посо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бие – М.: ЮНИТИ, 2015. (кол-во экз. 5)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7. Теоретико-методические основы педагогического исследования: учебно-методический комплекс для студентов, магистрантов и аспирантов педагогических </w:t>
      </w:r>
      <w:r w:rsidRPr="00E83796">
        <w:rPr>
          <w:rFonts w:ascii="Times New Roman" w:eastAsia="Calibri" w:hAnsi="Times New Roman" w:cs="Arial"/>
          <w:sz w:val="24"/>
          <w:szCs w:val="24"/>
        </w:rPr>
        <w:lastRenderedPageBreak/>
        <w:t xml:space="preserve">специальностей / авт.-сост. В.И. Турковский. – Витебск: Издательство УО «ВГУ им. П.М. Машерова»,2019.  </w:t>
      </w:r>
      <w:r w:rsidR="00D840D1">
        <w:rPr>
          <w:rFonts w:ascii="Times New Roman" w:eastAsia="Calibri" w:hAnsi="Times New Roman" w:cs="Arial"/>
          <w:sz w:val="24"/>
          <w:szCs w:val="24"/>
        </w:rPr>
        <w:t>(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кол-во экз. 17</w:t>
      </w:r>
      <w:r w:rsidR="00D840D1">
        <w:rPr>
          <w:rFonts w:ascii="Times New Roman" w:eastAsia="Calibri" w:hAnsi="Times New Roman" w:cs="Arial"/>
          <w:sz w:val="24"/>
          <w:szCs w:val="24"/>
        </w:rPr>
        <w:t>)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>8. Требования к диссертациям по педагогическим наукам. Научно-методические рекомендации. / С</w:t>
      </w:r>
      <w:r w:rsidR="00D840D1">
        <w:rPr>
          <w:rFonts w:ascii="Times New Roman" w:eastAsia="Calibri" w:hAnsi="Times New Roman" w:cs="Arial"/>
          <w:sz w:val="24"/>
          <w:szCs w:val="24"/>
        </w:rPr>
        <w:t>ост. В.С. Леднев. - М., 2013. (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кол-во экз. 3</w:t>
      </w:r>
      <w:r w:rsidR="00D840D1">
        <w:rPr>
          <w:rFonts w:ascii="Times New Roman" w:eastAsia="Calibri" w:hAnsi="Times New Roman" w:cs="Arial"/>
          <w:sz w:val="24"/>
          <w:szCs w:val="24"/>
        </w:rPr>
        <w:t>)</w:t>
      </w:r>
    </w:p>
    <w:p w:rsidR="00E83796" w:rsidRPr="00E83796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9. 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Ушаков Е.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>В. Введение в философию и методологию науки. М.: Изд-во ЭКЗАМЕН, 2012.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1)</w:t>
      </w:r>
    </w:p>
    <w:p w:rsidR="00C27D95" w:rsidRDefault="00C27D95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FE2" w:rsidRPr="00F52E0F" w:rsidRDefault="00E83796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дисциплины:</w:t>
      </w:r>
    </w:p>
    <w:p w:rsidR="00094FE2" w:rsidRDefault="00094FE2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7D3B" w:rsidRPr="00107D3B" w:rsidRDefault="00107D3B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07D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  <w:r w:rsidRPr="00107D3B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107D3B" w:rsidRPr="00107D3B" w:rsidRDefault="00107D3B" w:rsidP="00107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7459"/>
      </w:tblGrid>
      <w:tr w:rsidR="00107D3B" w:rsidRPr="00107D3B" w:rsidTr="0082749E">
        <w:trPr>
          <w:trHeight w:val="20"/>
        </w:trPr>
        <w:tc>
          <w:tcPr>
            <w:tcW w:w="2464" w:type="dxa"/>
            <w:vAlign w:val="center"/>
          </w:tcPr>
          <w:p w:rsidR="00107D3B" w:rsidRPr="00107D3B" w:rsidRDefault="00107D3B" w:rsidP="0082749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07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459" w:type="dxa"/>
            <w:vAlign w:val="center"/>
          </w:tcPr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7D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7D3B" w:rsidRPr="00107D3B" w:rsidTr="0082749E">
        <w:trPr>
          <w:trHeight w:val="20"/>
        </w:trPr>
        <w:tc>
          <w:tcPr>
            <w:tcW w:w="2464" w:type="dxa"/>
          </w:tcPr>
          <w:p w:rsidR="00107D3B" w:rsidRPr="00107D3B" w:rsidRDefault="00107D3B" w:rsidP="0082749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59" w:type="dxa"/>
          </w:tcPr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07D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107D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107D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4" w:tgtFrame="_blank" w:history="1">
              <w:r w:rsidRPr="00107D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107D3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107D3B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07D3B" w:rsidRDefault="00107D3B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107D3B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Освоение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предполагает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использование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борудованны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аудитори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визуализации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практических занятий (п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лазменная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панель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маркерная доска, л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окальная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сеть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АГУ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интернет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презентациями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форме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слайдов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организации самостоятельной работы обучающихся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использую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учебные 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107D3B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удитори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АГУ</w:t>
      </w:r>
      <w:r w:rsidRP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абочее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место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- 19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(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Реализация дисциплины 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E8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обеспечивается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каждого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библиотечным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фондам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способствующих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осуществлению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научно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исследовательской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деятельности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наличием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методических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пособий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рекомендаций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курсу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АГУ о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бладает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обширной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коллекцией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отечественных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зарубежных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насчитывающей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хранения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документов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Наряду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читателей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функционируют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библиотечные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подразделения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библиографическая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служба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фондов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копировально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центр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расположенные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площади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оснащены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автоматизированными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портативных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компьютеров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зонами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wi-fi,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сканерами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переплетной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поддержку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обеспечивает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входят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электронным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помощью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новейших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международных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корпоративных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проектах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библиотеки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«Астраханский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государственный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занимается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контента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сайта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ведет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аналитической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системе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SCIENCE INDEX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научной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E-library.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пространство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позволяет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качественно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выполнять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Особенности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освоения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«Методология </w:t>
      </w:r>
      <w:r w:rsidR="00E8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здоровья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основе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адаптированной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дидактических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составленных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психофизического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развития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состояния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обучающегося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этого требуется заявление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психолого-медико-педагогической комиссии (ПМПК).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определении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содержащиеся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относительно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рекомендованных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труда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числа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нарушенных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жизнедеятельности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F52E0F" w:rsidRDefault="00CA61AA" w:rsidP="00F52E0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целях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оказания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установлении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полноценных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межличностных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отношений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комфортного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психологического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климата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активны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рефлексивны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="00F5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930" w:rsidRPr="000C5BB8" w:rsidRDefault="00D46930" w:rsidP="00D46930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и заключение психолого-медико-педагогической комиссии (ПМПК).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left" w:pos="255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68A5" w:rsidRDefault="000A68A5"/>
    <w:sectPr w:rsidR="000A68A5" w:rsidSect="00994681">
      <w:footerReference w:type="default" r:id="rId25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5" w:rsidRDefault="008803E5">
      <w:pPr>
        <w:spacing w:after="0" w:line="240" w:lineRule="auto"/>
      </w:pPr>
      <w:r>
        <w:separator/>
      </w:r>
    </w:p>
  </w:endnote>
  <w:endnote w:type="continuationSeparator" w:id="0">
    <w:p w:rsidR="008803E5" w:rsidRDefault="0088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B15" w:rsidRPr="00ED4AF6" w:rsidRDefault="008F3B15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5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3B15" w:rsidRDefault="008F3B1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5" w:rsidRDefault="008803E5">
      <w:pPr>
        <w:spacing w:after="0" w:line="240" w:lineRule="auto"/>
      </w:pPr>
      <w:r>
        <w:separator/>
      </w:r>
    </w:p>
  </w:footnote>
  <w:footnote w:type="continuationSeparator" w:id="0">
    <w:p w:rsidR="008803E5" w:rsidRDefault="0088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98D738D"/>
    <w:multiLevelType w:val="hybridMultilevel"/>
    <w:tmpl w:val="7BD6243A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9596A"/>
    <w:multiLevelType w:val="hybridMultilevel"/>
    <w:tmpl w:val="7F82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77B7E"/>
    <w:multiLevelType w:val="hybridMultilevel"/>
    <w:tmpl w:val="4844A836"/>
    <w:lvl w:ilvl="0" w:tplc="20CC7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36871"/>
    <w:multiLevelType w:val="hybridMultilevel"/>
    <w:tmpl w:val="D2907A1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133E83"/>
    <w:multiLevelType w:val="hybridMultilevel"/>
    <w:tmpl w:val="B04AAF62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12867"/>
    <w:multiLevelType w:val="hybridMultilevel"/>
    <w:tmpl w:val="D6D8C4A2"/>
    <w:lvl w:ilvl="0" w:tplc="7232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7464D"/>
    <w:multiLevelType w:val="hybridMultilevel"/>
    <w:tmpl w:val="758C1BC8"/>
    <w:lvl w:ilvl="0" w:tplc="58FAFB46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0447C2"/>
    <w:multiLevelType w:val="hybridMultilevel"/>
    <w:tmpl w:val="477271CE"/>
    <w:lvl w:ilvl="0" w:tplc="76EE0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F036D3"/>
    <w:multiLevelType w:val="hybridMultilevel"/>
    <w:tmpl w:val="1722D5B6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F03E74"/>
    <w:multiLevelType w:val="hybridMultilevel"/>
    <w:tmpl w:val="4DD6A00E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E"/>
    <w:rsid w:val="0002418C"/>
    <w:rsid w:val="00062C9B"/>
    <w:rsid w:val="00094FE2"/>
    <w:rsid w:val="000A68A5"/>
    <w:rsid w:val="000B5140"/>
    <w:rsid w:val="0010061E"/>
    <w:rsid w:val="00107D3B"/>
    <w:rsid w:val="001775C2"/>
    <w:rsid w:val="0018410B"/>
    <w:rsid w:val="001D75F2"/>
    <w:rsid w:val="002054DF"/>
    <w:rsid w:val="00206E4E"/>
    <w:rsid w:val="002532A8"/>
    <w:rsid w:val="00287C31"/>
    <w:rsid w:val="002B645F"/>
    <w:rsid w:val="002D2454"/>
    <w:rsid w:val="0032125C"/>
    <w:rsid w:val="00326D5C"/>
    <w:rsid w:val="003404A4"/>
    <w:rsid w:val="003628FD"/>
    <w:rsid w:val="00375F03"/>
    <w:rsid w:val="003A0546"/>
    <w:rsid w:val="003C0736"/>
    <w:rsid w:val="003C475E"/>
    <w:rsid w:val="00400E19"/>
    <w:rsid w:val="00403DD7"/>
    <w:rsid w:val="0041686B"/>
    <w:rsid w:val="00462663"/>
    <w:rsid w:val="00496050"/>
    <w:rsid w:val="004C50F0"/>
    <w:rsid w:val="004D1B0F"/>
    <w:rsid w:val="005A6AF3"/>
    <w:rsid w:val="005F5556"/>
    <w:rsid w:val="00697E0D"/>
    <w:rsid w:val="00710ECD"/>
    <w:rsid w:val="00761735"/>
    <w:rsid w:val="007A1E50"/>
    <w:rsid w:val="0082749E"/>
    <w:rsid w:val="008803E5"/>
    <w:rsid w:val="008F3B15"/>
    <w:rsid w:val="00953BEF"/>
    <w:rsid w:val="00967296"/>
    <w:rsid w:val="00987CE5"/>
    <w:rsid w:val="00994681"/>
    <w:rsid w:val="009B3686"/>
    <w:rsid w:val="00A152ED"/>
    <w:rsid w:val="00A171AF"/>
    <w:rsid w:val="00A604B3"/>
    <w:rsid w:val="00B21830"/>
    <w:rsid w:val="00B40B7C"/>
    <w:rsid w:val="00BB32C7"/>
    <w:rsid w:val="00C27D95"/>
    <w:rsid w:val="00C3452B"/>
    <w:rsid w:val="00C429F6"/>
    <w:rsid w:val="00C517AE"/>
    <w:rsid w:val="00CA61AA"/>
    <w:rsid w:val="00D06ECC"/>
    <w:rsid w:val="00D3275C"/>
    <w:rsid w:val="00D35ECF"/>
    <w:rsid w:val="00D46930"/>
    <w:rsid w:val="00D76849"/>
    <w:rsid w:val="00D840D1"/>
    <w:rsid w:val="00DC4C78"/>
    <w:rsid w:val="00DD429F"/>
    <w:rsid w:val="00DD4BEB"/>
    <w:rsid w:val="00DE6851"/>
    <w:rsid w:val="00DF1F94"/>
    <w:rsid w:val="00DF5997"/>
    <w:rsid w:val="00DF77A8"/>
    <w:rsid w:val="00E40237"/>
    <w:rsid w:val="00E43912"/>
    <w:rsid w:val="00E561E0"/>
    <w:rsid w:val="00E83796"/>
    <w:rsid w:val="00E87718"/>
    <w:rsid w:val="00EA71DB"/>
    <w:rsid w:val="00EB76C5"/>
    <w:rsid w:val="00EB79EE"/>
    <w:rsid w:val="00ED762F"/>
    <w:rsid w:val="00EF3ED3"/>
    <w:rsid w:val="00F11FDD"/>
    <w:rsid w:val="00F52E0F"/>
    <w:rsid w:val="00F81BF5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13F0-44BD-46BA-A6EB-8FD658A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C4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C475E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C475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C475E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475E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0"/>
    <w:next w:val="a0"/>
    <w:link w:val="60"/>
    <w:uiPriority w:val="9"/>
    <w:qFormat/>
    <w:rsid w:val="003C47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C47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C47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3C475E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C4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C4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4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3C475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1"/>
    <w:link w:val="6"/>
    <w:uiPriority w:val="9"/>
    <w:rsid w:val="003C47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C47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C4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C475E"/>
  </w:style>
  <w:style w:type="table" w:styleId="a4">
    <w:name w:val="Table Grid"/>
    <w:basedOn w:val="a2"/>
    <w:uiPriority w:val="39"/>
    <w:rsid w:val="003C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C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C475E"/>
    <w:rPr>
      <w:rFonts w:ascii="Segoe UI" w:hAnsi="Segoe UI" w:cs="Segoe UI"/>
      <w:sz w:val="18"/>
      <w:szCs w:val="18"/>
    </w:rPr>
  </w:style>
  <w:style w:type="character" w:styleId="a7">
    <w:name w:val="Emphasis"/>
    <w:basedOn w:val="a1"/>
    <w:qFormat/>
    <w:rsid w:val="003C475E"/>
    <w:rPr>
      <w:i/>
      <w:iCs/>
    </w:rPr>
  </w:style>
  <w:style w:type="character" w:styleId="a8">
    <w:name w:val="Hyperlink"/>
    <w:basedOn w:val="a1"/>
    <w:uiPriority w:val="99"/>
    <w:unhideWhenUsed/>
    <w:rsid w:val="003C475E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3C475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 (веб)1"/>
    <w:basedOn w:val="a0"/>
    <w:next w:val="aa"/>
    <w:unhideWhenUsed/>
    <w:rsid w:val="003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3C475E"/>
    <w:rPr>
      <w:b/>
      <w:bCs/>
    </w:rPr>
  </w:style>
  <w:style w:type="character" w:customStyle="1" w:styleId="h1">
    <w:name w:val="h_1"/>
    <w:basedOn w:val="a1"/>
    <w:rsid w:val="003C475E"/>
  </w:style>
  <w:style w:type="character" w:customStyle="1" w:styleId="50">
    <w:name w:val="Заголовок 5 Знак"/>
    <w:basedOn w:val="a1"/>
    <w:link w:val="5"/>
    <w:uiPriority w:val="9"/>
    <w:rsid w:val="003C475E"/>
    <w:rPr>
      <w:rFonts w:ascii="Calibri Light" w:eastAsia="Times New Roman" w:hAnsi="Calibri Light" w:cs="Times New Roman"/>
      <w:color w:val="1F4D78"/>
    </w:rPr>
  </w:style>
  <w:style w:type="numbering" w:customStyle="1" w:styleId="110">
    <w:name w:val="Нет списка11"/>
    <w:next w:val="a3"/>
    <w:uiPriority w:val="99"/>
    <w:semiHidden/>
    <w:unhideWhenUsed/>
    <w:rsid w:val="003C475E"/>
  </w:style>
  <w:style w:type="character" w:styleId="ac">
    <w:name w:val="footnote reference"/>
    <w:semiHidden/>
    <w:rsid w:val="003C475E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3C4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3C4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3C47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3C475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3C475E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3C475E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3C4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3C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3C475E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3C475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3">
    <w:name w:val="Сетка таблицы1"/>
    <w:basedOn w:val="a2"/>
    <w:next w:val="a4"/>
    <w:uiPriority w:val="59"/>
    <w:rsid w:val="003C47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3C4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3C47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3C475E"/>
  </w:style>
  <w:style w:type="character" w:customStyle="1" w:styleId="af8">
    <w:name w:val="Основной текст_"/>
    <w:link w:val="23"/>
    <w:rsid w:val="003C475E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3C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3C475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3C475E"/>
  </w:style>
  <w:style w:type="paragraph" w:styleId="afb">
    <w:name w:val="footer"/>
    <w:basedOn w:val="a0"/>
    <w:link w:val="afc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3C475E"/>
  </w:style>
  <w:style w:type="paragraph" w:customStyle="1" w:styleId="15">
    <w:name w:val="Обычный1"/>
    <w:rsid w:val="003C4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Normal (Web)"/>
    <w:basedOn w:val="a0"/>
    <w:uiPriority w:val="99"/>
    <w:semiHidden/>
    <w:unhideWhenUsed/>
    <w:rsid w:val="003C475E"/>
    <w:rPr>
      <w:rFonts w:ascii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1"/>
    <w:uiPriority w:val="9"/>
    <w:semiHidden/>
    <w:rsid w:val="003C475E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.ido.tpu.ru/courses/scientific_research_methods/tema4.htm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s://vak.minobrnauki.gov.ru/adverts_lis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39224264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arant-astrakhan.ru/" TargetMode="External"/><Relationship Id="rId20" Type="http://schemas.openxmlformats.org/officeDocument/2006/relationships/hyperlink" Target="https://elibrary.ru/download/elibrary_16341122_562878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studentlibrary.ru/book/ISBN9785976511736.html" TargetMode="External"/><Relationship Id="rId10" Type="http://schemas.openxmlformats.org/officeDocument/2006/relationships/hyperlink" Target="http://kurs.ido.tpu.ru/courses/scientific_research_methods/tema4.htm" TargetMode="External"/><Relationship Id="rId19" Type="http://schemas.openxmlformats.org/officeDocument/2006/relationships/hyperlink" Target="https://elibrary.ru/download/elibrary_17274866_562685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s.ido.tpu.ru/courses/scientific_research_methods/tema4.htm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://www.studentlibrary.ru/book/ISBN978576382506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2409-C8DF-4F59-A828-80F3A2AA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28</Pages>
  <Words>11031</Words>
  <Characters>62881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24</cp:revision>
  <dcterms:created xsi:type="dcterms:W3CDTF">2020-01-03T08:12:00Z</dcterms:created>
  <dcterms:modified xsi:type="dcterms:W3CDTF">2020-12-03T11:25:00Z</dcterms:modified>
</cp:coreProperties>
</file>