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МИНОБРНАУКИ РОССИИ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11"/>
        <w:gridCol w:w="422"/>
        <w:gridCol w:w="4612"/>
      </w:tblGrid>
      <w:tr w:rsidR="005A5B19" w:rsidRPr="00264763" w:rsidTr="005A5B19">
        <w:trPr>
          <w:trHeight w:val="1373"/>
        </w:trPr>
        <w:tc>
          <w:tcPr>
            <w:tcW w:w="4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85C" w:rsidRPr="0026476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6476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СОГЛАСОВАНО</w:t>
            </w:r>
          </w:p>
          <w:p w:rsidR="0010785C" w:rsidRPr="0026476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6476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Руководитель ОПОП </w:t>
            </w:r>
            <w:proofErr w:type="gramStart"/>
            <w:r w:rsidRPr="0026476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ВО</w:t>
            </w:r>
            <w:proofErr w:type="gramEnd"/>
          </w:p>
          <w:p w:rsidR="0010785C" w:rsidRPr="00264763" w:rsidRDefault="0010785C" w:rsidP="0010785C">
            <w:pPr>
              <w:suppressAutoHyphens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26476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</w:t>
            </w:r>
            <w:r w:rsidRPr="0026476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58215" cy="304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476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 Романова А.П.</w:t>
            </w:r>
          </w:p>
          <w:p w:rsidR="0010785C" w:rsidRPr="0026476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</w:p>
          <w:p w:rsidR="005A5B19" w:rsidRPr="00264763" w:rsidRDefault="0010785C" w:rsidP="001078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476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 xml:space="preserve">от  «06» июня 2019  г. </w:t>
            </w:r>
          </w:p>
          <w:p w:rsidR="005A5B19" w:rsidRPr="00264763" w:rsidRDefault="005A5B19" w:rsidP="005A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B19" w:rsidRPr="0026476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B19" w:rsidRPr="0026476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B19" w:rsidRPr="0026476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B19" w:rsidRPr="00264763" w:rsidRDefault="005A5B19" w:rsidP="005A5B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5B19" w:rsidRPr="0026476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УТВЕРЖДАЮ</w:t>
            </w:r>
          </w:p>
          <w:p w:rsidR="005A5B19" w:rsidRPr="0026476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Заведующий кафедрой культурологии</w:t>
            </w:r>
          </w:p>
          <w:p w:rsidR="005A5B19" w:rsidRPr="0026476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noProof/>
                <w:kern w:val="2"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209550"/>
                  <wp:effectExtent l="0" t="0" r="9525" b="0"/>
                  <wp:docPr id="1" name="Рисунок 1" descr="Скан_20170616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кан_20170616 (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Хлыщева</w:t>
            </w:r>
            <w:proofErr w:type="spellEnd"/>
            <w:r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Е.В.</w:t>
            </w:r>
          </w:p>
          <w:p w:rsidR="005A5B19" w:rsidRPr="00264763" w:rsidRDefault="005A5B19" w:rsidP="005A5B1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протокол заседания кафедры № _1_</w:t>
            </w:r>
          </w:p>
          <w:p w:rsidR="005A5B19" w:rsidRPr="00264763" w:rsidRDefault="005A5B19" w:rsidP="00107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« </w:t>
            </w:r>
            <w:r w:rsidR="0010785C"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06</w:t>
            </w:r>
            <w:r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 » </w:t>
            </w:r>
            <w:r w:rsidR="0010785C"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июня </w:t>
            </w:r>
            <w:r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201</w:t>
            </w:r>
            <w:r w:rsidR="005A1B96"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  <w:r w:rsidRPr="0026476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</w:p>
        </w:tc>
      </w:tr>
    </w:tbl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РАБОЧАЯ ПРОГРАММА ДИСЦИПЛИНЫ (МОДУЛЯ)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ИСТОРИЯ КУЛЬТУРЫ</w:t>
      </w: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5A5B19" w:rsidRPr="0026476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64763" w:rsidRDefault="005A5B19" w:rsidP="005A5B19">
            <w:pPr>
              <w:spacing w:before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4" w:type="dxa"/>
            <w:shd w:val="clear" w:color="auto" w:fill="auto"/>
          </w:tcPr>
          <w:p w:rsidR="005A5B19" w:rsidRPr="00264763" w:rsidRDefault="005A5B19" w:rsidP="005A5B19">
            <w:pPr>
              <w:spacing w:before="12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19" w:rsidRPr="0026476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Составител</w:t>
            </w:r>
            <w:proofErr w:type="gramStart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ь(</w:t>
            </w:r>
            <w:proofErr w:type="gramEnd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-и)</w:t>
            </w:r>
          </w:p>
        </w:tc>
        <w:tc>
          <w:tcPr>
            <w:tcW w:w="5754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Романова А.П., профессор, д.ф.</w:t>
            </w:r>
            <w:proofErr w:type="gramStart"/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proofErr w:type="gramEnd"/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.; </w:t>
            </w:r>
          </w:p>
          <w:p w:rsidR="005A5B19" w:rsidRPr="0026476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5B19" w:rsidRPr="0026476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5A5B19" w:rsidRPr="00264763" w:rsidRDefault="005A5B19" w:rsidP="005A5B19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51.06.01 Культурология</w:t>
            </w:r>
          </w:p>
        </w:tc>
      </w:tr>
      <w:tr w:rsidR="005A5B19" w:rsidRPr="0026476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/>
                <w:sz w:val="28"/>
                <w:szCs w:val="28"/>
              </w:rPr>
              <w:t>Теория и история культуры</w:t>
            </w:r>
          </w:p>
        </w:tc>
      </w:tr>
      <w:tr w:rsidR="005A5B19" w:rsidRPr="0026476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«Исследователь. Преподаватель-исследователь»</w:t>
            </w:r>
          </w:p>
        </w:tc>
      </w:tr>
      <w:tr w:rsidR="005A5B19" w:rsidRPr="0026476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очная</w:t>
            </w:r>
          </w:p>
        </w:tc>
      </w:tr>
      <w:tr w:rsidR="005A5B19" w:rsidRPr="00264763" w:rsidTr="005A5B19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5A5B19" w:rsidRPr="00264763" w:rsidRDefault="005A5B19" w:rsidP="005A5B19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5A5B19" w:rsidRPr="00264763" w:rsidRDefault="005A1B96" w:rsidP="005A1B96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</w:tr>
    </w:tbl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jc w:val="left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5A5B19" w:rsidP="005A5B19">
      <w:pPr>
        <w:pStyle w:val="a5"/>
        <w:rPr>
          <w:szCs w:val="28"/>
        </w:rPr>
      </w:pPr>
    </w:p>
    <w:p w:rsidR="005A5B19" w:rsidRPr="00264763" w:rsidRDefault="0010785C" w:rsidP="005A5B19">
      <w:pPr>
        <w:pStyle w:val="a5"/>
        <w:rPr>
          <w:szCs w:val="28"/>
        </w:rPr>
      </w:pPr>
      <w:r w:rsidRPr="00264763">
        <w:rPr>
          <w:szCs w:val="28"/>
        </w:rPr>
        <w:t>А</w:t>
      </w:r>
      <w:r w:rsidR="005A5B19" w:rsidRPr="00264763">
        <w:rPr>
          <w:szCs w:val="28"/>
        </w:rPr>
        <w:t>страхань  20</w:t>
      </w:r>
      <w:r w:rsidRPr="00264763">
        <w:rPr>
          <w:szCs w:val="28"/>
        </w:rPr>
        <w:t>20</w:t>
      </w:r>
      <w:r w:rsidR="005A5B19" w:rsidRPr="00264763">
        <w:rPr>
          <w:szCs w:val="28"/>
        </w:rPr>
        <w:t xml:space="preserve"> г.</w:t>
      </w:r>
    </w:p>
    <w:p w:rsidR="005A5B19" w:rsidRPr="00264763" w:rsidRDefault="005A5B19" w:rsidP="005A5B19">
      <w:pPr>
        <w:pStyle w:val="ab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  <w:lang w:eastAsia="ru-RU"/>
        </w:rPr>
        <w:br w:type="page"/>
      </w:r>
      <w:r w:rsidRPr="002647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ЦЕЛИ И ЗАДАЧИ ОСВОЕНИЯ ДИСЦИПЛИНЫ </w:t>
      </w:r>
    </w:p>
    <w:p w:rsidR="005A5B19" w:rsidRPr="0026476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1.1. Целью освоения дисциплины </w:t>
      </w:r>
      <w:r w:rsidR="0010785C" w:rsidRPr="00264763">
        <w:rPr>
          <w:rFonts w:ascii="Times New Roman" w:hAnsi="Times New Roman" w:cs="Times New Roman"/>
          <w:color w:val="000000"/>
          <w:sz w:val="28"/>
          <w:szCs w:val="28"/>
          <w:u w:val="single"/>
        </w:rPr>
        <w:t>И</w:t>
      </w:r>
      <w:r w:rsidRPr="00264763">
        <w:rPr>
          <w:rFonts w:ascii="Times New Roman" w:hAnsi="Times New Roman" w:cs="Times New Roman"/>
          <w:color w:val="000000"/>
          <w:sz w:val="28"/>
          <w:szCs w:val="28"/>
          <w:u w:val="single"/>
        </w:rPr>
        <w:t>стория культуры</w:t>
      </w: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ознакомление с закономерностями развития мировых цивилизаций в различные исторические периоды.</w:t>
      </w:r>
    </w:p>
    <w:p w:rsidR="005A5B19" w:rsidRPr="00264763" w:rsidRDefault="005A5B19" w:rsidP="005A5B19">
      <w:pPr>
        <w:pStyle w:val="ab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1.2. Задачи освоения дисциплины (модуля): </w:t>
      </w:r>
    </w:p>
    <w:p w:rsidR="005A5B19" w:rsidRPr="00264763" w:rsidRDefault="005A5B19" w:rsidP="005A5B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раскрыть базовые понятия курса;</w:t>
      </w:r>
    </w:p>
    <w:p w:rsidR="005A5B19" w:rsidRPr="00264763" w:rsidRDefault="005A5B19" w:rsidP="005A5B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выработать представления об историческом многообразии культур, типах и формах культурной жизни; </w:t>
      </w:r>
    </w:p>
    <w:p w:rsidR="005A5B19" w:rsidRPr="00264763" w:rsidRDefault="005A5B19" w:rsidP="005A5B1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дать представление о месте отечественной культуры в мировом историко-культурном процессе.</w:t>
      </w:r>
    </w:p>
    <w:p w:rsidR="005A5B19" w:rsidRPr="00264763" w:rsidRDefault="005A5B19" w:rsidP="005A5B19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сформировать представление об особенностях изучения истории мировых цивилизаций, проблемах периодизации, выделения эпох и типов культурно-исторического развития</w:t>
      </w:r>
      <w:r w:rsidRPr="00264763">
        <w:rPr>
          <w:rFonts w:ascii="Times New Roman" w:hAnsi="Times New Roman" w:cs="Times New Roman"/>
          <w:i/>
          <w:sz w:val="28"/>
          <w:szCs w:val="28"/>
        </w:rPr>
        <w:t>;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изучение и анализ источников и исследований, касающихся специфики восточной культуры;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основных понятий, характеризующих современный уровень развития историко-культурного знания; 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изучение особенностей развития культуры в каждую из выделенных эпох с учетом специфики социального и регионального контекста;</w:t>
      </w:r>
    </w:p>
    <w:p w:rsidR="005A5B19" w:rsidRPr="00264763" w:rsidRDefault="005A5B19" w:rsidP="005A5B19">
      <w:pPr>
        <w:pStyle w:val="ab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выработка навыков научного поиска в исследованиях по истории культуры;</w:t>
      </w:r>
    </w:p>
    <w:p w:rsidR="005A5B19" w:rsidRPr="00264763" w:rsidRDefault="005A5B19" w:rsidP="005A5B19">
      <w:pPr>
        <w:spacing w:after="0" w:line="240" w:lineRule="auto"/>
        <w:ind w:left="100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>воспитательная задача курса состоит в выработке понимания необходимости сохранения и использования культурного наследия человечества, а так же воспитания толерантного отношения к чужим культурам</w:t>
      </w: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2. МЕСТО ДИСЦИПЛИНЫ В СТРУКТУРЕ ОПОП</w:t>
      </w:r>
      <w:r w:rsidR="0010785C"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10785C" w:rsidRPr="00264763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</w:p>
    <w:p w:rsidR="005A5B19" w:rsidRPr="00264763" w:rsidRDefault="005A5B19" w:rsidP="005A5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2.1. Учебная дисциплина  История культуры относится </w:t>
      </w:r>
      <w:r w:rsidRPr="00264763">
        <w:rPr>
          <w:rFonts w:ascii="Times New Roman" w:hAnsi="Times New Roman" w:cs="Times New Roman"/>
          <w:bCs/>
          <w:sz w:val="28"/>
          <w:szCs w:val="28"/>
        </w:rPr>
        <w:t>к блоку дисциплин, направленных на подготовку к сдаче кандидатского экз</w:t>
      </w:r>
      <w:r w:rsidR="002A35E1" w:rsidRPr="00264763">
        <w:rPr>
          <w:rFonts w:ascii="Times New Roman" w:hAnsi="Times New Roman" w:cs="Times New Roman"/>
          <w:bCs/>
          <w:sz w:val="28"/>
          <w:szCs w:val="28"/>
        </w:rPr>
        <w:t>амена по специальной дисциплине.</w:t>
      </w:r>
    </w:p>
    <w:p w:rsidR="002A35E1" w:rsidRPr="0026476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2.2. Для изучения данной учебной дисциплины необходимы следующие знания, умения и навыки, формируемые предшествующими дисциплинами: </w:t>
      </w:r>
    </w:p>
    <w:p w:rsidR="002A35E1" w:rsidRPr="00264763" w:rsidRDefault="002A35E1" w:rsidP="005A5B1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- История и философия науки.</w:t>
      </w:r>
    </w:p>
    <w:p w:rsidR="002A35E1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>Знания: основных этапов мировой истории, их хронологические рамки, особенности и закономерности развития, мировоззренческое своеобразие; круга  основных  историко-культурных  памятников,  необходимых для  целостного  представления  мировой культуре.</w:t>
      </w:r>
    </w:p>
    <w:p w:rsidR="0010785C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Умение: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 xml:space="preserve">применять понятийно-категориальный аппарат, использовать   методы  и  средства  познания  для  анализа культурной динамики локальных культур;  анализировать процессы и явления, происходящие в обществе. </w:t>
      </w:r>
    </w:p>
    <w:p w:rsidR="005A5B19" w:rsidRPr="00264763" w:rsidRDefault="002A35E1" w:rsidP="002A35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Навыки: </w:t>
      </w:r>
      <w:r w:rsidR="0010785C" w:rsidRPr="00264763">
        <w:rPr>
          <w:rFonts w:ascii="Times New Roman" w:hAnsi="Times New Roman" w:cs="Times New Roman"/>
          <w:sz w:val="28"/>
          <w:szCs w:val="28"/>
        </w:rPr>
        <w:t xml:space="preserve"> культурологического </w:t>
      </w:r>
      <w:r w:rsidR="0010785C" w:rsidRPr="00264763">
        <w:rPr>
          <w:rFonts w:ascii="Times New Roman" w:hAnsi="Times New Roman" w:cs="Times New Roman"/>
          <w:bCs/>
          <w:sz w:val="28"/>
          <w:szCs w:val="28"/>
        </w:rPr>
        <w:t xml:space="preserve">  анализа  для  выработки  системного,  целостного  взгляда  на  проблемы современного общества.</w:t>
      </w:r>
    </w:p>
    <w:p w:rsidR="005A5B19" w:rsidRPr="0026476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 Перечень последующих учебных дисциплин</w:t>
      </w:r>
      <w:proofErr w:type="gramStart"/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для которых необходимы знания, умения и навыки, формируемые данной учебной дисциплиной:</w:t>
      </w:r>
    </w:p>
    <w:p w:rsidR="002A35E1" w:rsidRPr="00264763" w:rsidRDefault="002A35E1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64763">
        <w:rPr>
          <w:rFonts w:ascii="Times New Roman" w:hAnsi="Times New Roman" w:cs="Times New Roman"/>
          <w:bCs/>
          <w:sz w:val="28"/>
          <w:szCs w:val="28"/>
        </w:rPr>
        <w:t>Культурная антропология.</w:t>
      </w:r>
    </w:p>
    <w:p w:rsidR="0010785C" w:rsidRPr="00264763" w:rsidRDefault="0010785C" w:rsidP="001078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и содержательно-методическая взаимосвязь дисциплин обусловлена  как их предметно-тематической смежностью,  так и общими компонентами формируемой ими профессиональной компетентности </w:t>
      </w:r>
      <w:proofErr w:type="gramStart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785C" w:rsidRPr="00264763" w:rsidRDefault="0010785C" w:rsidP="0010785C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«Входными»  знаниями, умениями и навыками   являются:</w:t>
      </w:r>
    </w:p>
    <w:p w:rsidR="0010785C" w:rsidRPr="0026476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Знания: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основного массива информации по  истории мировой культуры.</w:t>
      </w:r>
    </w:p>
    <w:p w:rsidR="0010785C" w:rsidRPr="00264763" w:rsidRDefault="0010785C" w:rsidP="0010785C">
      <w:pPr>
        <w:tabs>
          <w:tab w:val="left" w:pos="426"/>
          <w:tab w:val="right" w:leader="underscore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Умение: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использовать полученные знания и умения для анализа локальной специфики культур и перспектив их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глобализационного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развития; определять, формулировать и аргументировать собственную позицию по отношению к феноменам глокализации и глобализации; осознавать себя представителем уникального исторически сложившегося этнокультурного сообщества.</w:t>
      </w:r>
    </w:p>
    <w:p w:rsidR="0010785C" w:rsidRPr="00264763" w:rsidRDefault="0010785C" w:rsidP="0010785C">
      <w:pPr>
        <w:snapToGri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Владение:  </w:t>
      </w: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умениями и навыками научной дискуссии, конструктивного взаимодействия с носителями различных убеждений и культурных ценностей;  способностью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 содержание  культурных  идей,  обуславливающих специфику этнокультуры в различные исторические эпохи.</w:t>
      </w:r>
    </w:p>
    <w:p w:rsidR="0010785C" w:rsidRPr="00264763" w:rsidRDefault="0010785C" w:rsidP="002A35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5B19" w:rsidRPr="00264763" w:rsidRDefault="005A5B19" w:rsidP="005A5B19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5B19" w:rsidRPr="0026476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КОМПЕТЕНЦИИ ОБУЧАЮЩЕГОСЯ, ФОРМИРУЕМЫЕ В РЕЗУЛЬТАТЕ ОСВОЕНИЯ ДИСЦИПЛИНЫ </w:t>
      </w:r>
      <w:proofErr w:type="gramEnd"/>
    </w:p>
    <w:p w:rsidR="005A5B19" w:rsidRPr="00264763" w:rsidRDefault="005A5B19" w:rsidP="005A5B1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Процесс изучения дисциплины направлен на формирование элементов следующей компетенции  в соответствии с ФГОС ВПО и ОП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данному направлению подготовки (специальности):</w:t>
      </w:r>
    </w:p>
    <w:p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а) универсальных (УК):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УК-2;</w:t>
      </w:r>
    </w:p>
    <w:p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б) общепрофессиональных (ОПК):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ОПК-2;</w:t>
      </w:r>
    </w:p>
    <w:p w:rsidR="005A5B19" w:rsidRPr="00264763" w:rsidRDefault="002A35E1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в) профессиональных (ПК): </w:t>
      </w:r>
      <w:r w:rsidR="005A5B19" w:rsidRPr="00264763">
        <w:rPr>
          <w:rFonts w:ascii="Times New Roman" w:hAnsi="Times New Roman" w:cs="Times New Roman"/>
          <w:bCs/>
          <w:sz w:val="28"/>
          <w:szCs w:val="28"/>
        </w:rPr>
        <w:t>ПК-1</w:t>
      </w:r>
      <w:r w:rsidR="006733BE" w:rsidRPr="00264763">
        <w:rPr>
          <w:rFonts w:ascii="Times New Roman" w:hAnsi="Times New Roman" w:cs="Times New Roman"/>
          <w:bCs/>
          <w:sz w:val="28"/>
          <w:szCs w:val="28"/>
        </w:rPr>
        <w:t>.</w:t>
      </w:r>
    </w:p>
    <w:p w:rsidR="005A5B19" w:rsidRPr="00264763" w:rsidRDefault="005A5B19" w:rsidP="005A5B19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B19" w:rsidRPr="00264763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5E1" w:rsidRPr="00264763" w:rsidRDefault="002A35E1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Таблица 1. </w:t>
      </w:r>
    </w:p>
    <w:p w:rsidR="005A5B19" w:rsidRPr="00264763" w:rsidRDefault="002A35E1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Декомпозиция результатов обучения</w:t>
      </w:r>
    </w:p>
    <w:p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4"/>
        <w:gridCol w:w="2349"/>
        <w:gridCol w:w="2349"/>
        <w:gridCol w:w="2349"/>
      </w:tblGrid>
      <w:tr w:rsidR="006733BE" w:rsidRPr="00264763" w:rsidTr="00345412">
        <w:tc>
          <w:tcPr>
            <w:tcW w:w="2442" w:type="dxa"/>
            <w:vMerge w:val="restart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компетенции</w:t>
            </w:r>
          </w:p>
        </w:tc>
        <w:tc>
          <w:tcPr>
            <w:tcW w:w="7129" w:type="dxa"/>
            <w:gridSpan w:val="3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дисциплины</w:t>
            </w:r>
          </w:p>
        </w:tc>
      </w:tr>
      <w:tr w:rsidR="006733BE" w:rsidRPr="00264763" w:rsidTr="00345412">
        <w:tc>
          <w:tcPr>
            <w:tcW w:w="2442" w:type="dxa"/>
            <w:vMerge/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2332" w:type="dxa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2465" w:type="dxa"/>
          </w:tcPr>
          <w:p w:rsidR="006733BE" w:rsidRPr="00264763" w:rsidRDefault="006733BE" w:rsidP="006733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</w:t>
            </w:r>
          </w:p>
        </w:tc>
      </w:tr>
      <w:tr w:rsidR="006733BE" w:rsidRPr="00264763" w:rsidTr="00345412">
        <w:trPr>
          <w:trHeight w:val="1710"/>
        </w:trPr>
        <w:tc>
          <w:tcPr>
            <w:tcW w:w="244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способность проектировать и осуществлять комплексные исследования, в том числе междисциплинарные, на основе целостного 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системного научного мировоззрения с использованием знаний в области истории и философии науки  </w:t>
            </w: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(УК-2)</w:t>
            </w:r>
            <w:proofErr w:type="gramStart"/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345412" w:rsidRPr="00264763" w:rsidRDefault="00345412" w:rsidP="0034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основные этапы</w:t>
            </w:r>
            <w:r w:rsidRPr="0026476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647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развития мировой истории, их хронологические рамки, особенности и закономерности развития, </w:t>
            </w:r>
            <w:r w:rsidRPr="002647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мировоззренческое своеобразие;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круг  основных  историко-культурных  памятников,  необходимых для  целостного  представления  о  специфике  определенной цивилизации.</w:t>
            </w:r>
          </w:p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733BE" w:rsidRPr="00264763" w:rsidRDefault="00345412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пользоваться источниками историко-культурного характера при анализе и изучении тем курса;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733BE" w:rsidRPr="00264763" w:rsidRDefault="00345412" w:rsidP="00345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умениями толерантного восприятия и  анализа социальных и культурных различий, навыками межличностной и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межкультурной коммуникации, основанными на уважении к историческому наследию и культурным  традициям; </w:t>
            </w:r>
          </w:p>
        </w:tc>
      </w:tr>
      <w:tr w:rsidR="006733BE" w:rsidRPr="00264763" w:rsidTr="00345412">
        <w:trPr>
          <w:trHeight w:val="2535"/>
        </w:trPr>
        <w:tc>
          <w:tcPr>
            <w:tcW w:w="244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Владение культурой научного исследования, в том числе с использованием новейших информативно-коммуникационных технологий (</w:t>
            </w: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ОПК-2);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методологию использования новейших информативно-коммуникационных технологий 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научные исследования  с использованием новейших информативно-коммуникационных технологий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культурой научного исследования с использованием новейших информативно-коммуникационных технологий</w:t>
            </w:r>
          </w:p>
        </w:tc>
      </w:tr>
      <w:tr w:rsidR="006733BE" w:rsidRPr="00264763" w:rsidTr="00345412">
        <w:trPr>
          <w:trHeight w:val="240"/>
        </w:trPr>
        <w:tc>
          <w:tcPr>
            <w:tcW w:w="2442" w:type="dxa"/>
            <w:tcBorders>
              <w:top w:val="single" w:sz="4" w:space="0" w:color="auto"/>
            </w:tcBorders>
          </w:tcPr>
          <w:p w:rsidR="00345412" w:rsidRPr="00264763" w:rsidRDefault="00345412" w:rsidP="00345412">
            <w:pPr>
              <w:widowControl w:val="0"/>
              <w:tabs>
                <w:tab w:val="num" w:pos="1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Готовность использовать углубленные специализированные знания из области культурологии для решения научно-исследовательских, научно-практических, прикладных задач (в соответствии с целями ОП аспирантуры) </w:t>
            </w:r>
            <w:r w:rsidRPr="002647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(ПК-1);</w:t>
            </w:r>
          </w:p>
          <w:p w:rsidR="00345412" w:rsidRPr="00264763" w:rsidRDefault="00345412" w:rsidP="00345412">
            <w:pPr>
              <w:widowControl w:val="0"/>
              <w:tabs>
                <w:tab w:val="num" w:pos="11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3BE" w:rsidRPr="00264763" w:rsidRDefault="006733BE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6733BE" w:rsidRPr="00264763" w:rsidRDefault="00345412" w:rsidP="0067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знать содержание курса</w:t>
            </w:r>
          </w:p>
        </w:tc>
        <w:tc>
          <w:tcPr>
            <w:tcW w:w="2332" w:type="dxa"/>
            <w:tcBorders>
              <w:top w:val="single" w:sz="4" w:space="0" w:color="auto"/>
            </w:tcBorders>
          </w:tcPr>
          <w:p w:rsidR="006733BE" w:rsidRPr="00264763" w:rsidRDefault="00345412" w:rsidP="006733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использовать углубленные возможности образовательной среды для решения профессиональных задач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6733BE" w:rsidRPr="00264763" w:rsidRDefault="00345412" w:rsidP="003454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навыками использования образовательной среды для обеспечения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учебно-воспитательного процесса, касающегося </w:t>
            </w:r>
            <w:r w:rsidRPr="00264763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различных культурных образований</w:t>
            </w:r>
            <w:r w:rsidRPr="0026476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733BE" w:rsidRPr="00264763" w:rsidRDefault="006733BE" w:rsidP="002A35E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A5B19" w:rsidRPr="00264763" w:rsidRDefault="005A5B19" w:rsidP="002A35E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4. СТРУКТУРА И СОДЕРЖАНИЕ ДИСЦИПЛИНЫ (МОДУЛЯ)</w:t>
      </w:r>
    </w:p>
    <w:p w:rsidR="003237B8" w:rsidRPr="00264763" w:rsidRDefault="003237B8" w:rsidP="005A5B19">
      <w:pPr>
        <w:tabs>
          <w:tab w:val="right" w:leader="underscore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3A60" w:rsidRPr="00264763" w:rsidRDefault="003237B8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Объем дисциплины (модуля) 4 </w:t>
      </w:r>
      <w:proofErr w:type="gramStart"/>
      <w:r w:rsidRPr="00264763">
        <w:rPr>
          <w:rFonts w:ascii="Times New Roman" w:hAnsi="Times New Roman" w:cs="Times New Roman"/>
          <w:bCs/>
          <w:sz w:val="28"/>
          <w:szCs w:val="28"/>
        </w:rPr>
        <w:t>зачетных</w:t>
      </w:r>
      <w:proofErr w:type="gramEnd"/>
      <w:r w:rsidRPr="00264763">
        <w:rPr>
          <w:rFonts w:ascii="Times New Roman" w:hAnsi="Times New Roman" w:cs="Times New Roman"/>
          <w:bCs/>
          <w:sz w:val="28"/>
          <w:szCs w:val="28"/>
        </w:rPr>
        <w:t xml:space="preserve"> единицы. Всего часов – 144.  На контактную работу обучающихся с преподавателем – </w:t>
      </w:r>
      <w:r w:rsidR="00D670A5" w:rsidRPr="00264763">
        <w:rPr>
          <w:rFonts w:ascii="Times New Roman" w:hAnsi="Times New Roman" w:cs="Times New Roman"/>
          <w:bCs/>
          <w:sz w:val="28"/>
          <w:szCs w:val="28"/>
        </w:rPr>
        <w:t>20, из них  10 ч. лекций, 10</w:t>
      </w:r>
      <w:r w:rsidRPr="00264763">
        <w:rPr>
          <w:rFonts w:ascii="Times New Roman" w:hAnsi="Times New Roman" w:cs="Times New Roman"/>
          <w:bCs/>
          <w:sz w:val="28"/>
          <w:szCs w:val="28"/>
        </w:rPr>
        <w:t xml:space="preserve"> ч. практические занятия (по видам учебных занятий) и 1</w:t>
      </w:r>
      <w:r w:rsidR="00D670A5" w:rsidRPr="00264763">
        <w:rPr>
          <w:rFonts w:ascii="Times New Roman" w:hAnsi="Times New Roman" w:cs="Times New Roman"/>
          <w:bCs/>
          <w:sz w:val="28"/>
          <w:szCs w:val="28"/>
        </w:rPr>
        <w:t>24</w:t>
      </w:r>
      <w:r w:rsidRPr="00264763">
        <w:rPr>
          <w:rFonts w:ascii="Times New Roman" w:hAnsi="Times New Roman" w:cs="Times New Roman"/>
          <w:bCs/>
          <w:sz w:val="28"/>
          <w:szCs w:val="28"/>
        </w:rPr>
        <w:t xml:space="preserve"> ч. на самостоятельную работу обучающихся.</w:t>
      </w:r>
    </w:p>
    <w:p w:rsidR="009023D3" w:rsidRPr="009023D3" w:rsidRDefault="009023D3" w:rsidP="009023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2. Структура и содержание дисциплины (модуля)</w:t>
      </w:r>
    </w:p>
    <w:p w:rsidR="009023D3" w:rsidRPr="009023D3" w:rsidRDefault="009023D3" w:rsidP="009023D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9023D3" w:rsidRPr="009023D3" w:rsidTr="001840D8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Контактная работа</w:t>
            </w: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Самостоят</w:t>
            </w:r>
            <w:proofErr w:type="spellEnd"/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Формы текущего контроля успеваемости </w:t>
            </w:r>
            <w:r w:rsidRPr="009023D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 темам)</w:t>
            </w: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Форма промежуточной аттестации </w:t>
            </w:r>
            <w:r w:rsidRPr="009023D3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(по семестрам)</w:t>
            </w:r>
          </w:p>
        </w:tc>
      </w:tr>
      <w:tr w:rsidR="009023D3" w:rsidRPr="009023D3" w:rsidTr="001840D8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3D3" w:rsidRPr="009023D3" w:rsidTr="001840D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:rsidR="009023D3" w:rsidRPr="00264763" w:rsidRDefault="009023D3" w:rsidP="001840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заданию</w:t>
            </w:r>
          </w:p>
        </w:tc>
      </w:tr>
      <w:tr w:rsidR="009023D3" w:rsidRPr="009023D3" w:rsidTr="001840D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Базовые основания  культуры Востока </w:t>
            </w:r>
            <w:proofErr w:type="gramStart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Китай, Япония, Индия)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заданию;</w:t>
            </w:r>
          </w:p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9023D3" w:rsidRPr="009023D3" w:rsidTr="001840D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Тема 3. </w:t>
            </w:r>
            <w:proofErr w:type="spellStart"/>
            <w:r w:rsidRPr="00264763">
              <w:rPr>
                <w:rFonts w:eastAsia="Calibri"/>
                <w:szCs w:val="28"/>
              </w:rPr>
              <w:t>Арабо</w:t>
            </w:r>
            <w:proofErr w:type="spellEnd"/>
            <w:r w:rsidRPr="00264763">
              <w:rPr>
                <w:rFonts w:eastAsia="Calibri"/>
                <w:szCs w:val="28"/>
              </w:rPr>
              <w:t xml:space="preserve">—мусульманская культура.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к семинарскому заданию</w:t>
            </w:r>
          </w:p>
          <w:p w:rsidR="008716D6" w:rsidRPr="009023D3" w:rsidRDefault="008716D6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1</w:t>
            </w:r>
          </w:p>
        </w:tc>
      </w:tr>
      <w:tr w:rsidR="009023D3" w:rsidRPr="009023D3" w:rsidTr="001840D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pStyle w:val="a7"/>
              <w:spacing w:after="0" w:line="240" w:lineRule="auto"/>
              <w:rPr>
                <w:rFonts w:eastAsia="Calibri"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 Тема 5. Культура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к семинарскому заданию </w:t>
            </w:r>
          </w:p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</w:tr>
      <w:tr w:rsidR="009023D3" w:rsidRPr="009023D3" w:rsidTr="001840D8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4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ХХ век: к постиндустриальной цивилизации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1840D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к семинарскому заданию </w:t>
            </w:r>
          </w:p>
        </w:tc>
      </w:tr>
      <w:tr w:rsidR="009023D3" w:rsidRPr="009023D3" w:rsidTr="001840D8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2647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9023D3" w:rsidRDefault="009023D3" w:rsidP="009023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</w:tr>
    </w:tbl>
    <w:p w:rsidR="009023D3" w:rsidRPr="00264763" w:rsidRDefault="009023D3" w:rsidP="003237B8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leader="underscore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B8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lastRenderedPageBreak/>
        <w:t>Условные обозначения:</w:t>
      </w:r>
    </w:p>
    <w:p w:rsidR="003237B8" w:rsidRPr="00264763" w:rsidRDefault="003237B8" w:rsidP="003237B8">
      <w:pPr>
        <w:pStyle w:val="a5"/>
        <w:ind w:firstLine="709"/>
        <w:jc w:val="both"/>
        <w:rPr>
          <w:szCs w:val="28"/>
        </w:rPr>
      </w:pPr>
      <w:r w:rsidRPr="00264763">
        <w:rPr>
          <w:szCs w:val="28"/>
        </w:rPr>
        <w:t xml:space="preserve">Л – занятия лекционного типа; ПЗ – практические занятия, ЛР – лабораторные работы; </w:t>
      </w:r>
    </w:p>
    <w:p w:rsidR="005A5B19" w:rsidRPr="00264763" w:rsidRDefault="003237B8" w:rsidP="003237B8">
      <w:pPr>
        <w:pStyle w:val="a5"/>
        <w:ind w:firstLine="709"/>
        <w:jc w:val="both"/>
        <w:rPr>
          <w:szCs w:val="28"/>
        </w:rPr>
      </w:pPr>
      <w:proofErr w:type="gramStart"/>
      <w:r w:rsidRPr="00264763">
        <w:rPr>
          <w:szCs w:val="28"/>
        </w:rPr>
        <w:t>СР</w:t>
      </w:r>
      <w:proofErr w:type="gramEnd"/>
      <w:r w:rsidRPr="00264763">
        <w:rPr>
          <w:szCs w:val="28"/>
        </w:rPr>
        <w:t xml:space="preserve"> – самостоятельная работа по отдельным темам</w:t>
      </w:r>
    </w:p>
    <w:p w:rsidR="003237B8" w:rsidRPr="00264763" w:rsidRDefault="003237B8" w:rsidP="005A5B19">
      <w:pPr>
        <w:pStyle w:val="a5"/>
        <w:ind w:firstLine="709"/>
        <w:rPr>
          <w:b/>
          <w:szCs w:val="28"/>
        </w:rPr>
      </w:pPr>
    </w:p>
    <w:p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 xml:space="preserve">Таблица 3. </w:t>
      </w:r>
    </w:p>
    <w:p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 xml:space="preserve">Матрица соотнесения разделов, тем учебной дисциплины (модуля) </w:t>
      </w:r>
    </w:p>
    <w:p w:rsidR="003237B8" w:rsidRPr="00264763" w:rsidRDefault="003237B8" w:rsidP="003237B8">
      <w:pPr>
        <w:pStyle w:val="a5"/>
        <w:ind w:firstLine="709"/>
        <w:jc w:val="right"/>
        <w:rPr>
          <w:b/>
          <w:szCs w:val="28"/>
        </w:rPr>
      </w:pPr>
      <w:r w:rsidRPr="00264763">
        <w:rPr>
          <w:b/>
          <w:szCs w:val="28"/>
        </w:rPr>
        <w:t>и формируемых в них компетенций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1"/>
        <w:gridCol w:w="849"/>
        <w:gridCol w:w="1893"/>
        <w:gridCol w:w="475"/>
        <w:gridCol w:w="659"/>
        <w:gridCol w:w="1796"/>
        <w:gridCol w:w="1937"/>
      </w:tblGrid>
      <w:tr w:rsidR="005A5B19" w:rsidRPr="00264763" w:rsidTr="00264763">
        <w:trPr>
          <w:cantSplit/>
          <w:trHeight w:val="20"/>
          <w:jc w:val="center"/>
        </w:trPr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Темы,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 xml:space="preserve">разделы, 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дисциплины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Кол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-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</w:t>
            </w: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br/>
              <w:t>часов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Компетенции (указываются компетенции, </w:t>
            </w:r>
            <w:proofErr w:type="gramEnd"/>
          </w:p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перечисленные в п.3)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Σ</w:t>
            </w:r>
          </w:p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общее количество компетенций</w:t>
            </w:r>
          </w:p>
        </w:tc>
      </w:tr>
      <w:tr w:rsidR="005A5B19" w:rsidRPr="00264763" w:rsidTr="00264763">
        <w:trPr>
          <w:cantSplit/>
          <w:trHeight w:val="20"/>
          <w:jc w:val="center"/>
        </w:trPr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УК-2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ОПК-2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ПК-1</w:t>
            </w: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5A5B19" w:rsidRPr="00264763" w:rsidTr="00264763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9F3" w:rsidRPr="00264763" w:rsidRDefault="005A5B19" w:rsidP="000269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1</w:t>
            </w:r>
            <w:r w:rsidR="000269F3"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Базовые основания западной культуры.</w:t>
            </w:r>
          </w:p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  <w:r w:rsidR="005A5B19"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5A5B19" w:rsidRPr="00264763" w:rsidTr="00264763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2</w:t>
            </w:r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Базовые основания  культуры Востока </w:t>
            </w:r>
            <w:proofErr w:type="gramStart"/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>Китай, Япония, Индия)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BE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5A5B19" w:rsidRPr="00264763" w:rsidTr="00264763">
        <w:trPr>
          <w:trHeight w:val="20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A20DE0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3</w:t>
            </w:r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DE0" w:rsidRPr="00264763">
              <w:rPr>
                <w:rFonts w:ascii="Times New Roman" w:hAnsi="Times New Roman" w:cs="Times New Roman"/>
                <w:sz w:val="28"/>
                <w:szCs w:val="28"/>
              </w:rPr>
              <w:t>Арабо-мусульманская культура.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BE6676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9023D3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>Тема 4. Культура России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3D3" w:rsidRPr="00264763" w:rsidRDefault="009023D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5A5B19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Тема 5</w:t>
            </w:r>
            <w:r w:rsidR="000269F3"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ХХ век: к постиндустриальной цивилизации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BE6676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64763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Зачет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264763" w:rsidRPr="00264763" w:rsidTr="00264763">
        <w:trPr>
          <w:trHeight w:val="285"/>
          <w:jc w:val="center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Итого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63" w:rsidRPr="00264763" w:rsidRDefault="00264763" w:rsidP="005A5B19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14</w:t>
            </w:r>
          </w:p>
        </w:tc>
      </w:tr>
    </w:tbl>
    <w:p w:rsidR="005A5B19" w:rsidRPr="00264763" w:rsidRDefault="005A5B19" w:rsidP="005A5B19">
      <w:pPr>
        <w:pStyle w:val="a5"/>
        <w:ind w:firstLine="709"/>
        <w:rPr>
          <w:b/>
          <w:szCs w:val="28"/>
        </w:rPr>
      </w:pPr>
    </w:p>
    <w:p w:rsidR="00BE6676" w:rsidRPr="00264763" w:rsidRDefault="00BE6676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6B" w:rsidRPr="00264763" w:rsidRDefault="005629D8" w:rsidP="005629D8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Краткое содержание каждой темы дисциплины </w:t>
      </w:r>
    </w:p>
    <w:p w:rsidR="00BF6C6B" w:rsidRPr="00264763" w:rsidRDefault="00BF6C6B" w:rsidP="00BF6C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F6C6B" w:rsidRPr="00264763" w:rsidRDefault="00BF6C6B" w:rsidP="00BF6C6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6B" w:rsidRPr="00264763" w:rsidRDefault="00BF6C6B" w:rsidP="00BF6C6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1. </w:t>
      </w:r>
      <w:r w:rsidRPr="00264763">
        <w:rPr>
          <w:rFonts w:ascii="Times New Roman" w:hAnsi="Times New Roman" w:cs="Times New Roman"/>
          <w:b/>
          <w:color w:val="000000"/>
          <w:sz w:val="28"/>
          <w:szCs w:val="28"/>
        </w:rPr>
        <w:t>Базовые основания западной культуры.</w:t>
      </w:r>
    </w:p>
    <w:p w:rsidR="00BF6C6B" w:rsidRPr="00264763" w:rsidRDefault="00BF6C6B" w:rsidP="00BF6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6C6B" w:rsidRPr="00264763" w:rsidRDefault="003C3791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Античность как основа западноевропейской культуры. Философия и искусство – главные сферы греческой культуры. Детерминанты культурного развития Европы: традиции греко-римской культуры, язычество, христианство. Христианизация Европы. Православная культура Византии. Социокультурная специфика католицизма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Символизм средневекового мировоззрения. Возрождение: реанимация античного наследия. Гуманизм.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Титанизм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творцов культуры. Моделирование новой картины мира. Искусство и наука. Реформация в лоне католической церкви. Научная революция. Многонациональность 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многоязычность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культуры Нового времени. Сциентизм в культуре Нового времени. Идея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европоцентризма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>. Протестантские идеалы в развитии капитализма. Механистическая картина мира. Культурная программа «просвещенного абсолютизма». Универсальный критицизм Просвещения. Культ разума. Идея прогресса цивилизации и культуры и её роль в европейской культуре Нового времени. Развитие историзма. Значение принципа воспитания «нового человека». Рококо, классицизм, сентиментализм в искусстве. Мировое значение Французской революции. Рождение национальной идеи. Романтизм, реализм. Технический и научный прогресс. Динамичность культуры. Распространение европейского типа культуры за пределы Европы.</w:t>
      </w: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29D8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2. </w:t>
      </w:r>
      <w:r w:rsidRPr="00264763">
        <w:rPr>
          <w:rFonts w:ascii="Times New Roman" w:hAnsi="Times New Roman" w:cs="Times New Roman"/>
          <w:b/>
          <w:sz w:val="28"/>
          <w:szCs w:val="28"/>
        </w:rPr>
        <w:t xml:space="preserve">Базовые основания  культуры Востока </w:t>
      </w:r>
      <w:proofErr w:type="gramStart"/>
      <w:r w:rsidRPr="0026476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264763">
        <w:rPr>
          <w:rFonts w:ascii="Times New Roman" w:hAnsi="Times New Roman" w:cs="Times New Roman"/>
          <w:b/>
          <w:sz w:val="28"/>
          <w:szCs w:val="28"/>
        </w:rPr>
        <w:t>Китай, Япония, Индия)</w:t>
      </w:r>
      <w:r w:rsidR="005629D8"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E6E34" w:rsidRPr="00264763" w:rsidRDefault="00EE6E34" w:rsidP="00EE6E3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E6E34" w:rsidRPr="00264763" w:rsidRDefault="00EE6E34" w:rsidP="00EE6E34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Индия. Особенности развития культуры средневековой Индии. Религия и церковь. Философские учения. Образование. Научные знания. Быт и нравы. Китай. Особенности развития культуры средневекового Китая. Периодизация. Религиозные течения. Роль государства в культурном развитии страны. Театр. Научные знания. Япония. Особенности развития культуры Японии. Религия и церковь. Человек и государство. Философски учения. Театр и драматургия. Быт и нравы.</w:t>
      </w: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C6B" w:rsidRPr="00264763" w:rsidRDefault="00BF6C6B" w:rsidP="00BF6C6B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Тема 3. </w:t>
      </w:r>
      <w:r w:rsidR="00A20DE0" w:rsidRPr="00264763">
        <w:rPr>
          <w:rFonts w:ascii="Times New Roman" w:eastAsia="Calibri" w:hAnsi="Times New Roman" w:cs="Times New Roman"/>
          <w:b/>
          <w:sz w:val="28"/>
          <w:szCs w:val="28"/>
        </w:rPr>
        <w:t>Арабо-мусульманская культура.</w:t>
      </w:r>
    </w:p>
    <w:p w:rsidR="00BF6C6B" w:rsidRPr="00264763" w:rsidRDefault="00BF6C6B" w:rsidP="00BF6C6B">
      <w:pPr>
        <w:pStyle w:val="a5"/>
        <w:jc w:val="left"/>
        <w:rPr>
          <w:rFonts w:eastAsia="Calibri"/>
          <w:b/>
          <w:szCs w:val="28"/>
        </w:rPr>
      </w:pPr>
    </w:p>
    <w:p w:rsidR="00644A39" w:rsidRPr="00264763" w:rsidRDefault="0028058F" w:rsidP="00644A39">
      <w:pPr>
        <w:pStyle w:val="a5"/>
        <w:jc w:val="left"/>
        <w:rPr>
          <w:color w:val="000000"/>
          <w:szCs w:val="28"/>
          <w:shd w:val="clear" w:color="auto" w:fill="FFFFFF"/>
        </w:rPr>
      </w:pPr>
      <w:r w:rsidRPr="00264763">
        <w:rPr>
          <w:color w:val="000000"/>
          <w:szCs w:val="28"/>
          <w:shd w:val="clear" w:color="auto" w:fill="FFFFFF"/>
        </w:rPr>
        <w:t xml:space="preserve">Два классических подхода к изучению мусульманской культуры. Дихотомия Восток-Запад. Особенности традиций мусульманского Востока. </w:t>
      </w:r>
      <w:r w:rsidR="00EE6E34" w:rsidRPr="00264763">
        <w:rPr>
          <w:szCs w:val="28"/>
        </w:rPr>
        <w:t xml:space="preserve">Арабские племена. Деятельность Мухаммеда. Становление ислама. Коран и Сунна. Основные положения ислама. Пять столпов веры. Идея Джихада. Основные направления ислама: сунниты и шииты. Суфизм. Художественная культура ислама и ее особенности. Религиозные каноны художественного творчества. Арабская архитектура, культовые постройки. Арабески. Основные жанры арабской литературы. </w:t>
      </w:r>
      <w:r w:rsidR="00644A39" w:rsidRPr="00264763">
        <w:rPr>
          <w:color w:val="000000"/>
          <w:szCs w:val="28"/>
          <w:shd w:val="clear" w:color="auto" w:fill="FFFFFF"/>
        </w:rPr>
        <w:t>Влияние искусства и науки арабов на христианскую Европу.</w:t>
      </w:r>
    </w:p>
    <w:p w:rsidR="00BF6C6B" w:rsidRPr="00264763" w:rsidRDefault="0028058F" w:rsidP="00BF6C6B">
      <w:pPr>
        <w:pStyle w:val="a5"/>
        <w:jc w:val="left"/>
        <w:rPr>
          <w:color w:val="000000"/>
          <w:szCs w:val="28"/>
          <w:shd w:val="clear" w:color="auto" w:fill="FFFFFF"/>
        </w:rPr>
      </w:pPr>
      <w:r w:rsidRPr="00264763">
        <w:rPr>
          <w:color w:val="000000"/>
          <w:szCs w:val="28"/>
          <w:shd w:val="clear" w:color="auto" w:fill="FFFFFF"/>
        </w:rPr>
        <w:lastRenderedPageBreak/>
        <w:t xml:space="preserve">. </w:t>
      </w:r>
    </w:p>
    <w:p w:rsidR="00BE6676" w:rsidRPr="00264763" w:rsidRDefault="00BE6676" w:rsidP="00BF6C6B">
      <w:pPr>
        <w:pStyle w:val="a5"/>
        <w:jc w:val="left"/>
        <w:rPr>
          <w:rFonts w:eastAsia="Calibri"/>
          <w:b/>
          <w:szCs w:val="28"/>
        </w:rPr>
      </w:pPr>
      <w:r w:rsidRPr="00264763">
        <w:rPr>
          <w:b/>
          <w:szCs w:val="28"/>
        </w:rPr>
        <w:t>Тема 4. Культура России.</w:t>
      </w:r>
    </w:p>
    <w:p w:rsidR="00BE6676" w:rsidRPr="00264763" w:rsidRDefault="00264763" w:rsidP="00264763">
      <w:pPr>
        <w:pStyle w:val="a5"/>
        <w:jc w:val="both"/>
        <w:rPr>
          <w:szCs w:val="28"/>
        </w:rPr>
      </w:pPr>
      <w:r w:rsidRPr="00264763">
        <w:rPr>
          <w:szCs w:val="28"/>
        </w:rPr>
        <w:t xml:space="preserve">Культура Древней Руси. Обычаи, быт, образ жизни древних славян. Крещение Руси и его социокультурное значение. Влияние монголо-татарского нашествия на культуру Руси. Русская культура XIV–XVI вв. Образование национального государства и развитие культуры. Русская иконопись. Русская культура XVII в. Борьба светского и духовного направлений в культуре XVII в. Церковный раскол и его культурные последствия. Расширение культурных контактов с западноевропейскими странами. </w:t>
      </w:r>
      <w:r w:rsidR="00CA405A" w:rsidRPr="00264763">
        <w:rPr>
          <w:szCs w:val="28"/>
        </w:rPr>
        <w:t xml:space="preserve">XVIII -XIX вв. в истории русской культуры. Культурно </w:t>
      </w:r>
      <w:proofErr w:type="gramStart"/>
      <w:r w:rsidR="00CA405A" w:rsidRPr="00264763">
        <w:rPr>
          <w:szCs w:val="28"/>
        </w:rPr>
        <w:t>-и</w:t>
      </w:r>
      <w:proofErr w:type="gramEnd"/>
      <w:r w:rsidR="00CA405A" w:rsidRPr="00264763">
        <w:rPr>
          <w:szCs w:val="28"/>
        </w:rPr>
        <w:t xml:space="preserve">сторический смысл и значение Петровских реформ. Специфика русского Просвещения. Русское искусство среди европейских художественных школ ХХ век в истории русской культуры. Дискретность развития, смена культурно </w:t>
      </w:r>
      <w:proofErr w:type="gramStart"/>
      <w:r w:rsidR="00CA405A" w:rsidRPr="00264763">
        <w:rPr>
          <w:szCs w:val="28"/>
        </w:rPr>
        <w:t>-и</w:t>
      </w:r>
      <w:proofErr w:type="gramEnd"/>
      <w:r w:rsidR="00CA405A" w:rsidRPr="00264763">
        <w:rPr>
          <w:szCs w:val="28"/>
        </w:rPr>
        <w:t>сторических парадигм. Советская культура и идеология. Проблема массовой культуры в СССР. 1990 -е годы – смена эпох. Русская культура в условиях рынка и конкуренции. Новые культурные формы и практики. Постмодернизм в российском искусстве.</w:t>
      </w:r>
    </w:p>
    <w:p w:rsidR="00CA405A" w:rsidRPr="00264763" w:rsidRDefault="00CA405A" w:rsidP="00BF6C6B">
      <w:pPr>
        <w:pStyle w:val="a5"/>
        <w:jc w:val="left"/>
        <w:rPr>
          <w:szCs w:val="28"/>
        </w:rPr>
      </w:pPr>
    </w:p>
    <w:p w:rsidR="005A5B19" w:rsidRPr="00264763" w:rsidRDefault="00BE6676" w:rsidP="00BF6C6B">
      <w:pPr>
        <w:pStyle w:val="a5"/>
        <w:jc w:val="left"/>
        <w:rPr>
          <w:b/>
          <w:szCs w:val="28"/>
        </w:rPr>
      </w:pPr>
      <w:r w:rsidRPr="00264763">
        <w:rPr>
          <w:rFonts w:eastAsia="Calibri"/>
          <w:b/>
          <w:szCs w:val="28"/>
        </w:rPr>
        <w:t>Тема 5</w:t>
      </w:r>
      <w:r w:rsidR="00BF6C6B" w:rsidRPr="00264763">
        <w:rPr>
          <w:b/>
          <w:szCs w:val="28"/>
        </w:rPr>
        <w:t xml:space="preserve"> ХХ век: к постиндустриальной цивилизации</w:t>
      </w:r>
    </w:p>
    <w:p w:rsidR="00BF6C6B" w:rsidRPr="00264763" w:rsidRDefault="00BF6C6B" w:rsidP="005A5B19">
      <w:pPr>
        <w:pStyle w:val="a5"/>
        <w:ind w:firstLine="709"/>
        <w:rPr>
          <w:b/>
          <w:szCs w:val="28"/>
        </w:rPr>
      </w:pPr>
    </w:p>
    <w:p w:rsidR="00BF6C6B" w:rsidRPr="00264763" w:rsidRDefault="00264763" w:rsidP="00264763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 в культуре XX в. Массовая культура. Факторы, формирующие массовую культуру.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Аудиокультура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проводник массовой культуры.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Видеокультура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составные части:  телевещание, кино, видео. Информация - основа существования современной культуры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Проблема соотношения техники и духовной культуры.  Концепция информационного общества.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М.Маклюэн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смене эпох и средствах  коммуникации.  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А.Тофлер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теория постиндустриального общества.  Характерные черты и ценности </w:t>
      </w:r>
      <w:proofErr w:type="spellStart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супериндустриального</w:t>
      </w:r>
      <w:proofErr w:type="spellEnd"/>
      <w:r w:rsidRPr="002647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общества. </w:t>
      </w:r>
      <w:r w:rsidR="006D7CB8" w:rsidRPr="00264763">
        <w:rPr>
          <w:rFonts w:ascii="Times New Roman" w:hAnsi="Times New Roman" w:cs="Times New Roman"/>
          <w:sz w:val="28"/>
          <w:szCs w:val="28"/>
        </w:rPr>
        <w:t xml:space="preserve">Культура в глобальном мире: проблемы и перспективы. Особенности культуры постиндустриального и информационного общества. Роль межкультурного и </w:t>
      </w:r>
      <w:proofErr w:type="spellStart"/>
      <w:r w:rsidR="006D7CB8" w:rsidRPr="00264763">
        <w:rPr>
          <w:rFonts w:ascii="Times New Roman" w:hAnsi="Times New Roman" w:cs="Times New Roman"/>
          <w:sz w:val="28"/>
          <w:szCs w:val="28"/>
        </w:rPr>
        <w:t>межко</w:t>
      </w:r>
      <w:proofErr w:type="gramStart"/>
      <w:r w:rsidR="006D7CB8" w:rsidRPr="0026476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7CB8" w:rsidRPr="002647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D7CB8" w:rsidRPr="00264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7CB8" w:rsidRPr="00264763">
        <w:rPr>
          <w:rFonts w:ascii="Times New Roman" w:hAnsi="Times New Roman" w:cs="Times New Roman"/>
          <w:sz w:val="28"/>
          <w:szCs w:val="28"/>
        </w:rPr>
        <w:t>фессионального</w:t>
      </w:r>
      <w:proofErr w:type="spellEnd"/>
      <w:r w:rsidR="006D7CB8" w:rsidRPr="00264763">
        <w:rPr>
          <w:rFonts w:ascii="Times New Roman" w:hAnsi="Times New Roman" w:cs="Times New Roman"/>
          <w:sz w:val="28"/>
          <w:szCs w:val="28"/>
        </w:rPr>
        <w:t xml:space="preserve"> диалога в современном мире. Определяющая роль европейской культурной традиции в мировой культуре. Основные черты современной мировой культуры. Современная культурная ситуация как переходная эпоха. Тенденции культурной универсализации в мировом современном процессе. Модели культурной универсализации. Культура и глобальные проблемы современности. </w:t>
      </w:r>
    </w:p>
    <w:p w:rsidR="00BF6C6B" w:rsidRPr="00264763" w:rsidRDefault="00BF6C6B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6C6B" w:rsidRPr="00264763" w:rsidRDefault="00BF6C6B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5. ПЕРЕЧЕНЬ УЧЕБНО-МЕТОДИЧЕСКОГО ОБЕСПЕЧЕНИЯ </w:t>
      </w:r>
      <w:r w:rsidRPr="0026476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ДЛЯ САМОСТОЯТЕЛЬНОЙ РАБОТЫ </w:t>
      </w:r>
      <w:proofErr w:type="gramStart"/>
      <w:r w:rsidRPr="00264763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3237B8" w:rsidRPr="0026476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31EA2" w:rsidRPr="0026476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Лекционные занятия по дисциплине могут </w:t>
      </w:r>
      <w:proofErr w:type="gram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proofErr w:type="gram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применением методов интерактивности, визуализации, проверки качества путем экспресс-тестирования. </w:t>
      </w:r>
    </w:p>
    <w:p w:rsidR="00E31EA2" w:rsidRPr="00264763" w:rsidRDefault="00E31EA2" w:rsidP="00E31EA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Семинарские занятия по дисциплине могут </w:t>
      </w:r>
      <w:proofErr w:type="gram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</w:t>
      </w:r>
      <w:proofErr w:type="gram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применением принципов работы в командах, использования методов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геймификации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визуализации, анализа текстов, подготовки групповых проектных заданий и др.</w:t>
      </w: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5.2. Указания для </w:t>
      </w:r>
      <w:proofErr w:type="gramStart"/>
      <w:r w:rsidRPr="0026476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264763">
        <w:rPr>
          <w:rFonts w:ascii="Times New Roman" w:hAnsi="Times New Roman" w:cs="Times New Roman"/>
          <w:bCs/>
          <w:sz w:val="28"/>
          <w:szCs w:val="28"/>
        </w:rPr>
        <w:t xml:space="preserve"> по освоению дисциплины (модулю)</w:t>
      </w:r>
    </w:p>
    <w:p w:rsidR="003237B8" w:rsidRPr="00264763" w:rsidRDefault="003237B8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237B8" w:rsidRPr="0026476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Таблица 4. </w:t>
      </w:r>
    </w:p>
    <w:p w:rsidR="005A5B19" w:rsidRPr="00264763" w:rsidRDefault="005A5B19" w:rsidP="005A5B19">
      <w:pPr>
        <w:tabs>
          <w:tab w:val="right" w:pos="963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Содержание самостоятельной работы </w:t>
      </w:r>
      <w:proofErr w:type="gramStart"/>
      <w:r w:rsidRPr="0026476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64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45" w:type="dxa"/>
        <w:tblInd w:w="-60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0"/>
        <w:gridCol w:w="5106"/>
        <w:gridCol w:w="851"/>
        <w:gridCol w:w="1418"/>
      </w:tblGrid>
      <w:tr w:rsidR="005A5B19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Номер радела (темы)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8716D6" w:rsidRPr="00264763" w:rsidTr="008716D6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Прочитать </w:t>
            </w:r>
            <w:proofErr w:type="spellStart"/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Ле</w:t>
            </w:r>
            <w:proofErr w:type="spellEnd"/>
            <w:r w:rsidRPr="002647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Гофф Ж.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Цивилизация средневекового Запада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184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8716D6" w:rsidTr="008716D6">
        <w:trPr>
          <w:trHeight w:val="443"/>
        </w:trPr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Базовые основания  культуры Востока (Китай, Япония, Индия)</w:t>
            </w:r>
          </w:p>
        </w:tc>
        <w:tc>
          <w:tcPr>
            <w:tcW w:w="51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Васильев, Л. С. История религий Востока,</w:t>
            </w:r>
          </w:p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Мировая художественная культура. Культура стран Древнего и средневекового Востока.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184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264763" w:rsidRDefault="008716D6" w:rsidP="00A20DE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>Тема 3. Арабо-мусульманская культура</w:t>
            </w:r>
            <w:r w:rsidRPr="00264763">
              <w:rPr>
                <w:bCs/>
                <w:szCs w:val="28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 Гуревич, А. Я. Средневековый мир: культура безмолвствующего большинства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184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Вопросы к семинару</w:t>
            </w:r>
          </w:p>
        </w:tc>
      </w:tr>
      <w:tr w:rsidR="008716D6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 4.Культура России.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5A5B19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Прочитать </w:t>
            </w:r>
            <w:r w:rsidRPr="005A5B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Кондаков И.В.</w:t>
            </w:r>
            <w:r w:rsidRPr="005A5B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Культура России. – М., 1999. </w:t>
            </w:r>
          </w:p>
          <w:p w:rsidR="008716D6" w:rsidRPr="00264763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9023D3" w:rsidRDefault="008716D6" w:rsidP="00184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716D6" w:rsidRPr="008716D6" w:rsidRDefault="008716D6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 Проектная работа </w:t>
            </w:r>
          </w:p>
        </w:tc>
      </w:tr>
      <w:tr w:rsidR="008716D6" w:rsidRPr="00264763" w:rsidTr="008716D6"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8716D6" w:rsidRDefault="008716D6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5 </w:t>
            </w: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ХХ век: к постиндустриальной цивилизации </w:t>
            </w:r>
          </w:p>
        </w:tc>
        <w:tc>
          <w:tcPr>
            <w:tcW w:w="51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8716D6" w:rsidRPr="00264763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</w:t>
            </w:r>
            <w:proofErr w:type="spellStart"/>
            <w:r w:rsidRPr="008716D6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Тоффлер</w:t>
            </w:r>
            <w:proofErr w:type="spellEnd"/>
            <w:r w:rsidRPr="008716D6">
              <w:rPr>
                <w:rFonts w:ascii="Arial" w:hAnsi="Arial" w:cs="Arial"/>
                <w:i/>
                <w:iCs/>
                <w:color w:val="202122"/>
                <w:sz w:val="21"/>
                <w:szCs w:val="21"/>
                <w:shd w:val="clear" w:color="auto" w:fill="FFFFFF"/>
              </w:rPr>
              <w:t>, Э.</w:t>
            </w:r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  <w:hyperlink r:id="rId7" w:history="1">
              <w:r w:rsidRPr="008716D6">
                <w:rPr>
                  <w:rFonts w:ascii="Arial" w:hAnsi="Arial" w:cs="Arial"/>
                  <w:sz w:val="21"/>
                  <w:szCs w:val="21"/>
                  <w:shd w:val="clear" w:color="auto" w:fill="FFFFFF"/>
                </w:rPr>
                <w:t>Третья волна</w:t>
              </w:r>
            </w:hyperlink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 = </w:t>
            </w:r>
            <w:r w:rsidRPr="008716D6">
              <w:t>М.</w:t>
            </w:r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: </w:t>
            </w:r>
            <w:hyperlink r:id="rId8" w:tooltip="АСТ (издательство)" w:history="1">
              <w:r w:rsidRPr="008716D6">
                <w:rPr>
                  <w:rFonts w:ascii="Arial" w:hAnsi="Arial" w:cs="Arial"/>
                  <w:color w:val="0B0080"/>
                  <w:sz w:val="21"/>
                  <w:szCs w:val="21"/>
                  <w:shd w:val="clear" w:color="auto" w:fill="FFFFFF"/>
                </w:rPr>
                <w:t>АСТ</w:t>
              </w:r>
            </w:hyperlink>
            <w:r w:rsidRPr="008716D6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, 2010. 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8716D6" w:rsidRPr="009023D3" w:rsidRDefault="008716D6" w:rsidP="001840D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2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8716D6" w:rsidRPr="008716D6" w:rsidRDefault="008716D6" w:rsidP="00871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16D6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 семинару, </w:t>
            </w:r>
          </w:p>
        </w:tc>
      </w:tr>
    </w:tbl>
    <w:p w:rsidR="005A5B19" w:rsidRPr="00264763" w:rsidRDefault="005A5B19" w:rsidP="005A5B19">
      <w:pPr>
        <w:tabs>
          <w:tab w:val="left" w:pos="708"/>
          <w:tab w:val="right" w:leader="underscore" w:pos="9639"/>
        </w:tabs>
        <w:spacing w:after="0" w:line="240" w:lineRule="auto"/>
        <w:textAlignment w:val="top"/>
        <w:rPr>
          <w:rFonts w:ascii="Times New Roman" w:hAnsi="Times New Roman" w:cs="Times New Roman"/>
          <w:color w:val="333333"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5.3. Виды и формы письменных работ, предусмотренных при освоении дисциплины (модуля), выполняемые </w:t>
      </w:r>
      <w:proofErr w:type="gramStart"/>
      <w:r w:rsidRPr="00264763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самостоятельно</w:t>
      </w:r>
      <w:r w:rsidR="005A5B19" w:rsidRPr="0026476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84306" w:rsidRPr="0026476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EA2" w:rsidRPr="0026476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текстами</w:t>
      </w:r>
      <w:r w:rsidR="00871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 самостоятельное прочтение и письменный ответ на вопросы задания.</w:t>
      </w:r>
    </w:p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Творческая работа нацелена на  подготовку сообщений и выступлений на практических занятиях на основе использования рекомендованной и самостоятельно подобранной литературы; написание проекта. Познавательно-поисковая и творческая деятельность развивают интеллектуальные, профессиональные, творческие способности. Каждая форма самостоятельной работы предполагает:</w:t>
      </w:r>
    </w:p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highlight w:val="yellow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учебной и научной литературы, формирование  умений аспирантов быстро найти или самостоятельно подобрать соответствующую литературу для выполнения учебных заданий и научной работы. В рекомендованную литературу включают учебники, монографии, сборники научных статей, статьи в периодических научных изданиях.</w:t>
      </w:r>
      <w:r w:rsidRPr="00264763">
        <w:rPr>
          <w:rFonts w:ascii="Times New Roman" w:eastAsia="Times New Roman" w:hAnsi="Times New Roman" w:cs="Times New Roman"/>
          <w:i/>
          <w:spacing w:val="2"/>
          <w:sz w:val="28"/>
          <w:szCs w:val="28"/>
          <w:highlight w:val="yellow"/>
          <w:lang w:eastAsia="ru-RU"/>
        </w:rPr>
        <w:t xml:space="preserve"> </w:t>
      </w:r>
    </w:p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семинарским занятиям. Начинать следует с составления плана занятия,</w:t>
      </w:r>
      <w:r w:rsidR="00F14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 основных учебных вопросов, выносимых для обсуждения, а также списка рекомендованной литературы. Предварительное изучение рекомендованной литературы позволяет отобрать необходимую учебную информацию и выяснить, по каким вопросам занятия следует подобрать дополнительные источники. </w:t>
      </w:r>
    </w:p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важной формой самостоятельной работы аспиранта является проект.  Тема проекта определяется аспирантом и его научным руководителем с учетом направления профессиональной подготовки. Для выполнения этого вида работы следует использовать данные методические рекомендации. Составление проекта представляет собой интеллектуальный творческий процесс, включающий аналитико-синтетическое преобразование информации. Работа над проектами включает сбор и обработку исторических и историографических материалов.</w:t>
      </w:r>
    </w:p>
    <w:p w:rsidR="00E31EA2" w:rsidRPr="0026476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31EA2" w:rsidRPr="00264763" w:rsidRDefault="00E31EA2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84306" w:rsidRPr="00264763" w:rsidRDefault="00C84306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7B8" w:rsidRPr="00264763" w:rsidRDefault="003237B8" w:rsidP="003237B8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237B8" w:rsidRPr="00264763">
        <w:rPr>
          <w:rFonts w:ascii="Times New Roman" w:hAnsi="Times New Roman" w:cs="Times New Roman"/>
          <w:b/>
          <w:bCs/>
          <w:sz w:val="28"/>
          <w:szCs w:val="28"/>
        </w:rPr>
        <w:t>6. ОБРАЗОВАТЕЛЬНЫЕ И ИНФОРМАЦИОННЫЕ ТЕХНОЛОГИИ</w:t>
      </w:r>
    </w:p>
    <w:p w:rsidR="008716D6" w:rsidRPr="008716D6" w:rsidRDefault="008716D6" w:rsidP="008716D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16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Образовательные технологии</w:t>
      </w:r>
    </w:p>
    <w:p w:rsidR="008716D6" w:rsidRPr="008716D6" w:rsidRDefault="008716D6" w:rsidP="008716D6">
      <w:pPr>
        <w:tabs>
          <w:tab w:val="left" w:pos="708"/>
          <w:tab w:val="right" w:leader="underscore" w:pos="9639"/>
        </w:tabs>
        <w:spacing w:after="0" w:line="240" w:lineRule="auto"/>
        <w:ind w:firstLine="680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7"/>
        <w:gridCol w:w="2019"/>
        <w:gridCol w:w="4499"/>
      </w:tblGrid>
      <w:tr w:rsidR="008716D6" w:rsidRPr="008716D6" w:rsidTr="001840D8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8716D6" w:rsidRPr="008716D6" w:rsidRDefault="008716D6" w:rsidP="00871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8716D6" w:rsidRPr="008716D6" w:rsidTr="001840D8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лекция, 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4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Основная технология, устная передача преподавателем лекционного материала, ответы на вопросы аспирантов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Дискуссия по аспекту/проблеме лекционного материала. Возможность деления аудитории на дискуссионные команды.</w:t>
            </w:r>
          </w:p>
        </w:tc>
      </w:tr>
      <w:tr w:rsidR="008716D6" w:rsidRPr="008716D6" w:rsidTr="001840D8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Проблемная лекция с презентацией, 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5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устная передача преподавателем лекционного материала с опорой на электронную презентацию, ответы на вопросы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Образовательная 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технология,  реализуемая в форме учебного занятия, на котором заслушиваются и обсуждаются ответы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аспирантов</w:t>
            </w: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заявленной заранее теме.</w:t>
            </w:r>
          </w:p>
        </w:tc>
      </w:tr>
      <w:tr w:rsidR="008716D6" w:rsidRPr="008716D6" w:rsidTr="001840D8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семинар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1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2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Тема 3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8716D6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5</w:t>
            </w:r>
          </w:p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8716D6" w:rsidRPr="008716D6" w:rsidTr="001840D8">
        <w:tc>
          <w:tcPr>
            <w:tcW w:w="2827" w:type="dxa"/>
          </w:tcPr>
          <w:p w:rsidR="008716D6" w:rsidRPr="008716D6" w:rsidRDefault="008716D6" w:rsidP="008716D6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Проектная работа</w:t>
            </w:r>
          </w:p>
        </w:tc>
        <w:tc>
          <w:tcPr>
            <w:tcW w:w="201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lang w:eastAsia="ru-RU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4499" w:type="dxa"/>
          </w:tcPr>
          <w:p w:rsidR="008716D6" w:rsidRPr="008716D6" w:rsidRDefault="008716D6" w:rsidP="00871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716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37B8" w:rsidRPr="00264763" w:rsidRDefault="003237B8" w:rsidP="005A5B19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5A5B19" w:rsidP="005A5B19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6.2. Информационные технологии</w:t>
      </w:r>
    </w:p>
    <w:p w:rsidR="005A5B19" w:rsidRPr="00264763" w:rsidRDefault="005A5B19" w:rsidP="005A5B19">
      <w:pPr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 реализации различных видов учебной 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работы используются:</w:t>
      </w:r>
    </w:p>
    <w:p w:rsidR="005A5B19" w:rsidRPr="00264763" w:rsidRDefault="005A5B19" w:rsidP="005A5B19">
      <w:pPr>
        <w:numPr>
          <w:ilvl w:val="0"/>
          <w:numId w:val="4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возможности Интернета в учебном процессе (использование образовательного портала </w:t>
      </w:r>
      <w:r w:rsidRPr="00264763">
        <w:rPr>
          <w:rFonts w:ascii="Times New Roman" w:hAnsi="Times New Roman" w:cs="Times New Roman"/>
          <w:bCs/>
          <w:kern w:val="24"/>
          <w:sz w:val="28"/>
          <w:szCs w:val="28"/>
          <w:lang w:val="en-US"/>
        </w:rPr>
        <w:t>Moodle</w:t>
      </w:r>
      <w:r w:rsidRPr="00264763">
        <w:rPr>
          <w:rFonts w:ascii="Times New Roman" w:hAnsi="Times New Roman" w:cs="Times New Roman"/>
          <w:sz w:val="28"/>
          <w:szCs w:val="28"/>
        </w:rPr>
        <w:t>;</w:t>
      </w:r>
    </w:p>
    <w:p w:rsidR="005A5B19" w:rsidRPr="00264763" w:rsidRDefault="005A5B19" w:rsidP="005A5B19">
      <w:pPr>
        <w:numPr>
          <w:ilvl w:val="0"/>
          <w:numId w:val="4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электронные учебники и различные сайты (например, электронные библиотеки, журналы и т.д.) как источник информации</w:t>
      </w:r>
    </w:p>
    <w:p w:rsidR="005A5B19" w:rsidRPr="00264763" w:rsidRDefault="005A5B19" w:rsidP="005A5B19">
      <w:pPr>
        <w:numPr>
          <w:ilvl w:val="0"/>
          <w:numId w:val="4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возможности электронной почты преподавателя</w:t>
      </w:r>
    </w:p>
    <w:p w:rsidR="005A5B19" w:rsidRPr="00264763" w:rsidRDefault="005A5B19" w:rsidP="005A5B19">
      <w:pPr>
        <w:numPr>
          <w:ilvl w:val="0"/>
          <w:numId w:val="4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средства представления учебной информации (применение новых технологий для проведения очных (традиционных) лекций и семинаров с использованием презентаций и т.д.)</w:t>
      </w:r>
    </w:p>
    <w:p w:rsidR="005A5B19" w:rsidRPr="00264763" w:rsidRDefault="005A5B19" w:rsidP="005A5B19">
      <w:pPr>
        <w:numPr>
          <w:ilvl w:val="0"/>
          <w:numId w:val="4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264763">
        <w:rPr>
          <w:rFonts w:ascii="Times New Roman" w:hAnsi="Times New Roman" w:cs="Times New Roman"/>
          <w:sz w:val="28"/>
          <w:szCs w:val="28"/>
        </w:rPr>
        <w:t>интерактивные средства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др.).</w:t>
      </w:r>
      <w:proofErr w:type="gramEnd"/>
    </w:p>
    <w:p w:rsidR="005A5B19" w:rsidRPr="00264763" w:rsidRDefault="005A5B19" w:rsidP="005A5B19">
      <w:pPr>
        <w:numPr>
          <w:ilvl w:val="0"/>
          <w:numId w:val="4"/>
        </w:numPr>
        <w:spacing w:after="0" w:line="240" w:lineRule="auto"/>
        <w:ind w:left="851" w:hanging="425"/>
        <w:contextualSpacing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интегрированные образовательные среды,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5A5B19" w:rsidRPr="00264763" w:rsidRDefault="005A5B19" w:rsidP="005A5B19">
      <w:pPr>
        <w:spacing w:after="0" w:line="240" w:lineRule="auto"/>
        <w:ind w:left="851"/>
        <w:contextualSpacing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6.3. Перечень программного обеспечения и информационных справочных систем</w:t>
      </w:r>
    </w:p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Лицензионное программное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802"/>
        <w:gridCol w:w="6769"/>
      </w:tblGrid>
      <w:tr w:rsidR="00E31EA2" w:rsidRPr="00264763" w:rsidTr="00564DB6">
        <w:tc>
          <w:tcPr>
            <w:tcW w:w="1464" w:type="pct"/>
            <w:vAlign w:val="center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Назначение</w:t>
            </w:r>
          </w:p>
        </w:tc>
      </w:tr>
      <w:tr w:rsidR="00E31EA2" w:rsidRPr="00264763" w:rsidTr="00564DB6">
        <w:tc>
          <w:tcPr>
            <w:tcW w:w="1464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Adobe Reader</w:t>
            </w:r>
          </w:p>
        </w:tc>
        <w:tc>
          <w:tcPr>
            <w:tcW w:w="3536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для просмотра электронных документов</w:t>
            </w:r>
          </w:p>
        </w:tc>
      </w:tr>
      <w:tr w:rsidR="00E31EA2" w:rsidRPr="00264763" w:rsidTr="00564DB6">
        <w:tc>
          <w:tcPr>
            <w:tcW w:w="1464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Moodle</w:t>
            </w:r>
          </w:p>
        </w:tc>
        <w:tc>
          <w:tcPr>
            <w:tcW w:w="3536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Образовательный портал ФГБОУ ВО «АГУ»</w:t>
            </w:r>
          </w:p>
        </w:tc>
      </w:tr>
      <w:tr w:rsidR="00E31EA2" w:rsidRPr="00264763" w:rsidTr="00564DB6">
        <w:tc>
          <w:tcPr>
            <w:tcW w:w="1464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Mozilla </w:t>
            </w:r>
            <w:proofErr w:type="spellStart"/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Браузер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Офисная программа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7-zip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Архиватор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Microsoft Windows 7 Professional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Операционная система</w:t>
            </w:r>
          </w:p>
        </w:tc>
      </w:tr>
      <w:tr w:rsidR="00E31EA2" w:rsidRPr="00264763" w:rsidTr="00564DB6">
        <w:tc>
          <w:tcPr>
            <w:tcW w:w="1464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Kaspersky Endpoint Security</w:t>
            </w:r>
          </w:p>
        </w:tc>
        <w:tc>
          <w:tcPr>
            <w:tcW w:w="3536" w:type="pct"/>
          </w:tcPr>
          <w:p w:rsidR="00E31EA2" w:rsidRPr="00264763" w:rsidRDefault="00E31EA2" w:rsidP="00E31EA2">
            <w:pPr>
              <w:spacing w:after="0" w:line="240" w:lineRule="auto"/>
              <w:ind w:firstLine="68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2647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Средство антивирусной защиты</w:t>
            </w:r>
          </w:p>
        </w:tc>
      </w:tr>
    </w:tbl>
    <w:p w:rsidR="00E31EA2" w:rsidRPr="00264763" w:rsidRDefault="00E31EA2" w:rsidP="00E31EA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Современные профессиональные базы данных, информационные справочные системы</w:t>
      </w:r>
    </w:p>
    <w:p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Научной библиотеки АГУ на базе </w:t>
      </w:r>
      <w:r w:rsidRPr="00264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MARKSQL</w:t>
      </w: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НПО «</w:t>
      </w:r>
      <w:proofErr w:type="spellStart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Информ-систем</w:t>
      </w:r>
      <w:proofErr w:type="spellEnd"/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hyperlink r:id="rId9" w:history="1"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library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asu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каталог «Научные журналы АГУ»: </w:t>
      </w:r>
      <w:hyperlink r:id="rId10" w:history="1">
        <w:r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http://journal.asu.edu.ru/</w:t>
        </w:r>
      </w:hyperlink>
    </w:p>
    <w:p w:rsidR="00E31EA2" w:rsidRPr="00264763" w:rsidRDefault="008C5631" w:rsidP="00E31EA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E31EA2" w:rsidRPr="00264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2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http://dlib.eastview.com</w:t>
        </w:r>
      </w:hyperlink>
    </w:p>
    <w:p w:rsidR="00E31EA2" w:rsidRPr="00264763" w:rsidRDefault="00E31EA2" w:rsidP="00E31EA2">
      <w:pPr>
        <w:shd w:val="clear" w:color="auto" w:fill="FFFFFF"/>
        <w:spacing w:after="0" w:line="240" w:lineRule="auto"/>
        <w:ind w:left="360"/>
        <w:contextualSpacing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Имя пользователя: </w:t>
      </w:r>
      <w:proofErr w:type="spellStart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AstrGU</w:t>
      </w:r>
      <w:proofErr w:type="spellEnd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Пароль: </w:t>
      </w:r>
      <w:proofErr w:type="spellStart"/>
      <w:r w:rsidRPr="0026476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AstrGU</w:t>
      </w:r>
      <w:proofErr w:type="spellEnd"/>
    </w:p>
    <w:p w:rsidR="00E31EA2" w:rsidRPr="00264763" w:rsidRDefault="008C5631" w:rsidP="00E31EA2">
      <w:pPr>
        <w:widowControl w:val="0"/>
        <w:tabs>
          <w:tab w:val="right" w:leader="underscore" w:pos="9639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color w:val="0563C1"/>
          <w:sz w:val="28"/>
          <w:szCs w:val="28"/>
          <w:u w:val="single"/>
          <w:lang w:eastAsia="ru-RU"/>
        </w:rPr>
      </w:pPr>
      <w:hyperlink r:id="rId13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Электронно-библиотечная</w:t>
        </w:r>
      </w:hyperlink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proofErr w:type="spellStart"/>
      <w:r w:rsidR="00E31EA2" w:rsidRPr="00264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elibrary</w:t>
      </w:r>
      <w:proofErr w:type="spellEnd"/>
      <w:r w:rsidR="00E31EA2"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4" w:history="1"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</w:t>
        </w:r>
        <w:proofErr w:type="spellStart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elibrary</w:t>
        </w:r>
        <w:proofErr w:type="spellEnd"/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="00E31EA2" w:rsidRPr="00264763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</w:p>
    <w:p w:rsidR="00E31EA2" w:rsidRPr="0026476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64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5" w:history="1"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mars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arbicon</w:t>
        </w:r>
        <w:proofErr w:type="spellEnd"/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6476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26476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\\</w:t>
      </w:r>
    </w:p>
    <w:p w:rsidR="00E31EA2" w:rsidRPr="00264763" w:rsidRDefault="00E31EA2" w:rsidP="00E31EA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Международная реферативная база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Web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Science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Scopus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Elsevier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Springer</w:t>
      </w:r>
      <w:proofErr w:type="spellEnd"/>
      <w:r w:rsidRPr="002647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др.).</w:t>
      </w:r>
    </w:p>
    <w:p w:rsidR="00E31EA2" w:rsidRPr="00264763" w:rsidRDefault="00E31EA2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607" w:rsidRPr="00264763" w:rsidRDefault="000B4607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</w:t>
      </w:r>
    </w:p>
    <w:p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И ПРОМЕЖУТОЧНОЙ АТТЕСТАЦИИ ПО ДИСЦИПЛИНЕ (МОДУЛЮ)</w:t>
      </w:r>
    </w:p>
    <w:p w:rsidR="000B4607" w:rsidRPr="00264763" w:rsidRDefault="000B4607" w:rsidP="000B460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A5B19" w:rsidRPr="0026476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7.1. Паспорт фонда оценочных средств</w:t>
      </w:r>
    </w:p>
    <w:p w:rsidR="000B4607" w:rsidRPr="00264763" w:rsidRDefault="000B4607" w:rsidP="000B4607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При проведении текущего контроля и промежуточной аттестации по дисциплине (модулю) « История культуры» проверяется </w:t>
      </w:r>
      <w:proofErr w:type="spellStart"/>
      <w:r w:rsidRPr="002A7BC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A7BC2">
        <w:rPr>
          <w:rFonts w:ascii="Times New Roman" w:hAnsi="Times New Roman" w:cs="Times New Roman"/>
          <w:sz w:val="28"/>
          <w:szCs w:val="28"/>
        </w:rPr>
        <w:t xml:space="preserve"> у обучающихся компетенций, указанных в разделе 3 настоящей программы. </w:t>
      </w:r>
      <w:proofErr w:type="spellStart"/>
      <w:r w:rsidRPr="002A7BC2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2A7BC2">
        <w:rPr>
          <w:rFonts w:ascii="Times New Roman" w:hAnsi="Times New Roman" w:cs="Times New Roman"/>
          <w:sz w:val="28"/>
          <w:szCs w:val="28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последовательным достижением результатов освоения содержательно связанных между собой разделов, тем.</w:t>
      </w:r>
    </w:p>
    <w:p w:rsidR="000B4607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Таблица 5</w:t>
      </w:r>
    </w:p>
    <w:p w:rsidR="000B4607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Соответствие разделов, тем дисциплины (модуля), </w:t>
      </w:r>
    </w:p>
    <w:p w:rsidR="005A5B19" w:rsidRPr="00264763" w:rsidRDefault="000B4607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 xml:space="preserve">результатов </w:t>
      </w:r>
      <w:proofErr w:type="gramStart"/>
      <w:r w:rsidRPr="0026476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264763">
        <w:rPr>
          <w:rFonts w:ascii="Times New Roman" w:hAnsi="Times New Roman" w:cs="Times New Roman"/>
          <w:b/>
          <w:sz w:val="28"/>
          <w:szCs w:val="28"/>
        </w:rPr>
        <w:t xml:space="preserve"> (модулю) и оценочных средств</w:t>
      </w:r>
    </w:p>
    <w:p w:rsidR="005A5B19" w:rsidRPr="00264763" w:rsidRDefault="005A5B19" w:rsidP="000B4607">
      <w:pPr>
        <w:tabs>
          <w:tab w:val="left" w:pos="22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865"/>
        <w:gridCol w:w="2685"/>
        <w:gridCol w:w="2517"/>
      </w:tblGrid>
      <w:tr w:rsidR="005A5B19" w:rsidRPr="00264763" w:rsidTr="005A5B19">
        <w:trPr>
          <w:trHeight w:val="102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gramEnd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Контролируемые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разделы 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дисциплины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модуля</w:t>
            </w:r>
            <w:proofErr w:type="spellEnd"/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Код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контролируемой компетенции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Наименование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оценочного</w:t>
            </w:r>
          </w:p>
          <w:p w:rsidR="005A5B19" w:rsidRPr="00264763" w:rsidRDefault="005A5B19" w:rsidP="005A5B19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средства</w:t>
            </w:r>
          </w:p>
        </w:tc>
      </w:tr>
      <w:tr w:rsidR="005A5B19" w:rsidRPr="00264763" w:rsidTr="005A5B19">
        <w:trPr>
          <w:trHeight w:val="868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1. </w:t>
            </w:r>
            <w:r w:rsidRPr="002647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Базовые основания западной культуры.</w:t>
            </w:r>
          </w:p>
          <w:p w:rsidR="005A5B19" w:rsidRPr="00264763" w:rsidRDefault="005A5B19" w:rsidP="005A5B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семинар</w:t>
            </w:r>
          </w:p>
        </w:tc>
      </w:tr>
      <w:tr w:rsidR="005A5B19" w:rsidRPr="0026476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5A5B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2.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Базовые основания  культуры Востока (Китай, Япония, Индия)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spacing w:after="0" w:line="240" w:lineRule="auto"/>
              <w:ind w:left="169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A5B19" w:rsidRPr="00264763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A20DE0">
            <w:pPr>
              <w:pStyle w:val="a7"/>
              <w:spacing w:after="0" w:line="240" w:lineRule="auto"/>
              <w:rPr>
                <w:bCs/>
                <w:szCs w:val="28"/>
              </w:rPr>
            </w:pPr>
            <w:r w:rsidRPr="00264763">
              <w:rPr>
                <w:rFonts w:eastAsia="Calibri"/>
                <w:szCs w:val="28"/>
              </w:rPr>
              <w:t xml:space="preserve">Тема 3. </w:t>
            </w:r>
            <w:r w:rsidR="00A20DE0" w:rsidRPr="00264763">
              <w:rPr>
                <w:rFonts w:eastAsia="Calibri"/>
                <w:szCs w:val="28"/>
              </w:rPr>
              <w:t>Арабо-мусульманская культура.</w:t>
            </w:r>
            <w:r w:rsidRPr="00264763">
              <w:rPr>
                <w:bCs/>
                <w:szCs w:val="28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B19" w:rsidRPr="00264763" w:rsidRDefault="005A5B19" w:rsidP="005A5B19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bCs/>
                <w:caps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</w:t>
            </w:r>
          </w:p>
          <w:p w:rsidR="002A7BC2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контрольная работа</w:t>
            </w:r>
          </w:p>
        </w:tc>
      </w:tr>
      <w:tr w:rsidR="002A7BC2" w:rsidRPr="00264763" w:rsidTr="005A5B19">
        <w:trPr>
          <w:trHeight w:val="1851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2" w:rsidRPr="00264763" w:rsidRDefault="002A7BC2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2" w:rsidRPr="00264763" w:rsidRDefault="002A7BC2" w:rsidP="002A7BC2">
            <w:pPr>
              <w:pStyle w:val="a7"/>
              <w:spacing w:after="0" w:line="240" w:lineRule="auto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Тема 4 Культура России.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BC2" w:rsidRPr="00264763" w:rsidRDefault="002A7BC2" w:rsidP="005A5B19">
            <w:pPr>
              <w:keepNext/>
              <w:spacing w:after="0" w:line="240" w:lineRule="auto"/>
              <w:ind w:left="864" w:hanging="864"/>
              <w:jc w:val="center"/>
              <w:outlineLvl w:val="3"/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ОПК-2,ПК-1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BC2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 Защита проектной работы </w:t>
            </w:r>
          </w:p>
        </w:tc>
      </w:tr>
      <w:tr w:rsidR="005A5B19" w:rsidRPr="00264763" w:rsidTr="005A5B19">
        <w:trPr>
          <w:trHeight w:val="843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B19" w:rsidRPr="00264763" w:rsidRDefault="005A5B19" w:rsidP="005A5B19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2A7B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Тема 4 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>ХХ век: к постиндустриальной ци</w:t>
            </w:r>
            <w:r w:rsidR="002A7B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4763">
              <w:rPr>
                <w:rFonts w:ascii="Times New Roman" w:hAnsi="Times New Roman" w:cs="Times New Roman"/>
                <w:sz w:val="28"/>
                <w:szCs w:val="28"/>
              </w:rPr>
              <w:t xml:space="preserve">илизации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5A5B19" w:rsidP="0028058F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264763">
              <w:rPr>
                <w:rFonts w:ascii="Times New Roman" w:eastAsia="Lucida Sans Unicode" w:hAnsi="Times New Roman" w:cs="Times New Roman"/>
                <w:smallCaps/>
                <w:sz w:val="28"/>
                <w:szCs w:val="28"/>
              </w:rPr>
              <w:t xml:space="preserve">УК-2, </w:t>
            </w:r>
            <w:r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ОПК-2,ПК-</w:t>
            </w:r>
            <w:r w:rsidR="0028058F" w:rsidRPr="00264763">
              <w:rPr>
                <w:rFonts w:ascii="Times New Roman" w:eastAsia="Lucida Sans Unicode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B19" w:rsidRPr="00264763" w:rsidRDefault="002A7BC2" w:rsidP="002A7BC2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семинар</w:t>
            </w:r>
          </w:p>
        </w:tc>
      </w:tr>
    </w:tbl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4763">
        <w:rPr>
          <w:rFonts w:ascii="Times New Roman" w:hAnsi="Times New Roman" w:cs="Times New Roman"/>
          <w:i/>
          <w:sz w:val="28"/>
          <w:szCs w:val="28"/>
        </w:rPr>
        <w:t>Рекомендуемые типы контроля для оценивания результатов обучения.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 xml:space="preserve">знаний </w:t>
      </w:r>
      <w:r w:rsidRPr="00264763">
        <w:rPr>
          <w:rFonts w:ascii="Times New Roman" w:hAnsi="Times New Roman" w:cs="Times New Roman"/>
          <w:sz w:val="28"/>
          <w:szCs w:val="28"/>
        </w:rPr>
        <w:t>используются следующие типы контроля: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-  индивидуальное собеседование,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- письменные ответы на вопросы.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Для оценивания результатов обучения в виде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>умений</w:t>
      </w:r>
      <w:r w:rsidRPr="0026476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264763">
        <w:rPr>
          <w:rFonts w:ascii="Times New Roman" w:hAnsi="Times New Roman" w:cs="Times New Roman"/>
          <w:b/>
          <w:sz w:val="28"/>
          <w:szCs w:val="28"/>
          <w:u w:val="single"/>
        </w:rPr>
        <w:t>владений</w:t>
      </w:r>
      <w:r w:rsidRPr="00264763">
        <w:rPr>
          <w:rFonts w:ascii="Times New Roman" w:hAnsi="Times New Roman" w:cs="Times New Roman"/>
          <w:sz w:val="28"/>
          <w:szCs w:val="28"/>
        </w:rPr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5A5B19" w:rsidRPr="00264763" w:rsidRDefault="005A5B19" w:rsidP="000B4607">
      <w:pPr>
        <w:shd w:val="clear" w:color="auto" w:fill="FFFFFF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Типы практических контрольных заданий:</w:t>
      </w:r>
    </w:p>
    <w:p w:rsidR="005A5B19" w:rsidRPr="00264763" w:rsidRDefault="005A5B19" w:rsidP="000B4607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5A5B19" w:rsidRPr="00264763" w:rsidRDefault="005A5B19" w:rsidP="000B4607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освоения дисциплины </w:t>
      </w:r>
      <w:proofErr w:type="gramStart"/>
      <w:r w:rsidRPr="00264763"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264763">
        <w:rPr>
          <w:rFonts w:ascii="Times New Roman" w:hAnsi="Times New Roman" w:cs="Times New Roman"/>
          <w:sz w:val="28"/>
          <w:szCs w:val="28"/>
          <w:lang w:eastAsia="ar-SA"/>
        </w:rPr>
        <w:t xml:space="preserve"> должен: </w:t>
      </w:r>
    </w:p>
    <w:p w:rsidR="000B4607" w:rsidRPr="00264763" w:rsidRDefault="005A5B19" w:rsidP="000B460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Знать: </w:t>
      </w:r>
    </w:p>
    <w:p w:rsidR="005A5B19" w:rsidRPr="00264763" w:rsidRDefault="005A5B19" w:rsidP="000B4607">
      <w:pPr>
        <w:pStyle w:val="ab"/>
        <w:widowControl w:val="0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основные методы применения  полученных знаний о </w:t>
      </w:r>
      <w:r w:rsidRPr="00264763">
        <w:rPr>
          <w:rFonts w:ascii="Times New Roman" w:hAnsi="Times New Roman" w:cs="Times New Roman"/>
          <w:bCs/>
          <w:sz w:val="28"/>
          <w:szCs w:val="28"/>
        </w:rPr>
        <w:t>культуре как форме человеческого существования и уметь руководствоваться этим в своей научной деятельности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B19" w:rsidRPr="00264763" w:rsidRDefault="005A5B19" w:rsidP="000B4607">
      <w:pPr>
        <w:pStyle w:val="ab"/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особенности 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64763" w:rsidRDefault="005A5B19" w:rsidP="000B4607">
      <w:pPr>
        <w:pStyle w:val="ab"/>
        <w:numPr>
          <w:ilvl w:val="0"/>
          <w:numId w:val="38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основные правила социального взаимодействия и политики толерантности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>сновные понятия культурологии, типологию культур.</w:t>
      </w:r>
    </w:p>
    <w:p w:rsidR="005A5B19" w:rsidRPr="00264763" w:rsidRDefault="005A5B19" w:rsidP="000B46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теоретические основы для постановки и решения исследовательск</w:t>
      </w:r>
      <w:r w:rsidR="000B4607" w:rsidRPr="00264763">
        <w:rPr>
          <w:rFonts w:ascii="Times New Roman" w:hAnsi="Times New Roman" w:cs="Times New Roman"/>
          <w:sz w:val="28"/>
          <w:szCs w:val="28"/>
        </w:rPr>
        <w:t xml:space="preserve">их задач в области образования </w:t>
      </w:r>
    </w:p>
    <w:p w:rsidR="005A5B19" w:rsidRPr="0026476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Уметь:</w:t>
      </w:r>
    </w:p>
    <w:p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применять коммуникационные знания для решения задач межличностного и межкультурного взаимодействия</w:t>
      </w:r>
    </w:p>
    <w:p w:rsidR="000B4607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применять на практике навыки социального взаимодействия, работая в команде</w:t>
      </w:r>
    </w:p>
    <w:p w:rsidR="005A5B19" w:rsidRPr="00264763" w:rsidRDefault="005A5B19" w:rsidP="000B4607">
      <w:pPr>
        <w:pStyle w:val="ab"/>
        <w:numPr>
          <w:ilvl w:val="0"/>
          <w:numId w:val="40"/>
        </w:numPr>
        <w:tabs>
          <w:tab w:val="left" w:pos="36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5A5B19" w:rsidRPr="00264763" w:rsidRDefault="005A5B19" w:rsidP="000B4607">
      <w:pPr>
        <w:tabs>
          <w:tab w:val="left" w:pos="36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Владеть:</w:t>
      </w:r>
    </w:p>
    <w:p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культурой мышления, </w:t>
      </w:r>
      <w:proofErr w:type="gramStart"/>
      <w:r w:rsidRPr="00264763">
        <w:rPr>
          <w:rFonts w:ascii="Times New Roman" w:hAnsi="Times New Roman" w:cs="Times New Roman"/>
          <w:bCs/>
          <w:sz w:val="28"/>
          <w:szCs w:val="28"/>
        </w:rPr>
        <w:t>способен</w:t>
      </w:r>
      <w:proofErr w:type="gramEnd"/>
      <w:r w:rsidRPr="00264763">
        <w:rPr>
          <w:rFonts w:ascii="Times New Roman" w:hAnsi="Times New Roman" w:cs="Times New Roman"/>
          <w:bCs/>
          <w:sz w:val="28"/>
          <w:szCs w:val="28"/>
        </w:rPr>
        <w:t xml:space="preserve"> к обобщению, анализу, восприятию информации, постановке цели и выбору путей ее достижения. </w:t>
      </w:r>
    </w:p>
    <w:p w:rsidR="000B4607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proofErr w:type="gramStart"/>
      <w:r w:rsidRPr="00264763">
        <w:rPr>
          <w:rFonts w:ascii="Times New Roman" w:hAnsi="Times New Roman" w:cs="Times New Roman"/>
          <w:sz w:val="28"/>
          <w:szCs w:val="28"/>
        </w:rPr>
        <w:lastRenderedPageBreak/>
        <w:t>общими знаниями о человеческом достоинстве, честности, открытости, справедливости, порядочности, доброжелательности, терпимости.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 xml:space="preserve"> Навыками анализа первоисточников</w:t>
      </w:r>
    </w:p>
    <w:p w:rsidR="005A5B19" w:rsidRPr="00264763" w:rsidRDefault="005A5B19" w:rsidP="000B4607">
      <w:pPr>
        <w:pStyle w:val="ab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для постановки и решения исследовательских задач в области образования </w:t>
      </w:r>
    </w:p>
    <w:p w:rsidR="005A5B19" w:rsidRPr="00264763" w:rsidRDefault="005A5B19" w:rsidP="005A5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5B19" w:rsidRPr="0026476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5B19" w:rsidRPr="0026476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264763">
        <w:rPr>
          <w:rFonts w:ascii="Times New Roman" w:hAnsi="Times New Roman" w:cs="Times New Roman"/>
          <w:b/>
          <w:sz w:val="28"/>
          <w:szCs w:val="28"/>
          <w:lang w:eastAsia="ar-SA"/>
        </w:rPr>
        <w:t>7.2.</w:t>
      </w:r>
      <w:r w:rsidRPr="00264763">
        <w:rPr>
          <w:rFonts w:ascii="Times New Roman" w:hAnsi="Times New Roman" w:cs="Times New Roman"/>
          <w:b/>
          <w:sz w:val="28"/>
          <w:szCs w:val="28"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A20DE0" w:rsidRPr="00264763" w:rsidRDefault="00A20DE0" w:rsidP="00A20DE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6. Показатели оценивания результатов обучения в виде знаний</w:t>
      </w:r>
    </w:p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7</w:t>
      </w:r>
    </w:p>
    <w:p w:rsidR="00A20DE0" w:rsidRPr="00264763" w:rsidRDefault="00A20DE0" w:rsidP="00A20DE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оценивания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</w:t>
            </w: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демонстрирует отдельные, несистематизированные навыки, не </w:t>
            </w:r>
            <w:proofErr w:type="gramStart"/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A20DE0" w:rsidRPr="00264763" w:rsidTr="00564DB6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A20DE0" w:rsidRPr="00264763" w:rsidRDefault="00A20DE0" w:rsidP="00A20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A20DE0" w:rsidRPr="00264763" w:rsidRDefault="00A20DE0" w:rsidP="00A2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способен</w:t>
            </w:r>
            <w:proofErr w:type="gramEnd"/>
            <w:r w:rsidRPr="00264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 выполнить задание</w:t>
            </w:r>
          </w:p>
        </w:tc>
      </w:tr>
    </w:tbl>
    <w:p w:rsidR="005A5B19" w:rsidRPr="00264763" w:rsidRDefault="005A5B19" w:rsidP="005A5B1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5A5B19" w:rsidRPr="00264763" w:rsidRDefault="005A5B19" w:rsidP="00A20DE0">
      <w:pPr>
        <w:suppressAutoHyphens/>
        <w:spacing w:after="0" w:line="240" w:lineRule="auto"/>
        <w:jc w:val="right"/>
        <w:rPr>
          <w:rFonts w:ascii="Times New Roman" w:hAnsi="Times New Roman" w:cs="Times New Roman"/>
          <w:spacing w:val="-2"/>
          <w:sz w:val="28"/>
          <w:szCs w:val="28"/>
          <w:u w:val="single"/>
        </w:rPr>
      </w:pPr>
      <w:r w:rsidRPr="0026476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A5B19" w:rsidRPr="00264763" w:rsidRDefault="005A5B19" w:rsidP="005A5B19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B19" w:rsidRPr="00264763" w:rsidRDefault="000B4607" w:rsidP="000B46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b/>
          <w:bCs/>
          <w:sz w:val="28"/>
          <w:szCs w:val="28"/>
        </w:rPr>
        <w:t>7.3. Контрольные задания или иные материалы, необходимые для оценки знаний, умений, навыков и (или) опыта деятельности.</w:t>
      </w:r>
    </w:p>
    <w:p w:rsidR="00A20DE0" w:rsidRPr="0026476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Текущий контроль успеваемости осуществляется в течение периода теоретического </w:t>
      </w:r>
      <w:proofErr w:type="gramStart"/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обучения семестра по</w:t>
      </w:r>
      <w:proofErr w:type="gramEnd"/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всем видам аудиторных занятий и самостоятельной работы аспиранта в соответствии с утвержденным установленном порядке графиком учебного процесса.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формам контроля текущей успеваемости относятся проверка контрольных работ;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Критерии прохождения аспирантами  текущего контроля: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Текущая успеваемость аспиранта  оценивается </w:t>
      </w:r>
      <w:r w:rsidRPr="002647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положительно</w:t>
      </w: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если аспирант полностью выполнил все контрольные работы.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противном случае текущая успеваемость аспиранта оценивается </w:t>
      </w:r>
      <w:r w:rsidRPr="0026476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отрицательно. </w:t>
      </w:r>
    </w:p>
    <w:p w:rsidR="00A20DE0" w:rsidRPr="00264763" w:rsidRDefault="00A20DE0" w:rsidP="00A20DE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647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Результаты текущего контроля успеваемости учитываются преподавателем при проведении промежуточной аттестации. Отставание аспиранта от графика текущего контроля успеваемости по изучаемой дисциплине приводит к образованию текущей задолженности</w:t>
      </w:r>
    </w:p>
    <w:p w:rsidR="00A20DE0" w:rsidRPr="00264763" w:rsidRDefault="00A20DE0" w:rsidP="005A5B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Задания для самостоятельной работы</w:t>
      </w: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E0" w:rsidRPr="00264763" w:rsidRDefault="002A7BC2" w:rsidP="00A20DE0">
      <w:pPr>
        <w:pStyle w:val="a5"/>
        <w:ind w:firstLine="709"/>
        <w:rPr>
          <w:b/>
          <w:color w:val="000000"/>
          <w:szCs w:val="28"/>
        </w:rPr>
      </w:pPr>
      <w:r>
        <w:rPr>
          <w:b/>
          <w:szCs w:val="28"/>
        </w:rPr>
        <w:t xml:space="preserve">Семинар </w:t>
      </w:r>
      <w:r w:rsidR="00A20DE0" w:rsidRPr="00264763">
        <w:rPr>
          <w:b/>
          <w:szCs w:val="28"/>
        </w:rPr>
        <w:t xml:space="preserve"> 1. </w:t>
      </w:r>
      <w:r w:rsidR="00A20DE0" w:rsidRPr="00264763">
        <w:rPr>
          <w:b/>
          <w:color w:val="000000"/>
          <w:szCs w:val="28"/>
        </w:rPr>
        <w:t>Базовые основания западной культуры</w:t>
      </w:r>
    </w:p>
    <w:p w:rsidR="00A20DE0" w:rsidRPr="00264763" w:rsidRDefault="00A20DE0" w:rsidP="00A20DE0">
      <w:pPr>
        <w:pStyle w:val="a5"/>
        <w:ind w:firstLine="709"/>
        <w:jc w:val="both"/>
        <w:rPr>
          <w:color w:val="000000"/>
          <w:szCs w:val="28"/>
        </w:rPr>
      </w:pPr>
    </w:p>
    <w:p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4763">
        <w:rPr>
          <w:rFonts w:ascii="Times New Roman" w:hAnsi="Times New Roman" w:cs="Times New Roman"/>
          <w:color w:val="000000"/>
          <w:sz w:val="28"/>
          <w:szCs w:val="28"/>
        </w:rPr>
        <w:t xml:space="preserve">Античность как основа западной цивилизации. </w:t>
      </w:r>
    </w:p>
    <w:p w:rsidR="00A20DE0" w:rsidRPr="002A7BC2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 xml:space="preserve">Христианство как исток европейской культуры Средневековья. </w:t>
      </w:r>
    </w:p>
    <w:p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От средневековья к возрождению – смена парадигм. </w:t>
      </w:r>
    </w:p>
    <w:p w:rsidR="00A20DE0" w:rsidRPr="00264763" w:rsidRDefault="00A20DE0" w:rsidP="00A20DE0">
      <w:pPr>
        <w:pStyle w:val="ab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Европа в эпоху Нового времени -  просвещение - начало либерального проекта. </w:t>
      </w:r>
    </w:p>
    <w:p w:rsidR="00A20DE0" w:rsidRPr="00264763" w:rsidRDefault="00A20DE0" w:rsidP="00A20DE0">
      <w:pPr>
        <w:pStyle w:val="a9"/>
        <w:jc w:val="both"/>
        <w:rPr>
          <w:szCs w:val="28"/>
        </w:rPr>
      </w:pPr>
    </w:p>
    <w:p w:rsidR="00A20DE0" w:rsidRPr="00264763" w:rsidRDefault="00A20DE0" w:rsidP="00A20DE0">
      <w:pPr>
        <w:tabs>
          <w:tab w:val="left" w:pos="3750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A20DE0" w:rsidRPr="00264763" w:rsidRDefault="002A7BC2" w:rsidP="00A20DE0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Семинар </w:t>
      </w:r>
      <w:r w:rsidR="00A20DE0" w:rsidRPr="00264763">
        <w:rPr>
          <w:rFonts w:ascii="Times New Roman" w:hAnsi="Times New Roman" w:cs="Times New Roman"/>
          <w:b/>
          <w:sz w:val="28"/>
          <w:szCs w:val="28"/>
        </w:rPr>
        <w:t xml:space="preserve"> 2. Базовые основания  культуры Востока ( Китай, Япония, Индия)</w:t>
      </w:r>
      <w:proofErr w:type="gramStart"/>
      <w:r w:rsidR="00A20DE0" w:rsidRPr="00264763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20DE0" w:rsidRPr="00264763" w:rsidRDefault="00A20DE0" w:rsidP="00A20DE0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A20DE0" w:rsidRPr="002A7BC2" w:rsidRDefault="00A20DE0" w:rsidP="00A20DE0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Индийская философия  как основа  индийской культуры. </w:t>
      </w:r>
      <w:r w:rsidR="002A7BC2" w:rsidRPr="002A7BC2">
        <w:rPr>
          <w:rFonts w:ascii="Times New Roman" w:hAnsi="Times New Roman" w:cs="Times New Roman"/>
          <w:sz w:val="28"/>
          <w:szCs w:val="28"/>
        </w:rPr>
        <w:t xml:space="preserve"> </w:t>
      </w:r>
      <w:r w:rsidRPr="002A7BC2">
        <w:rPr>
          <w:rFonts w:ascii="Times New Roman" w:hAnsi="Times New Roman" w:cs="Times New Roman"/>
          <w:sz w:val="28"/>
          <w:szCs w:val="28"/>
        </w:rPr>
        <w:t xml:space="preserve">Истоки буддизма. </w:t>
      </w:r>
    </w:p>
    <w:p w:rsidR="00A20DE0" w:rsidRPr="00264763" w:rsidRDefault="00A20DE0" w:rsidP="00A20DE0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Ключевые концепции буддизма, четыре благородные истины, восьмеричный путь. Джайнизм. Идеи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Нанака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, сикхизм.  </w:t>
      </w:r>
    </w:p>
    <w:p w:rsidR="00A20DE0" w:rsidRPr="00264763" w:rsidRDefault="00A20DE0" w:rsidP="002A7BC2">
      <w:pPr>
        <w:pStyle w:val="ab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Кита</w:t>
      </w:r>
      <w:r w:rsidR="002A7BC2">
        <w:rPr>
          <w:rFonts w:ascii="Times New Roman" w:hAnsi="Times New Roman" w:cs="Times New Roman"/>
          <w:sz w:val="28"/>
          <w:szCs w:val="28"/>
        </w:rPr>
        <w:t xml:space="preserve">йская культура: конфуцианство и даосизм. </w:t>
      </w:r>
    </w:p>
    <w:p w:rsidR="00A20DE0" w:rsidRPr="002A7BC2" w:rsidRDefault="00A20DE0" w:rsidP="00A20DE0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 xml:space="preserve">Становление японской культуры. </w:t>
      </w:r>
      <w:proofErr w:type="spellStart"/>
      <w:r w:rsidR="002A7BC2" w:rsidRPr="002A7BC2">
        <w:rPr>
          <w:rFonts w:ascii="Times New Roman" w:hAnsi="Times New Roman" w:cs="Times New Roman"/>
          <w:bCs/>
          <w:iCs/>
          <w:sz w:val="28"/>
          <w:szCs w:val="28"/>
        </w:rPr>
        <w:t>Древнеяпонская</w:t>
      </w:r>
      <w:proofErr w:type="spellEnd"/>
      <w:r w:rsidR="002A7BC2" w:rsidRPr="002A7BC2">
        <w:rPr>
          <w:rFonts w:ascii="Times New Roman" w:hAnsi="Times New Roman" w:cs="Times New Roman"/>
          <w:bCs/>
          <w:iCs/>
          <w:sz w:val="28"/>
          <w:szCs w:val="28"/>
        </w:rPr>
        <w:t xml:space="preserve"> мифология</w:t>
      </w:r>
      <w:r w:rsidR="002A7BC2" w:rsidRPr="002A7BC2">
        <w:rPr>
          <w:rFonts w:ascii="Times New Roman" w:hAnsi="Times New Roman" w:cs="Times New Roman"/>
          <w:sz w:val="28"/>
          <w:szCs w:val="28"/>
        </w:rPr>
        <w:t xml:space="preserve">. «Синто» (путь богов). </w:t>
      </w:r>
      <w:r w:rsidRPr="002A7BC2">
        <w:rPr>
          <w:rFonts w:ascii="Times New Roman" w:hAnsi="Times New Roman" w:cs="Times New Roman"/>
          <w:sz w:val="28"/>
          <w:szCs w:val="28"/>
        </w:rPr>
        <w:t xml:space="preserve">Дзен-буддизм и его влияние на японскую культуру. </w:t>
      </w:r>
    </w:p>
    <w:p w:rsidR="00A20DE0" w:rsidRPr="00264763" w:rsidRDefault="00A20DE0" w:rsidP="00A20DE0">
      <w:pPr>
        <w:pStyle w:val="ab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Общие черты и различия китайской и японской культур. </w:t>
      </w: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DE0" w:rsidRPr="00264763" w:rsidRDefault="00A20DE0" w:rsidP="00A20DE0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A20DE0" w:rsidRPr="00264763" w:rsidRDefault="002A7BC2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3</w:t>
      </w:r>
      <w:r w:rsidR="00A20DE0" w:rsidRPr="00264763">
        <w:rPr>
          <w:rFonts w:ascii="Times New Roman" w:hAnsi="Times New Roman" w:cs="Times New Roman"/>
          <w:b/>
          <w:sz w:val="28"/>
          <w:szCs w:val="28"/>
        </w:rPr>
        <w:t>. Арабо-мусульманская культура.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Аравия до ислама. 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Мухаммад и его деятельность. </w:t>
      </w:r>
    </w:p>
    <w:p w:rsidR="002A7BC2" w:rsidRDefault="002A7BC2" w:rsidP="00A20DE0">
      <w:pPr>
        <w:pStyle w:val="ab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Ислам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специфика и формы. 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Особенности мусульманского искусства. </w:t>
      </w:r>
    </w:p>
    <w:p w:rsidR="00A20DE0" w:rsidRPr="00264763" w:rsidRDefault="00A20DE0" w:rsidP="00A20DE0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Суфизм и его влияние на развитие мусульманского искусства.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Суфийская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поэзия. </w:t>
      </w:r>
    </w:p>
    <w:p w:rsidR="00A20DE0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BC2" w:rsidRDefault="002A7BC2" w:rsidP="002A7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 4. Культура России.</w:t>
      </w:r>
    </w:p>
    <w:p w:rsidR="002A7BC2" w:rsidRDefault="002A7BC2" w:rsidP="00A225E8">
      <w:pPr>
        <w:contextualSpacing/>
        <w:rPr>
          <w:rFonts w:ascii="Times New Roman" w:hAnsi="Times New Roman" w:cs="Times New Roman"/>
          <w:sz w:val="28"/>
          <w:szCs w:val="28"/>
        </w:rPr>
      </w:pPr>
      <w:r w:rsidRPr="002A7BC2">
        <w:rPr>
          <w:rFonts w:ascii="Times New Roman" w:hAnsi="Times New Roman" w:cs="Times New Roman"/>
          <w:sz w:val="28"/>
          <w:szCs w:val="28"/>
        </w:rPr>
        <w:t>1.Культура древней Руси.</w:t>
      </w:r>
      <w:proofErr w:type="gramStart"/>
      <w:r w:rsidRPr="002A7B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Христианизация Руси.</w:t>
      </w:r>
    </w:p>
    <w:p w:rsidR="002A7BC2" w:rsidRDefault="002A7BC2" w:rsidP="00A225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Монголо-татарское </w:t>
      </w:r>
      <w:r w:rsidR="00A225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2A7BC2" w:rsidRDefault="00A225E8" w:rsidP="00A225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7BC2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 xml:space="preserve">ура России </w:t>
      </w:r>
      <w:r w:rsidRPr="00264763">
        <w:rPr>
          <w:rFonts w:ascii="Times New Roman" w:hAnsi="Times New Roman" w:cs="Times New Roman"/>
          <w:sz w:val="28"/>
          <w:szCs w:val="28"/>
        </w:rPr>
        <w:t>XVIII -XIX вв.</w:t>
      </w:r>
    </w:p>
    <w:p w:rsidR="00A225E8" w:rsidRPr="00A225E8" w:rsidRDefault="00A225E8" w:rsidP="00A225E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4.Россия в ХХ и ХХ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вв. Основные вехи.</w:t>
      </w:r>
    </w:p>
    <w:p w:rsidR="00A20DE0" w:rsidRPr="00264763" w:rsidRDefault="00A20DE0" w:rsidP="00A20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DE0" w:rsidRPr="00264763" w:rsidRDefault="00A225E8" w:rsidP="00A20DE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Семинар 5 </w:t>
      </w:r>
      <w:r w:rsidR="00A20DE0" w:rsidRPr="00264763">
        <w:rPr>
          <w:rFonts w:ascii="Times New Roman" w:hAnsi="Times New Roman" w:cs="Times New Roman"/>
          <w:b/>
          <w:color w:val="000000"/>
          <w:sz w:val="28"/>
          <w:szCs w:val="28"/>
        </w:rPr>
        <w:t>XX век: к постиндустриальной цивилизации</w:t>
      </w:r>
    </w:p>
    <w:p w:rsidR="00A20DE0" w:rsidRPr="00264763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Особенности социально-экономического и научно-технического развития цивилизации в 20 в. </w:t>
      </w:r>
    </w:p>
    <w:p w:rsidR="00A20DE0" w:rsidRPr="00264763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Крупнейшие социально-политические события </w:t>
      </w:r>
      <w:r w:rsidRPr="00264763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64763">
        <w:rPr>
          <w:rFonts w:ascii="Times New Roman" w:hAnsi="Times New Roman" w:cs="Times New Roman"/>
          <w:sz w:val="28"/>
          <w:szCs w:val="28"/>
        </w:rPr>
        <w:t xml:space="preserve"> века. </w:t>
      </w:r>
    </w:p>
    <w:p w:rsidR="00A20DE0" w:rsidRDefault="00A20DE0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 w:rsidRPr="00264763">
        <w:rPr>
          <w:rFonts w:ascii="Times New Roman" w:hAnsi="Times New Roman" w:cs="Times New Roman"/>
          <w:bCs/>
          <w:sz w:val="28"/>
          <w:szCs w:val="28"/>
        </w:rPr>
        <w:t xml:space="preserve">Предпосылки формирования массовой культуры. </w:t>
      </w:r>
    </w:p>
    <w:p w:rsidR="00A225E8" w:rsidRDefault="00A225E8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Постиндустриальная культура.</w:t>
      </w:r>
    </w:p>
    <w:p w:rsidR="00A225E8" w:rsidRPr="00264763" w:rsidRDefault="00A225E8" w:rsidP="00A20DE0">
      <w:pPr>
        <w:pStyle w:val="ab"/>
        <w:numPr>
          <w:ilvl w:val="0"/>
          <w:numId w:val="37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Информационная эпоха. </w:t>
      </w:r>
    </w:p>
    <w:p w:rsidR="00A225E8" w:rsidRPr="00467615" w:rsidRDefault="00A225E8" w:rsidP="00A225E8">
      <w:pPr>
        <w:tabs>
          <w:tab w:val="left" w:pos="2295"/>
        </w:tabs>
        <w:rPr>
          <w:b/>
        </w:rPr>
      </w:pPr>
      <w:r w:rsidRPr="00467615">
        <w:rPr>
          <w:b/>
        </w:rPr>
        <w:t>Критерии оценки:</w:t>
      </w:r>
    </w:p>
    <w:p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 xml:space="preserve">оценка «отлично» выставляется </w:t>
      </w:r>
      <w:r>
        <w:rPr>
          <w:rFonts w:ascii="Times New Roman" w:hAnsi="Times New Roman" w:cs="Times New Roman"/>
        </w:rPr>
        <w:t>аспиранту</w:t>
      </w:r>
      <w:r w:rsidRPr="00A225E8">
        <w:rPr>
          <w:rFonts w:ascii="Times New Roman" w:hAnsi="Times New Roman" w:cs="Times New Roman"/>
        </w:rPr>
        <w:t>, если  он во время ответа полно и логически верно представил необходимый материал, продемонстрировал навыки критического мышления;</w:t>
      </w:r>
    </w:p>
    <w:p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 xml:space="preserve">оценка «хорошо» выставляется </w:t>
      </w:r>
      <w:r>
        <w:rPr>
          <w:rFonts w:ascii="Times New Roman" w:hAnsi="Times New Roman" w:cs="Times New Roman"/>
        </w:rPr>
        <w:t>аспиранту</w:t>
      </w:r>
      <w:r w:rsidRPr="00A225E8">
        <w:rPr>
          <w:rFonts w:ascii="Times New Roman" w:hAnsi="Times New Roman" w:cs="Times New Roman"/>
        </w:rPr>
        <w:t>, если  он во время ответа полно и логически верно представил необходимый материал;</w:t>
      </w:r>
    </w:p>
    <w:p w:rsidR="00A225E8" w:rsidRPr="00A225E8" w:rsidRDefault="00A225E8" w:rsidP="00A225E8">
      <w:pPr>
        <w:numPr>
          <w:ilvl w:val="0"/>
          <w:numId w:val="48"/>
        </w:numPr>
        <w:suppressLineNumbers/>
        <w:tabs>
          <w:tab w:val="num" w:pos="900"/>
          <w:tab w:val="left" w:pos="1800"/>
        </w:tabs>
        <w:spacing w:after="0" w:line="240" w:lineRule="auto"/>
        <w:ind w:left="900" w:firstLine="709"/>
        <w:rPr>
          <w:rFonts w:ascii="Times New Roman" w:hAnsi="Times New Roman" w:cs="Times New Roman"/>
        </w:rPr>
      </w:pPr>
      <w:r w:rsidRPr="00A225E8">
        <w:rPr>
          <w:rFonts w:ascii="Times New Roman" w:hAnsi="Times New Roman" w:cs="Times New Roman"/>
        </w:rPr>
        <w:t>оценка «удовлетворительно выставляется аспиранту, если  он во время ответа неполно или  логически неверно представил необходимый материал;</w:t>
      </w:r>
    </w:p>
    <w:p w:rsidR="00A225E8" w:rsidRPr="00A225E8" w:rsidRDefault="00A225E8" w:rsidP="00A225E8">
      <w:pPr>
        <w:tabs>
          <w:tab w:val="right" w:leader="underscore" w:pos="9639"/>
        </w:tabs>
        <w:ind w:left="142"/>
        <w:outlineLvl w:val="1"/>
        <w:rPr>
          <w:rFonts w:ascii="Times New Roman" w:hAnsi="Times New Roman" w:cs="Times New Roman"/>
          <w:bCs/>
        </w:rPr>
      </w:pPr>
      <w:r w:rsidRPr="00A225E8">
        <w:rPr>
          <w:rFonts w:ascii="Times New Roman" w:hAnsi="Times New Roman" w:cs="Times New Roman"/>
        </w:rPr>
        <w:t>оценка «неудовлетворительно» выставляется аспиранту, если  он во время ответа не представил необходимый материал;</w:t>
      </w:r>
    </w:p>
    <w:p w:rsidR="00A225E8" w:rsidRPr="00264763" w:rsidRDefault="00CE750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A225E8" w:rsidRPr="00A225E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25E8"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Темы </w:t>
      </w:r>
      <w:r w:rsidR="00A225E8">
        <w:rPr>
          <w:rFonts w:ascii="Times New Roman" w:eastAsia="Calibri" w:hAnsi="Times New Roman" w:cs="Times New Roman"/>
          <w:b/>
          <w:sz w:val="28"/>
          <w:szCs w:val="28"/>
        </w:rPr>
        <w:t xml:space="preserve"> проектных </w:t>
      </w:r>
      <w:r w:rsidR="00A225E8"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 работ</w:t>
      </w:r>
      <w:proofErr w:type="gramStart"/>
      <w:r w:rsidR="00A225E8" w:rsidRPr="0026476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225E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A225E8" w:rsidRPr="00264763" w:rsidRDefault="00A225E8" w:rsidP="00A225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25E8" w:rsidRPr="00264763" w:rsidRDefault="00A225E8" w:rsidP="00A225E8">
      <w:pPr>
        <w:pStyle w:val="ab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763">
        <w:rPr>
          <w:rFonts w:ascii="Times New Roman" w:eastAsia="Calibri" w:hAnsi="Times New Roman" w:cs="Times New Roman"/>
          <w:sz w:val="28"/>
          <w:szCs w:val="28"/>
        </w:rPr>
        <w:t xml:space="preserve">Россия -  Европа или Азия? </w:t>
      </w:r>
    </w:p>
    <w:p w:rsidR="00A225E8" w:rsidRPr="00264763" w:rsidRDefault="00A225E8" w:rsidP="00A225E8">
      <w:pPr>
        <w:pStyle w:val="ab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763">
        <w:rPr>
          <w:rFonts w:ascii="Times New Roman" w:eastAsia="Calibri" w:hAnsi="Times New Roman" w:cs="Times New Roman"/>
          <w:sz w:val="28"/>
          <w:szCs w:val="28"/>
        </w:rPr>
        <w:t>Проблема чужого в контексте восприятия своей культуры.</w:t>
      </w:r>
    </w:p>
    <w:p w:rsidR="00A225E8" w:rsidRPr="00264763" w:rsidRDefault="00A225E8" w:rsidP="00A225E8">
      <w:pPr>
        <w:pStyle w:val="ab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763">
        <w:rPr>
          <w:rFonts w:ascii="Times New Roman" w:eastAsia="Calibri" w:hAnsi="Times New Roman" w:cs="Times New Roman"/>
          <w:sz w:val="28"/>
          <w:szCs w:val="28"/>
        </w:rPr>
        <w:t>Перспективы развития европейской культуры.</w:t>
      </w:r>
    </w:p>
    <w:p w:rsidR="00A225E8" w:rsidRPr="00264763" w:rsidRDefault="00A225E8" w:rsidP="00A225E8">
      <w:pPr>
        <w:pStyle w:val="ab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763">
        <w:rPr>
          <w:rFonts w:ascii="Times New Roman" w:eastAsia="Calibri" w:hAnsi="Times New Roman" w:cs="Times New Roman"/>
          <w:sz w:val="28"/>
          <w:szCs w:val="28"/>
        </w:rPr>
        <w:t>Феномен современного востока.</w:t>
      </w:r>
    </w:p>
    <w:p w:rsidR="00A225E8" w:rsidRPr="00264763" w:rsidRDefault="00A225E8" w:rsidP="00A225E8">
      <w:pPr>
        <w:pStyle w:val="ab"/>
        <w:numPr>
          <w:ilvl w:val="0"/>
          <w:numId w:val="47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4763">
        <w:rPr>
          <w:rFonts w:ascii="Times New Roman" w:eastAsia="Calibri" w:hAnsi="Times New Roman" w:cs="Times New Roman"/>
          <w:sz w:val="28"/>
          <w:szCs w:val="28"/>
        </w:rPr>
        <w:t>Арабская культур</w:t>
      </w:r>
      <w:proofErr w:type="gramStart"/>
      <w:r w:rsidRPr="00264763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Pr="00264763">
        <w:rPr>
          <w:rFonts w:ascii="Times New Roman" w:eastAsia="Calibri" w:hAnsi="Times New Roman" w:cs="Times New Roman"/>
          <w:sz w:val="28"/>
          <w:szCs w:val="28"/>
        </w:rPr>
        <w:t xml:space="preserve"> все в прошлом или все в будущем?</w:t>
      </w:r>
    </w:p>
    <w:p w:rsidR="00A225E8" w:rsidRPr="00264763" w:rsidRDefault="00A225E8" w:rsidP="00A225E8">
      <w:pPr>
        <w:pStyle w:val="Web"/>
        <w:numPr>
          <w:ilvl w:val="0"/>
          <w:numId w:val="47"/>
        </w:numPr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 w:rsidRPr="00264763">
        <w:rPr>
          <w:rFonts w:eastAsia="Calibri"/>
          <w:sz w:val="28"/>
          <w:szCs w:val="28"/>
        </w:rPr>
        <w:t>Массовая культура: за и против.</w:t>
      </w:r>
      <w:r w:rsidRPr="00A225E8">
        <w:rPr>
          <w:sz w:val="28"/>
          <w:szCs w:val="28"/>
        </w:rPr>
        <w:t xml:space="preserve"> </w:t>
      </w:r>
      <w:proofErr w:type="spellStart"/>
      <w:r w:rsidRPr="00264763">
        <w:rPr>
          <w:sz w:val="28"/>
          <w:szCs w:val="28"/>
        </w:rPr>
        <w:t>Полипарадигмальность</w:t>
      </w:r>
      <w:proofErr w:type="spellEnd"/>
      <w:r w:rsidRPr="00264763">
        <w:rPr>
          <w:sz w:val="28"/>
          <w:szCs w:val="28"/>
        </w:rPr>
        <w:t xml:space="preserve"> культуры  ХХ века.</w:t>
      </w:r>
    </w:p>
    <w:p w:rsidR="00A225E8" w:rsidRPr="00264763" w:rsidRDefault="00A225E8" w:rsidP="00A225E8">
      <w:pPr>
        <w:pStyle w:val="Web"/>
        <w:numPr>
          <w:ilvl w:val="0"/>
          <w:numId w:val="47"/>
        </w:numPr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 w:rsidRPr="00264763">
        <w:rPr>
          <w:sz w:val="28"/>
          <w:szCs w:val="28"/>
        </w:rPr>
        <w:t>Постмодерн как коренной переворот в европейской культуре.</w:t>
      </w:r>
    </w:p>
    <w:p w:rsidR="00A225E8" w:rsidRPr="00264763" w:rsidRDefault="00A225E8" w:rsidP="00A225E8">
      <w:pPr>
        <w:pStyle w:val="Web"/>
        <w:numPr>
          <w:ilvl w:val="0"/>
          <w:numId w:val="47"/>
        </w:numPr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 w:rsidRPr="00264763">
        <w:rPr>
          <w:sz w:val="28"/>
          <w:szCs w:val="28"/>
        </w:rPr>
        <w:t xml:space="preserve"> Европейский </w:t>
      </w:r>
      <w:proofErr w:type="spellStart"/>
      <w:r w:rsidRPr="00264763">
        <w:rPr>
          <w:sz w:val="28"/>
          <w:szCs w:val="28"/>
        </w:rPr>
        <w:t>секуляризм</w:t>
      </w:r>
      <w:proofErr w:type="spellEnd"/>
    </w:p>
    <w:p w:rsidR="00A225E8" w:rsidRPr="00264763" w:rsidRDefault="00A225E8" w:rsidP="00A225E8">
      <w:pPr>
        <w:pStyle w:val="Web"/>
        <w:numPr>
          <w:ilvl w:val="0"/>
          <w:numId w:val="47"/>
        </w:numPr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 w:rsidRPr="00264763">
        <w:rPr>
          <w:sz w:val="28"/>
          <w:szCs w:val="28"/>
        </w:rPr>
        <w:t>Массовая культура в Европе и США</w:t>
      </w:r>
    </w:p>
    <w:p w:rsidR="00A225E8" w:rsidRPr="00264763" w:rsidRDefault="00A225E8" w:rsidP="00A225E8">
      <w:pPr>
        <w:pStyle w:val="Web"/>
        <w:numPr>
          <w:ilvl w:val="0"/>
          <w:numId w:val="47"/>
        </w:numPr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 w:rsidRPr="00264763">
        <w:rPr>
          <w:sz w:val="28"/>
          <w:szCs w:val="28"/>
        </w:rPr>
        <w:t>Виртуализация современной культуры.</w:t>
      </w:r>
    </w:p>
    <w:p w:rsidR="00FD641A" w:rsidRDefault="00FD641A" w:rsidP="00FD641A">
      <w:pPr>
        <w:pStyle w:val="Web"/>
        <w:tabs>
          <w:tab w:val="left" w:pos="993"/>
        </w:tabs>
        <w:spacing w:before="0" w:after="0"/>
        <w:ind w:left="142"/>
        <w:rPr>
          <w:sz w:val="28"/>
          <w:szCs w:val="28"/>
        </w:rPr>
      </w:pPr>
    </w:p>
    <w:p w:rsidR="00FD641A" w:rsidRPr="00FD641A" w:rsidRDefault="00FD641A" w:rsidP="00FD641A">
      <w:pPr>
        <w:pStyle w:val="Web"/>
        <w:tabs>
          <w:tab w:val="left" w:pos="993"/>
        </w:tabs>
        <w:spacing w:before="0" w:after="0"/>
        <w:ind w:left="142"/>
        <w:rPr>
          <w:b/>
          <w:sz w:val="28"/>
          <w:szCs w:val="28"/>
        </w:rPr>
      </w:pPr>
      <w:r w:rsidRPr="00FD641A">
        <w:rPr>
          <w:b/>
          <w:sz w:val="28"/>
          <w:szCs w:val="28"/>
        </w:rPr>
        <w:t>Вопросы к контрольной работе №1.</w:t>
      </w:r>
      <w:r w:rsidRPr="00FD641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По теме </w:t>
      </w:r>
      <w:bookmarkStart w:id="0" w:name="_GoBack"/>
      <w:bookmarkEnd w:id="0"/>
      <w:r w:rsidRPr="00FD641A">
        <w:rPr>
          <w:b/>
          <w:color w:val="000000"/>
          <w:sz w:val="28"/>
          <w:szCs w:val="28"/>
        </w:rPr>
        <w:t>Базовые основания западной культуры</w:t>
      </w:r>
    </w:p>
    <w:p w:rsidR="00FD641A" w:rsidRPr="00264763" w:rsidRDefault="00FD641A" w:rsidP="00FD641A">
      <w:pPr>
        <w:pStyle w:val="Web"/>
        <w:tabs>
          <w:tab w:val="left" w:pos="993"/>
        </w:tabs>
        <w:spacing w:before="0" w:after="0"/>
        <w:ind w:left="142"/>
        <w:rPr>
          <w:b/>
          <w:sz w:val="28"/>
          <w:szCs w:val="28"/>
        </w:rPr>
      </w:pPr>
    </w:p>
    <w:p w:rsidR="00FD641A" w:rsidRPr="00264763" w:rsidRDefault="00FD641A" w:rsidP="00FD641A">
      <w:pPr>
        <w:pStyle w:val="Web"/>
        <w:numPr>
          <w:ilvl w:val="0"/>
          <w:numId w:val="26"/>
        </w:numPr>
        <w:tabs>
          <w:tab w:val="left" w:pos="993"/>
        </w:tabs>
        <w:spacing w:before="0" w:after="0"/>
        <w:rPr>
          <w:b/>
          <w:sz w:val="28"/>
          <w:szCs w:val="28"/>
        </w:rPr>
      </w:pPr>
      <w:r w:rsidRPr="00264763">
        <w:rPr>
          <w:rFonts w:eastAsia="Calibri"/>
          <w:bCs/>
          <w:sz w:val="28"/>
          <w:szCs w:val="28"/>
        </w:rPr>
        <w:t>Роль античной культуры в становлении европейской цивилизации.</w:t>
      </w:r>
    </w:p>
    <w:p w:rsidR="00FD641A" w:rsidRPr="00264763" w:rsidRDefault="00FD641A" w:rsidP="00FD641A">
      <w:pPr>
        <w:pStyle w:val="Web"/>
        <w:numPr>
          <w:ilvl w:val="0"/>
          <w:numId w:val="26"/>
        </w:numPr>
        <w:tabs>
          <w:tab w:val="left" w:pos="993"/>
        </w:tabs>
        <w:spacing w:before="0" w:after="0"/>
        <w:rPr>
          <w:b/>
          <w:sz w:val="28"/>
          <w:szCs w:val="28"/>
        </w:rPr>
      </w:pPr>
      <w:r w:rsidRPr="00264763">
        <w:rPr>
          <w:rFonts w:eastAsia="Calibri"/>
          <w:bCs/>
          <w:sz w:val="28"/>
          <w:szCs w:val="28"/>
        </w:rPr>
        <w:t>Метаморфозы европейского средневековья.</w:t>
      </w:r>
    </w:p>
    <w:p w:rsidR="00FD641A" w:rsidRPr="00264763" w:rsidRDefault="00FD641A" w:rsidP="00FD641A">
      <w:pPr>
        <w:pStyle w:val="Web"/>
        <w:numPr>
          <w:ilvl w:val="0"/>
          <w:numId w:val="26"/>
        </w:numPr>
        <w:tabs>
          <w:tab w:val="left" w:pos="993"/>
        </w:tabs>
        <w:spacing w:before="0" w:after="0"/>
        <w:rPr>
          <w:b/>
          <w:sz w:val="28"/>
          <w:szCs w:val="28"/>
        </w:rPr>
      </w:pPr>
      <w:r w:rsidRPr="00264763">
        <w:rPr>
          <w:rFonts w:eastAsia="Calibri"/>
          <w:bCs/>
          <w:sz w:val="28"/>
          <w:szCs w:val="28"/>
        </w:rPr>
        <w:t>Новое время как  начало формирование европейского либерализма</w:t>
      </w:r>
    </w:p>
    <w:p w:rsidR="00FD641A" w:rsidRPr="00264763" w:rsidRDefault="00FD641A" w:rsidP="00FD641A">
      <w:pPr>
        <w:pStyle w:val="Web"/>
        <w:numPr>
          <w:ilvl w:val="0"/>
          <w:numId w:val="26"/>
        </w:numPr>
        <w:tabs>
          <w:tab w:val="left" w:pos="993"/>
        </w:tabs>
        <w:spacing w:before="0" w:after="0"/>
        <w:rPr>
          <w:b/>
          <w:sz w:val="28"/>
          <w:szCs w:val="28"/>
        </w:rPr>
      </w:pPr>
      <w:r w:rsidRPr="00264763">
        <w:rPr>
          <w:rFonts w:eastAsia="Calibri"/>
          <w:bCs/>
          <w:sz w:val="28"/>
          <w:szCs w:val="28"/>
        </w:rPr>
        <w:t>Европеизация российской культуры после Петра.</w:t>
      </w:r>
    </w:p>
    <w:p w:rsidR="00A225E8" w:rsidRDefault="00A225E8" w:rsidP="000B4607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0B4607" w:rsidRPr="00264763" w:rsidRDefault="000B4607" w:rsidP="000B4607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5A5B19" w:rsidRPr="00FD641A" w:rsidRDefault="005A5B19" w:rsidP="000B4607">
      <w:pPr>
        <w:pStyle w:val="Web"/>
        <w:tabs>
          <w:tab w:val="left" w:pos="993"/>
        </w:tabs>
        <w:spacing w:before="0" w:after="0"/>
        <w:jc w:val="both"/>
        <w:rPr>
          <w:b/>
          <w:sz w:val="28"/>
          <w:szCs w:val="28"/>
        </w:rPr>
      </w:pPr>
      <w:r w:rsidRPr="00FD641A">
        <w:rPr>
          <w:b/>
          <w:sz w:val="28"/>
          <w:szCs w:val="28"/>
        </w:rPr>
        <w:t xml:space="preserve">Вопросы к </w:t>
      </w:r>
      <w:r w:rsidR="00A225E8" w:rsidRPr="00FD641A">
        <w:rPr>
          <w:b/>
          <w:sz w:val="28"/>
          <w:szCs w:val="28"/>
        </w:rPr>
        <w:t xml:space="preserve"> дифференцированному зачету. </w:t>
      </w:r>
    </w:p>
    <w:p w:rsidR="000B4607" w:rsidRPr="00264763" w:rsidRDefault="000B4607" w:rsidP="000B4607">
      <w:pPr>
        <w:pStyle w:val="Web"/>
        <w:tabs>
          <w:tab w:val="left" w:pos="993"/>
        </w:tabs>
        <w:spacing w:before="0" w:after="0"/>
        <w:jc w:val="both"/>
        <w:rPr>
          <w:sz w:val="28"/>
          <w:szCs w:val="28"/>
        </w:rPr>
      </w:pP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Проблема возникновения человека и общества.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Протоэллинские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культуры: Крит и Микены.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калокагатии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в греческом искусстве. Проявление этого принципа в ваянии и архитектуре.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Греческая мифология и ее влияние на европейскую культуру. 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Римская империя и ее влияние на мировую цивилизацию.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Римская религиозная система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Система  индийских философско-религиозных взглядов. Буддизм и его влияние на культуру Индии. Джайнизм. Сикхизм.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Древнеиндийское искусство.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Общая характеристика культур Китая и Японии: их культурная сопряженность и</w:t>
      </w:r>
    </w:p>
    <w:p w:rsidR="005A5B19" w:rsidRPr="00264763" w:rsidRDefault="005A5B19" w:rsidP="005A5B19">
      <w:pPr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своеобразие.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Мифология, религия и философия в Китае и Японии. Основное содержание дзен-буддизма и его влияние на его развитие китайской и японской культуры.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Литература, живопись, архитектура Китая и Японии. Общие черты и различия.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Христианство как основа средневековой культуры.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Народная культура европейского средневековья.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lastRenderedPageBreak/>
        <w:t>Эпоха Возрождения.  Предпосылки и особенности.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 Искусство эпохи Возрождения.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Изменения в культуре Европы и их исторические условия.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Рационализм и Просвещение в европейской культуре.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В чем состоят наиболее значимые изменения в культуре Нового времени, и чем они обусловлены?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Европейская культура 19 века.   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Специфика русской культуры как европейской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264763">
        <w:rPr>
          <w:rFonts w:ascii="Times New Roman" w:hAnsi="Times New Roman" w:cs="Times New Roman"/>
          <w:sz w:val="28"/>
          <w:szCs w:val="28"/>
        </w:rPr>
        <w:t>модернисткого</w:t>
      </w:r>
      <w:proofErr w:type="spellEnd"/>
      <w:r w:rsidRPr="00264763">
        <w:rPr>
          <w:rFonts w:ascii="Times New Roman" w:hAnsi="Times New Roman" w:cs="Times New Roman"/>
          <w:sz w:val="28"/>
          <w:szCs w:val="28"/>
        </w:rPr>
        <w:t xml:space="preserve"> прорыва в культуре ХХ </w:t>
      </w:r>
      <w:proofErr w:type="gramStart"/>
      <w:r w:rsidRPr="0026476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64763">
        <w:rPr>
          <w:rFonts w:ascii="Times New Roman" w:hAnsi="Times New Roman" w:cs="Times New Roman"/>
          <w:sz w:val="28"/>
          <w:szCs w:val="28"/>
        </w:rPr>
        <w:t>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Анализ основных направлений модернизма.</w:t>
      </w:r>
    </w:p>
    <w:p w:rsidR="005A5B19" w:rsidRPr="00264763" w:rsidRDefault="005A5B19" w:rsidP="005A5B19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sz w:val="28"/>
          <w:szCs w:val="28"/>
        </w:rPr>
        <w:t>Основные культурные черты постмодерна</w:t>
      </w:r>
    </w:p>
    <w:p w:rsidR="005A5B19" w:rsidRPr="00264763" w:rsidRDefault="005A5B19" w:rsidP="005A5B19">
      <w:pPr>
        <w:pStyle w:val="Web"/>
        <w:tabs>
          <w:tab w:val="left" w:pos="993"/>
        </w:tabs>
        <w:spacing w:before="0" w:after="0"/>
        <w:ind w:left="142"/>
        <w:rPr>
          <w:b/>
          <w:sz w:val="28"/>
          <w:szCs w:val="28"/>
        </w:rPr>
      </w:pPr>
    </w:p>
    <w:p w:rsidR="005A5B19" w:rsidRPr="00264763" w:rsidRDefault="005A5B19" w:rsidP="005A5B19">
      <w:pPr>
        <w:pStyle w:val="Web"/>
        <w:tabs>
          <w:tab w:val="left" w:pos="993"/>
        </w:tabs>
        <w:spacing w:before="0" w:after="0"/>
        <w:ind w:left="502"/>
        <w:rPr>
          <w:b/>
          <w:sz w:val="28"/>
          <w:szCs w:val="28"/>
        </w:rPr>
      </w:pPr>
    </w:p>
    <w:p w:rsidR="00FD641A" w:rsidRPr="00264763" w:rsidRDefault="00FD641A" w:rsidP="00FD641A">
      <w:pPr>
        <w:tabs>
          <w:tab w:val="left" w:pos="9180"/>
        </w:tabs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264763">
        <w:rPr>
          <w:rFonts w:ascii="Times New Roman" w:eastAsia="SimSun" w:hAnsi="Times New Roman" w:cs="Times New Roman"/>
          <w:b/>
          <w:sz w:val="28"/>
          <w:szCs w:val="28"/>
        </w:rPr>
        <w:t>7.4. Методические материалы, определяющие процедуры оценивания знаний, умений, навыков и (или) опыта деятельности.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Промежуточная </w:t>
      </w:r>
      <w:proofErr w:type="gramStart"/>
      <w:r w:rsidRPr="00FD641A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аттестация</w:t>
      </w:r>
      <w:proofErr w:type="gramEnd"/>
      <w:r w:rsidRPr="00FD641A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FD641A" w:rsidRPr="00FD641A" w:rsidRDefault="00F142B5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Основные формы: дифференцирован</w:t>
      </w:r>
      <w:r w:rsidR="00FD641A"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ный зачет </w:t>
      </w:r>
    </w:p>
    <w:p w:rsidR="00FD641A" w:rsidRPr="00FD641A" w:rsidRDefault="00FD641A" w:rsidP="00FD6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D641A">
        <w:rPr>
          <w:rFonts w:ascii="Times New Roman" w:eastAsia="Times New Roman" w:hAnsi="Times New Roman" w:cs="Times New Roman"/>
          <w:color w:val="000000"/>
          <w:lang w:eastAsia="ru-RU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учебных дисциплин. </w:t>
      </w:r>
    </w:p>
    <w:p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Текущий контроль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коррелирующаяся</w:t>
      </w:r>
      <w:proofErr w:type="spellEnd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контрольные работы, самоконтроля, наблюдения за работой аспирантов в группах на семинарских занятиях и пр. Кроме того, текущий контроль включает:</w:t>
      </w:r>
    </w:p>
    <w:p w:rsidR="00FD641A" w:rsidRPr="00FD641A" w:rsidRDefault="00FD641A" w:rsidP="00FD641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- проверку вопросов семинарских занятий; </w:t>
      </w:r>
    </w:p>
    <w:p w:rsidR="00FD641A" w:rsidRPr="00FD641A" w:rsidRDefault="00FD641A" w:rsidP="00FD641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-отслеживание работы аспирантов с Интернетом; </w:t>
      </w:r>
    </w:p>
    <w:p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-проверку творческих работ.</w:t>
      </w:r>
    </w:p>
    <w:p w:rsidR="00FD641A" w:rsidRPr="00FD641A" w:rsidRDefault="00FD641A" w:rsidP="00FD641A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Итоговый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контроль</w:t>
      </w:r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>диф</w:t>
      </w:r>
      <w:proofErr w:type="spellEnd"/>
      <w:r w:rsidRPr="00FD641A">
        <w:rPr>
          <w:rFonts w:ascii="Times New Roman" w:eastAsia="Calibri" w:hAnsi="Times New Roman" w:cs="Arial"/>
          <w:sz w:val="24"/>
          <w:szCs w:val="24"/>
          <w:lang w:eastAsia="ru-RU"/>
        </w:rPr>
        <w:t xml:space="preserve">. зачет. </w:t>
      </w:r>
    </w:p>
    <w:p w:rsidR="00FD641A" w:rsidRPr="00FD641A" w:rsidRDefault="00FD641A" w:rsidP="00FD64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Независимо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условием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получения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зачета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аспирантом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необходимых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дисциплины обязательных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641A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FD6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1EA2" w:rsidRPr="00264763" w:rsidRDefault="00E31EA2" w:rsidP="00E31E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5B19" w:rsidRPr="00264763" w:rsidRDefault="005A5B19" w:rsidP="000B46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4763">
        <w:rPr>
          <w:rFonts w:ascii="Times New Roman" w:eastAsia="Calibri" w:hAnsi="Times New Roman" w:cs="Times New Roman"/>
          <w:bCs/>
          <w:sz w:val="28"/>
          <w:szCs w:val="28"/>
        </w:rPr>
        <w:br w:type="page"/>
      </w:r>
    </w:p>
    <w:p w:rsidR="000B4607" w:rsidRPr="00264763" w:rsidRDefault="000B4607" w:rsidP="000B460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8. УЧЕБНО-МЕТОДИЧЕСКОЕ И ИНФОРМАЦИОННОЕ ОБЕСПЕЧЕНИЕ</w:t>
      </w:r>
    </w:p>
    <w:p w:rsidR="005A5B19" w:rsidRPr="00264763" w:rsidRDefault="000B4607" w:rsidP="000B46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 (МОДУЛЯ)</w:t>
      </w:r>
    </w:p>
    <w:p w:rsidR="005A5B19" w:rsidRPr="00264763" w:rsidRDefault="0006229A" w:rsidP="005A5B19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  <w:r w:rsidRPr="00264763">
        <w:rPr>
          <w:rFonts w:ascii="Times New Roman" w:hAnsi="Times New Roman" w:cs="Times New Roman"/>
          <w:b/>
          <w:sz w:val="28"/>
          <w:szCs w:val="28"/>
        </w:rPr>
        <w:t>а) Основная литература:</w:t>
      </w:r>
    </w:p>
    <w:p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Фадеев К.В., Культурология.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мировой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и религии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 / К.В. Фадеев, С.В.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Андрюкова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Л.Д. Волкова, В.А.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Гайдашова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Т.В.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Кисельникова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М.Н.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Кокаревич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В.Г.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Ланкин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, И.А. Новиков, Т.А.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Шаповалова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- Томск : Изд-во Том. гос. архит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.-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строит. ун-та, 2016. - 480 с. - ISBN 978-5-93057-742-6 - Текст : электронный // ЭБС "Консультант студента" : [сайт]. - URL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http://www.studentlibrary.ru/book/ISBN9785930577426.html</w:t>
      </w:r>
    </w:p>
    <w:p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Букиной Е.Я., Культурология: теория и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учебник / Е.Я. Букиной - Новосибирск : Изд-во НГТУ, 2012. - 282 с. - ISBN 978-5-7782-1991-5 - Текст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http://www.studentlibrary.ru/book/ISBN9785778219915.html </w:t>
      </w:r>
    </w:p>
    <w:p w:rsidR="00564DB6" w:rsidRPr="00264763" w:rsidRDefault="00564DB6" w:rsidP="005A5B19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Кузнецовой Т.Ф., Очерки по истории мировой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Учебное пособие. / Под ред. Т.Ф. Кузнецовой - М.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Издательский дом "ЯСК", 1997. - 496 с. (Серия "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Studia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historica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") - ISBN 5-7859-0024-6 - Текст : электронный // ЭБС "Консультант студента" : [сайт]. - URL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http://www.studentlibrary.ru/book/ISBN5785900246.html </w:t>
      </w:r>
    </w:p>
    <w:p w:rsidR="0006229A" w:rsidRPr="00264763" w:rsidRDefault="0006229A" w:rsidP="0006229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A5B19" w:rsidRPr="00264763" w:rsidRDefault="0006229A" w:rsidP="005A5B19">
      <w:pPr>
        <w:spacing w:after="0" w:line="240" w:lineRule="auto"/>
        <w:ind w:left="426"/>
        <w:rPr>
          <w:rFonts w:ascii="Times New Roman" w:eastAsia="SimSun" w:hAnsi="Times New Roman" w:cs="Times New Roman"/>
          <w:sz w:val="28"/>
          <w:szCs w:val="28"/>
        </w:rPr>
      </w:pPr>
      <w:r w:rsidRPr="00264763">
        <w:rPr>
          <w:rFonts w:ascii="Times New Roman" w:eastAsia="SimSun" w:hAnsi="Times New Roman" w:cs="Times New Roman"/>
          <w:b/>
          <w:bCs/>
          <w:color w:val="000000"/>
          <w:kern w:val="2"/>
          <w:sz w:val="28"/>
          <w:szCs w:val="28"/>
          <w:lang w:eastAsia="ar-SA"/>
        </w:rPr>
        <w:t>б) Дополнительная литература:</w:t>
      </w:r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Акопян К.З., ХХ век в контексте искусства (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История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болезни как повод для размышлений) / Акопян К.З. - М.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Академический Проект, 2020. - 336 с. (Серия "Технологии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") - ISBN 978-5-8291-3501-0 - Текст : электронный // ЭБС "Консультант студента" : [сайт]. - URL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http://www.studentlibrary.ru/book/ISBN9785829135010.html </w:t>
      </w:r>
      <w:r w:rsidRPr="00264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Брагина Л.М., Итальянский гуманизм эпохи Возрождения: Идеалы и практика </w:t>
      </w:r>
      <w:r w:rsidRPr="00264763">
        <w:rPr>
          <w:rStyle w:val="hilight"/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культуры</w:t>
      </w:r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 / Брагина Л.М. - М.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Издательство Московского государственного университета, 2002. - 384 с. (Труды исторического факультета МГУ: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Вып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. 21; Сер. 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II, Исторические исследования: 6.)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- ISBN 5-211-04441-X - Текст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http://www.studentlibrary.ru/book/5-211-04441-X.html</w:t>
      </w:r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Старр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Ф., Утраченное Просвещение: Золотой век Центральной Азии от арабского завоевания до времен Тамерлана /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Старр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Ф. - М.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Альпина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Паблишер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, 2017. - 574 с. - ISBN 978-5-9614-5303-4 - Текст : электронный // ЭБС "Консультант студента" : [сайт]. - URL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</w:t>
      </w:r>
      <w:hyperlink r:id="rId16" w:history="1">
        <w:r w:rsidRPr="00264763">
          <w:rPr>
            <w:rStyle w:val="a3"/>
            <w:rFonts w:ascii="Times New Roman" w:hAnsi="Times New Roman" w:cs="Times New Roman"/>
            <w:sz w:val="28"/>
            <w:szCs w:val="28"/>
            <w:shd w:val="clear" w:color="auto" w:fill="F7F7F7"/>
          </w:rPr>
          <w:t>http://www.studentlibrary.ru/book/ISBN9785961453034.html</w:t>
        </w:r>
      </w:hyperlink>
    </w:p>
    <w:p w:rsidR="00564DB6" w:rsidRPr="00264763" w:rsidRDefault="00564DB6" w:rsidP="005A5B19">
      <w:pPr>
        <w:numPr>
          <w:ilvl w:val="0"/>
          <w:numId w:val="3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Фельдт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И.Н., Портрет века и век портретов: западноевропейская культура XVII века / </w:t>
      </w:r>
      <w:proofErr w:type="spell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Фельдт</w:t>
      </w:r>
      <w:proofErr w:type="spell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И.Н. - Архангельск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ИД САФУ, 2014. - 100 с. - ISBN 978-5-261-00791-3 - Текст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электронный // ЭБС "Консультант студента" : [сайт]. - URL</w:t>
      </w:r>
      <w:proofErr w:type="gramStart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:</w:t>
      </w:r>
      <w:proofErr w:type="gramEnd"/>
      <w:r w:rsidRPr="00264763"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 xml:space="preserve"> http://www.studentlibrary.ru/book/ISBN9785261007913.html </w:t>
      </w:r>
    </w:p>
    <w:p w:rsidR="00FD641A" w:rsidRDefault="00FD641A" w:rsidP="0006229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41A" w:rsidRDefault="00FD641A" w:rsidP="0006229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D641A" w:rsidRPr="005044C7" w:rsidRDefault="00FD641A" w:rsidP="00FD6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lastRenderedPageBreak/>
        <w:t>Перечень ресурсов информационн</w:t>
      </w:r>
      <w:proofErr w:type="gramStart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о-</w:t>
      </w:r>
      <w:proofErr w:type="gramEnd"/>
      <w:r w:rsidRPr="005044C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телекоммуникационной сети «Интернет», необходимый для освоения  дисциплины (модуля) </w:t>
      </w:r>
    </w:p>
    <w:p w:rsidR="00FD641A" w:rsidRPr="005044C7" w:rsidRDefault="00FD641A" w:rsidP="00FD64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FD641A" w:rsidRPr="00EE125D" w:rsidRDefault="00FD641A" w:rsidP="00FD64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EE125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Электронно-библиотечная система (ЭБС) ООО «</w:t>
      </w:r>
      <w:proofErr w:type="spellStart"/>
      <w:r w:rsidRPr="00EE125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Политехресурс</w:t>
      </w:r>
      <w:proofErr w:type="spellEnd"/>
      <w:r w:rsidRPr="00EE125D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www.studentlibrary.ru. Регистрация с компьютеров АГУ</w:t>
      </w:r>
    </w:p>
    <w:p w:rsidR="00FD641A" w:rsidRDefault="00FD641A" w:rsidP="00FD641A">
      <w:pPr>
        <w:spacing w:after="0" w:line="240" w:lineRule="auto"/>
        <w:ind w:left="360"/>
        <w:jc w:val="both"/>
        <w:rPr>
          <w:i/>
          <w:color w:val="FF0000"/>
          <w:spacing w:val="2"/>
        </w:rPr>
      </w:pPr>
    </w:p>
    <w:p w:rsidR="00FD641A" w:rsidRPr="005044C7" w:rsidRDefault="00FD641A" w:rsidP="00FD641A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641A" w:rsidRPr="005044C7" w:rsidRDefault="00FD641A" w:rsidP="00FD641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</w:t>
      </w:r>
    </w:p>
    <w:p w:rsidR="00FD641A" w:rsidRPr="005044C7" w:rsidRDefault="00FD641A" w:rsidP="00FD64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аспиранта</w:t>
      </w:r>
      <w:r w:rsidRPr="0050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законного представителя) и заключение психолого-медико-педагогической комиссии (ПМПК).</w:t>
      </w: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1A" w:rsidRPr="005044C7" w:rsidRDefault="00FD641A" w:rsidP="00FD641A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41A" w:rsidRPr="005044C7" w:rsidRDefault="00FD641A" w:rsidP="00FD641A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D641A" w:rsidRPr="005044C7" w:rsidSect="008C5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487"/>
    <w:multiLevelType w:val="hybridMultilevel"/>
    <w:tmpl w:val="5F2471D2"/>
    <w:lvl w:ilvl="0" w:tplc="0000002A">
      <w:start w:val="1"/>
      <w:numFmt w:val="bullet"/>
      <w:lvlText w:val=""/>
      <w:lvlJc w:val="left"/>
      <w:pPr>
        <w:ind w:left="502" w:hanging="360"/>
      </w:pPr>
      <w:rPr>
        <w:rFonts w:ascii="Symbol" w:hAnsi="Symbol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0A2B07"/>
    <w:multiLevelType w:val="hybridMultilevel"/>
    <w:tmpl w:val="2A627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C2DC9"/>
    <w:multiLevelType w:val="hybridMultilevel"/>
    <w:tmpl w:val="F2006C9E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A841F8"/>
    <w:multiLevelType w:val="hybridMultilevel"/>
    <w:tmpl w:val="0B1CAFBE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60588"/>
    <w:multiLevelType w:val="hybridMultilevel"/>
    <w:tmpl w:val="D3F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267FB"/>
    <w:multiLevelType w:val="hybridMultilevel"/>
    <w:tmpl w:val="87F08CB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D82E8C"/>
    <w:multiLevelType w:val="hybridMultilevel"/>
    <w:tmpl w:val="E6B8E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8F1423"/>
    <w:multiLevelType w:val="hybridMultilevel"/>
    <w:tmpl w:val="66BA76CA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091ED6"/>
    <w:multiLevelType w:val="hybridMultilevel"/>
    <w:tmpl w:val="2B2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C6668"/>
    <w:multiLevelType w:val="multilevel"/>
    <w:tmpl w:val="AD3C72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553749"/>
    <w:multiLevelType w:val="hybridMultilevel"/>
    <w:tmpl w:val="615A4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74FC8"/>
    <w:multiLevelType w:val="hybridMultilevel"/>
    <w:tmpl w:val="2E70E858"/>
    <w:lvl w:ilvl="0" w:tplc="03923898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024420"/>
    <w:multiLevelType w:val="hybridMultilevel"/>
    <w:tmpl w:val="9A4E2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9689E"/>
    <w:multiLevelType w:val="hybridMultilevel"/>
    <w:tmpl w:val="6548FCFE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20856"/>
    <w:multiLevelType w:val="hybridMultilevel"/>
    <w:tmpl w:val="F2A6525C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935B22"/>
    <w:multiLevelType w:val="hybridMultilevel"/>
    <w:tmpl w:val="04769690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134A0"/>
    <w:multiLevelType w:val="hybridMultilevel"/>
    <w:tmpl w:val="58B8DBA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496870"/>
    <w:multiLevelType w:val="hybridMultilevel"/>
    <w:tmpl w:val="A218F27E"/>
    <w:lvl w:ilvl="0" w:tplc="41E20EA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4F3E1C"/>
    <w:multiLevelType w:val="hybridMultilevel"/>
    <w:tmpl w:val="058876DE"/>
    <w:lvl w:ilvl="0" w:tplc="E2EAEE4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507F6FB2"/>
    <w:multiLevelType w:val="hybridMultilevel"/>
    <w:tmpl w:val="AF0858D2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664A1"/>
    <w:multiLevelType w:val="hybridMultilevel"/>
    <w:tmpl w:val="86D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E95C0C"/>
    <w:multiLevelType w:val="hybridMultilevel"/>
    <w:tmpl w:val="5F0A9E9A"/>
    <w:lvl w:ilvl="0" w:tplc="E2EAE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826D03"/>
    <w:multiLevelType w:val="hybridMultilevel"/>
    <w:tmpl w:val="BE66EB3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834BF4"/>
    <w:multiLevelType w:val="hybridMultilevel"/>
    <w:tmpl w:val="0336A38C"/>
    <w:lvl w:ilvl="0" w:tplc="041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30">
    <w:nsid w:val="6DDE2A13"/>
    <w:multiLevelType w:val="hybridMultilevel"/>
    <w:tmpl w:val="CD7A67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7E2DC5"/>
    <w:multiLevelType w:val="hybridMultilevel"/>
    <w:tmpl w:val="515A43C6"/>
    <w:lvl w:ilvl="0" w:tplc="57884E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8"/>
  </w:num>
  <w:num w:numId="11">
    <w:abstractNumId w:val="23"/>
  </w:num>
  <w:num w:numId="12">
    <w:abstractNumId w:val="23"/>
  </w:num>
  <w:num w:numId="13">
    <w:abstractNumId w:val="6"/>
  </w:num>
  <w:num w:numId="14">
    <w:abstractNumId w:val="6"/>
  </w:num>
  <w:num w:numId="15">
    <w:abstractNumId w:val="16"/>
  </w:num>
  <w:num w:numId="16">
    <w:abstractNumId w:val="16"/>
  </w:num>
  <w:num w:numId="17">
    <w:abstractNumId w:val="31"/>
  </w:num>
  <w:num w:numId="18">
    <w:abstractNumId w:val="31"/>
  </w:num>
  <w:num w:numId="19">
    <w:abstractNumId w:val="8"/>
  </w:num>
  <w:num w:numId="20">
    <w:abstractNumId w:val="8"/>
  </w:num>
  <w:num w:numId="21">
    <w:abstractNumId w:val="17"/>
  </w:num>
  <w:num w:numId="22">
    <w:abstractNumId w:val="17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6"/>
  </w:num>
  <w:num w:numId="35">
    <w:abstractNumId w:val="15"/>
  </w:num>
  <w:num w:numId="36">
    <w:abstractNumId w:val="24"/>
  </w:num>
  <w:num w:numId="37">
    <w:abstractNumId w:val="4"/>
  </w:num>
  <w:num w:numId="38">
    <w:abstractNumId w:val="30"/>
  </w:num>
  <w:num w:numId="39">
    <w:abstractNumId w:val="18"/>
  </w:num>
  <w:num w:numId="40">
    <w:abstractNumId w:val="29"/>
  </w:num>
  <w:num w:numId="41">
    <w:abstractNumId w:val="7"/>
  </w:num>
  <w:num w:numId="42">
    <w:abstractNumId w:val="22"/>
  </w:num>
  <w:num w:numId="43">
    <w:abstractNumId w:val="27"/>
  </w:num>
  <w:num w:numId="44">
    <w:abstractNumId w:val="3"/>
  </w:num>
  <w:num w:numId="45">
    <w:abstractNumId w:val="2"/>
  </w:num>
  <w:num w:numId="46">
    <w:abstractNumId w:val="14"/>
  </w:num>
  <w:num w:numId="47">
    <w:abstractNumId w:val="25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5A5B19"/>
    <w:rsid w:val="000269F3"/>
    <w:rsid w:val="0006229A"/>
    <w:rsid w:val="000B4607"/>
    <w:rsid w:val="0010785C"/>
    <w:rsid w:val="0011316A"/>
    <w:rsid w:val="0014317C"/>
    <w:rsid w:val="00264763"/>
    <w:rsid w:val="00273A60"/>
    <w:rsid w:val="0028058F"/>
    <w:rsid w:val="002A35E1"/>
    <w:rsid w:val="002A7BC2"/>
    <w:rsid w:val="003237B8"/>
    <w:rsid w:val="00345412"/>
    <w:rsid w:val="003C3791"/>
    <w:rsid w:val="005629D8"/>
    <w:rsid w:val="00564DB6"/>
    <w:rsid w:val="005A1B96"/>
    <w:rsid w:val="005A28CB"/>
    <w:rsid w:val="005A5B19"/>
    <w:rsid w:val="00644A39"/>
    <w:rsid w:val="006733BE"/>
    <w:rsid w:val="006A4ED9"/>
    <w:rsid w:val="006D7CB8"/>
    <w:rsid w:val="006E2CFB"/>
    <w:rsid w:val="006F6511"/>
    <w:rsid w:val="00815104"/>
    <w:rsid w:val="00832F53"/>
    <w:rsid w:val="008716D6"/>
    <w:rsid w:val="008C5631"/>
    <w:rsid w:val="009023D3"/>
    <w:rsid w:val="00A20DE0"/>
    <w:rsid w:val="00A225E8"/>
    <w:rsid w:val="00AD324D"/>
    <w:rsid w:val="00BE6676"/>
    <w:rsid w:val="00BF6C6B"/>
    <w:rsid w:val="00C84306"/>
    <w:rsid w:val="00CA405A"/>
    <w:rsid w:val="00CE3A4E"/>
    <w:rsid w:val="00CE750A"/>
    <w:rsid w:val="00D64445"/>
    <w:rsid w:val="00D670A5"/>
    <w:rsid w:val="00DD7673"/>
    <w:rsid w:val="00E31EA2"/>
    <w:rsid w:val="00E74B8A"/>
    <w:rsid w:val="00EE6E34"/>
    <w:rsid w:val="00F142B5"/>
    <w:rsid w:val="00FD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hilight">
    <w:name w:val="hilight"/>
    <w:basedOn w:val="a0"/>
    <w:rsid w:val="00564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B19"/>
    <w:pPr>
      <w:keepNext/>
      <w:keepLines/>
      <w:suppressAutoHyphen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5B19"/>
    <w:rPr>
      <w:rFonts w:ascii="Cambria" w:eastAsia="Times New Roman" w:hAnsi="Cambria" w:cs="Times New Roman"/>
      <w:b/>
      <w:bCs/>
      <w:color w:val="4F81BD"/>
      <w:kern w:val="2"/>
      <w:sz w:val="26"/>
      <w:szCs w:val="26"/>
      <w:lang w:eastAsia="ar-SA"/>
    </w:rPr>
  </w:style>
  <w:style w:type="character" w:styleId="a3">
    <w:name w:val="Hyperlink"/>
    <w:uiPriority w:val="99"/>
    <w:unhideWhenUsed/>
    <w:rsid w:val="005A5B1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B19"/>
    <w:rPr>
      <w:color w:val="800080" w:themeColor="followedHyperlink"/>
      <w:u w:val="single"/>
    </w:rPr>
  </w:style>
  <w:style w:type="paragraph" w:styleId="a5">
    <w:name w:val="Title"/>
    <w:basedOn w:val="a"/>
    <w:link w:val="a6"/>
    <w:qFormat/>
    <w:rsid w:val="005A5B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5A5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A5B19"/>
    <w:pPr>
      <w:spacing w:after="120"/>
    </w:pPr>
    <w:rPr>
      <w:rFonts w:ascii="Times New Roman" w:eastAsia="SimSu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5A5B19"/>
    <w:rPr>
      <w:rFonts w:ascii="Times New Roman" w:eastAsia="SimSun" w:hAnsi="Times New Roman" w:cs="Times New Roman"/>
      <w:sz w:val="28"/>
    </w:rPr>
  </w:style>
  <w:style w:type="paragraph" w:styleId="a9">
    <w:name w:val="Subtitle"/>
    <w:basedOn w:val="a"/>
    <w:next w:val="a7"/>
    <w:link w:val="aa"/>
    <w:qFormat/>
    <w:rsid w:val="005A5B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5A5B19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styleId="ab">
    <w:name w:val="List Paragraph"/>
    <w:basedOn w:val="a"/>
    <w:qFormat/>
    <w:rsid w:val="005A5B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5A5B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Стиль"/>
    <w:rsid w:val="005A5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b">
    <w:name w:val="Обычный (Web)"/>
    <w:basedOn w:val="a"/>
    <w:rsid w:val="005A5B1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mi-callto">
    <w:name w:val="wmi-callto"/>
    <w:rsid w:val="005A5B19"/>
  </w:style>
  <w:style w:type="paragraph" w:styleId="ad">
    <w:name w:val="Balloon Text"/>
    <w:basedOn w:val="a"/>
    <w:link w:val="ae"/>
    <w:uiPriority w:val="99"/>
    <w:semiHidden/>
    <w:unhideWhenUsed/>
    <w:rsid w:val="005A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A5B19"/>
    <w:rPr>
      <w:rFonts w:ascii="Tahoma" w:hAnsi="Tahoma" w:cs="Tahoma"/>
      <w:sz w:val="16"/>
      <w:szCs w:val="16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323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323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CE750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CE750A"/>
  </w:style>
  <w:style w:type="character" w:customStyle="1" w:styleId="hilight">
    <w:name w:val="hilight"/>
    <w:basedOn w:val="a0"/>
    <w:rsid w:val="00564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A1%D0%A2_(%D0%B8%D0%B7%D0%B4%D0%B0%D1%82%D0%B5%D0%BB%D1%8C%D1%81%D1%82%D0%B2%D0%BE)" TargetMode="External"/><Relationship Id="rId13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0%D0%B5%D1%82%D1%8C%D1%8F_%D0%B2%D0%BE%D0%BB%D0%BD%D0%B0_(%D0%A2%D0%BE%D1%84%D1%84%D0%BB%D0%B5%D1%80)" TargetMode="External"/><Relationship Id="rId12" Type="http://schemas.openxmlformats.org/officeDocument/2006/relationships/hyperlink" Target="http://dlib.eastview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53034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asu.edu.ru/images/File/dogovor_IVIS1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journal.asu.edu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" TargetMode="External"/><Relationship Id="rId1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5558</Words>
  <Characters>31682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2020-06-21T18:52:00Z</dcterms:created>
  <dcterms:modified xsi:type="dcterms:W3CDTF">2020-06-21T18:52:00Z</dcterms:modified>
</cp:coreProperties>
</file>