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935" w:rsidRPr="0010686D" w:rsidRDefault="00850B67">
      <w:pPr>
        <w:jc w:val="center"/>
      </w:pPr>
      <w:r w:rsidRPr="0010686D">
        <w:t>МИНОБРНАУКИ РОССИИ</w:t>
      </w:r>
    </w:p>
    <w:p w:rsidR="00C56935" w:rsidRPr="0010686D" w:rsidRDefault="00850B67">
      <w:pPr>
        <w:jc w:val="center"/>
      </w:pPr>
      <w:r w:rsidRPr="0010686D">
        <w:t>АСТРАХАНСКИЙ ГОСУДАРСТВЕННЫЙ УНИВЕРСИТЕТ</w:t>
      </w:r>
    </w:p>
    <w:p w:rsidR="00C56935" w:rsidRPr="0010686D" w:rsidRDefault="00C56935">
      <w:pPr>
        <w:jc w:val="center"/>
      </w:pPr>
    </w:p>
    <w:p w:rsidR="00C56935" w:rsidRPr="0010686D" w:rsidRDefault="00C56935">
      <w:pPr>
        <w:jc w:val="center"/>
      </w:pPr>
    </w:p>
    <w:p w:rsidR="00C56935" w:rsidRPr="0010686D" w:rsidRDefault="00C56935">
      <w:pPr>
        <w:jc w:val="both"/>
      </w:pPr>
    </w:p>
    <w:p w:rsidR="00C56935" w:rsidRPr="0010686D" w:rsidRDefault="00C56935">
      <w:pPr>
        <w:jc w:val="both"/>
      </w:pPr>
    </w:p>
    <w:p w:rsidR="00C56935" w:rsidRPr="0010686D" w:rsidRDefault="00C56935">
      <w:pPr>
        <w:jc w:val="both"/>
      </w:pPr>
    </w:p>
    <w:tbl>
      <w:tblPr>
        <w:tblW w:w="9714" w:type="dxa"/>
        <w:tblInd w:w="-108" w:type="dxa"/>
        <w:tblLook w:val="04A0"/>
      </w:tblPr>
      <w:tblGrid>
        <w:gridCol w:w="4644"/>
        <w:gridCol w:w="425"/>
        <w:gridCol w:w="4645"/>
      </w:tblGrid>
      <w:tr w:rsidR="00FF2042" w:rsidRPr="0010686D" w:rsidTr="00FF2042">
        <w:trPr>
          <w:trHeight w:val="1373"/>
        </w:trPr>
        <w:tc>
          <w:tcPr>
            <w:tcW w:w="4644" w:type="dxa"/>
          </w:tcPr>
          <w:p w:rsidR="00FF2042" w:rsidRPr="0010686D" w:rsidRDefault="00FF2042">
            <w:pPr>
              <w:jc w:val="center"/>
              <w:rPr>
                <w:rFonts w:eastAsia="Noto Sans CJK SC"/>
                <w:kern w:val="2"/>
                <w:lang w:eastAsia="zh-CN" w:bidi="hi-IN"/>
              </w:rPr>
            </w:pPr>
            <w:r w:rsidRPr="0010686D">
              <w:rPr>
                <w:rFonts w:eastAsia="Noto Sans CJK SC"/>
                <w:kern w:val="2"/>
                <w:lang w:eastAsia="zh-CN" w:bidi="hi-IN"/>
              </w:rPr>
              <w:t>СОГЛАСОВАНО</w:t>
            </w:r>
          </w:p>
          <w:p w:rsidR="00FF2042" w:rsidRDefault="00FF2042" w:rsidP="000973CB">
            <w:pPr>
              <w:spacing w:before="120"/>
              <w:ind w:firstLine="534"/>
              <w:rPr>
                <w:rFonts w:eastAsia="Noto Sans CJK SC"/>
                <w:kern w:val="2"/>
                <w:lang w:eastAsia="zh-CN" w:bidi="hi-IN"/>
              </w:rPr>
            </w:pPr>
            <w:r w:rsidRPr="0010686D">
              <w:rPr>
                <w:rFonts w:eastAsia="Noto Sans CJK SC"/>
                <w:kern w:val="2"/>
                <w:lang w:eastAsia="zh-CN" w:bidi="hi-IN"/>
              </w:rPr>
              <w:t>Руководитель ОПОП</w:t>
            </w:r>
          </w:p>
          <w:p w:rsidR="000973CB" w:rsidRPr="0010686D" w:rsidRDefault="000973CB" w:rsidP="000973CB">
            <w:pPr>
              <w:spacing w:before="120"/>
              <w:ind w:firstLine="534"/>
              <w:rPr>
                <w:rFonts w:eastAsia="Noto Sans CJK SC"/>
                <w:kern w:val="2"/>
                <w:lang w:eastAsia="zh-CN" w:bidi="hi-IN"/>
              </w:rPr>
            </w:pPr>
          </w:p>
          <w:p w:rsidR="00FF2042" w:rsidRPr="0010686D" w:rsidRDefault="00FF2042">
            <w:pPr>
              <w:spacing w:before="120"/>
              <w:jc w:val="center"/>
              <w:rPr>
                <w:rFonts w:eastAsia="Noto Sans CJK SC"/>
                <w:kern w:val="2"/>
                <w:lang w:eastAsia="zh-CN" w:bidi="hi-IN"/>
              </w:rPr>
            </w:pPr>
            <w:r w:rsidRPr="0010686D">
              <w:rPr>
                <w:rFonts w:eastAsia="Noto Sans CJK SC"/>
                <w:kern w:val="2"/>
                <w:lang w:eastAsia="zh-CN" w:bidi="hi-IN"/>
              </w:rPr>
              <w:t>__________________ А.Н. Бармин</w:t>
            </w:r>
          </w:p>
          <w:p w:rsidR="00FF2042" w:rsidRPr="0010686D" w:rsidRDefault="000973CB" w:rsidP="000973CB">
            <w:pPr>
              <w:rPr>
                <w:rFonts w:eastAsia="Noto Sans CJK SC"/>
                <w:kern w:val="2"/>
                <w:lang w:eastAsia="zh-CN" w:bidi="hi-IN"/>
              </w:rPr>
            </w:pPr>
            <w:r>
              <w:rPr>
                <w:rFonts w:eastAsia="Noto Sans CJK SC"/>
                <w:kern w:val="2"/>
                <w:lang w:eastAsia="zh-CN" w:bidi="hi-IN"/>
              </w:rPr>
              <w:t xml:space="preserve">        </w:t>
            </w:r>
            <w:r w:rsidRPr="0010686D">
              <w:rPr>
                <w:rFonts w:eastAsia="Noto Sans CJK SC"/>
                <w:kern w:val="2"/>
                <w:lang w:eastAsia="zh-CN" w:bidi="hi-IN"/>
              </w:rPr>
              <w:t xml:space="preserve"> </w:t>
            </w:r>
            <w:r>
              <w:rPr>
                <w:rFonts w:eastAsia="Noto Sans CJK SC"/>
                <w:kern w:val="2"/>
                <w:lang w:eastAsia="zh-CN" w:bidi="hi-IN"/>
              </w:rPr>
              <w:t xml:space="preserve">« </w:t>
            </w:r>
            <w:r w:rsidR="00FF2042" w:rsidRPr="000973CB">
              <w:rPr>
                <w:rFonts w:eastAsia="Noto Sans CJK SC"/>
                <w:kern w:val="2"/>
                <w:lang w:eastAsia="zh-CN" w:bidi="hi-IN"/>
              </w:rPr>
              <w:t>0</w:t>
            </w:r>
            <w:r w:rsidRPr="000973CB">
              <w:rPr>
                <w:rFonts w:eastAsia="Noto Sans CJK SC"/>
                <w:kern w:val="2"/>
                <w:lang w:eastAsia="zh-CN" w:bidi="hi-IN"/>
              </w:rPr>
              <w:t xml:space="preserve">2 </w:t>
            </w:r>
            <w:r w:rsidR="00FF2042" w:rsidRPr="000973CB">
              <w:rPr>
                <w:rFonts w:eastAsia="Noto Sans CJK SC"/>
                <w:kern w:val="2"/>
                <w:lang w:eastAsia="zh-CN" w:bidi="hi-IN"/>
              </w:rPr>
              <w:t xml:space="preserve">» </w:t>
            </w:r>
            <w:r>
              <w:rPr>
                <w:rFonts w:eastAsia="Noto Sans CJK SC"/>
                <w:kern w:val="2"/>
                <w:lang w:eastAsia="zh-CN" w:bidi="hi-IN"/>
              </w:rPr>
              <w:t>июня</w:t>
            </w:r>
            <w:r w:rsidR="00FF2042" w:rsidRPr="0010686D">
              <w:rPr>
                <w:rFonts w:eastAsia="Noto Sans CJK SC"/>
                <w:kern w:val="2"/>
                <w:lang w:eastAsia="zh-CN" w:bidi="hi-IN"/>
              </w:rPr>
              <w:t xml:space="preserve"> 2020 г.</w:t>
            </w:r>
          </w:p>
          <w:p w:rsidR="00FF2042" w:rsidRPr="0010686D" w:rsidRDefault="00FF2042">
            <w:pPr>
              <w:spacing w:before="120"/>
              <w:jc w:val="center"/>
              <w:rPr>
                <w:rFonts w:eastAsia="Noto Sans CJK SC"/>
                <w:kern w:val="2"/>
                <w:lang w:eastAsia="zh-CN" w:bidi="hi-IN"/>
              </w:rPr>
            </w:pPr>
          </w:p>
        </w:tc>
        <w:tc>
          <w:tcPr>
            <w:tcW w:w="425" w:type="dxa"/>
          </w:tcPr>
          <w:p w:rsidR="00FF2042" w:rsidRPr="0010686D" w:rsidRDefault="00FF2042">
            <w:pPr>
              <w:snapToGrid w:val="0"/>
              <w:jc w:val="right"/>
              <w:rPr>
                <w:rFonts w:eastAsia="Noto Sans CJK SC"/>
                <w:kern w:val="2"/>
                <w:lang w:eastAsia="zh-CN" w:bidi="hi-IN"/>
              </w:rPr>
            </w:pPr>
          </w:p>
          <w:p w:rsidR="00FF2042" w:rsidRPr="0010686D" w:rsidRDefault="00FF2042">
            <w:pPr>
              <w:jc w:val="right"/>
              <w:rPr>
                <w:rFonts w:eastAsia="Noto Sans CJK SC"/>
                <w:kern w:val="2"/>
                <w:lang w:eastAsia="zh-CN" w:bidi="hi-IN"/>
              </w:rPr>
            </w:pPr>
          </w:p>
          <w:p w:rsidR="00FF2042" w:rsidRPr="0010686D" w:rsidRDefault="00FF2042">
            <w:pPr>
              <w:jc w:val="right"/>
              <w:rPr>
                <w:rFonts w:eastAsia="Noto Sans CJK SC"/>
                <w:kern w:val="2"/>
                <w:lang w:eastAsia="zh-CN" w:bidi="hi-IN"/>
              </w:rPr>
            </w:pPr>
          </w:p>
          <w:p w:rsidR="00FF2042" w:rsidRPr="0010686D" w:rsidRDefault="00FF2042">
            <w:pPr>
              <w:jc w:val="right"/>
              <w:rPr>
                <w:rFonts w:eastAsia="Noto Sans CJK SC"/>
                <w:kern w:val="2"/>
                <w:lang w:eastAsia="zh-CN" w:bidi="hi-IN"/>
              </w:rPr>
            </w:pPr>
          </w:p>
        </w:tc>
        <w:tc>
          <w:tcPr>
            <w:tcW w:w="4645" w:type="dxa"/>
          </w:tcPr>
          <w:p w:rsidR="00FF2042" w:rsidRPr="0010686D" w:rsidRDefault="00FF2042">
            <w:pPr>
              <w:jc w:val="center"/>
              <w:rPr>
                <w:rFonts w:eastAsia="Noto Sans CJK SC"/>
                <w:kern w:val="2"/>
                <w:lang w:eastAsia="zh-CN" w:bidi="hi-IN"/>
              </w:rPr>
            </w:pPr>
            <w:r w:rsidRPr="0010686D">
              <w:rPr>
                <w:rFonts w:eastAsia="Noto Sans CJK SC"/>
                <w:kern w:val="2"/>
                <w:lang w:eastAsia="zh-CN" w:bidi="hi-IN"/>
              </w:rPr>
              <w:t>УТВЕРЖДАЮ</w:t>
            </w:r>
          </w:p>
          <w:p w:rsidR="00FF2042" w:rsidRPr="0010686D" w:rsidRDefault="00FF2042">
            <w:pPr>
              <w:rPr>
                <w:rFonts w:eastAsia="Noto Sans CJK SC"/>
                <w:kern w:val="2"/>
                <w:lang w:eastAsia="zh-CN" w:bidi="hi-IN"/>
              </w:rPr>
            </w:pPr>
            <w:r w:rsidRPr="0010686D">
              <w:rPr>
                <w:rFonts w:eastAsia="Noto Sans CJK SC"/>
                <w:kern w:val="2"/>
                <w:lang w:eastAsia="zh-CN" w:bidi="hi-IN"/>
              </w:rPr>
              <w:t>Заведующий кафедрой экологии, природопользования, землеустройства и БЖД</w:t>
            </w:r>
          </w:p>
          <w:p w:rsidR="00FF2042" w:rsidRPr="0010686D" w:rsidRDefault="000973CB" w:rsidP="000973CB">
            <w:pPr>
              <w:rPr>
                <w:rFonts w:eastAsia="Noto Sans CJK SC"/>
                <w:kern w:val="2"/>
                <w:lang w:eastAsia="zh-CN" w:bidi="hi-IN"/>
              </w:rPr>
            </w:pPr>
            <w:r>
              <w:rPr>
                <w:rFonts w:eastAsia="Noto Sans CJK SC"/>
                <w:kern w:val="2"/>
                <w:lang w:eastAsia="zh-CN" w:bidi="hi-IN"/>
              </w:rPr>
              <w:t>____________________</w:t>
            </w:r>
            <w:r w:rsidR="00FF2042" w:rsidRPr="0010686D">
              <w:rPr>
                <w:rFonts w:eastAsia="Noto Sans CJK SC"/>
                <w:kern w:val="2"/>
                <w:lang w:eastAsia="zh-CN" w:bidi="hi-IN"/>
              </w:rPr>
              <w:t>Н.С.Шуваев</w:t>
            </w:r>
          </w:p>
          <w:p w:rsidR="00FF2042" w:rsidRPr="0010686D" w:rsidRDefault="00FF2042">
            <w:pPr>
              <w:jc w:val="center"/>
              <w:rPr>
                <w:rFonts w:eastAsia="Noto Sans CJK SC"/>
                <w:kern w:val="2"/>
                <w:lang w:eastAsia="zh-CN" w:bidi="hi-IN"/>
              </w:rPr>
            </w:pPr>
            <w:r w:rsidRPr="0010686D">
              <w:rPr>
                <w:rFonts w:eastAsia="Noto Sans CJK SC"/>
                <w:kern w:val="2"/>
                <w:lang w:eastAsia="zh-CN" w:bidi="hi-IN"/>
              </w:rPr>
              <w:t>«04» июня 2020 г.</w:t>
            </w:r>
          </w:p>
          <w:p w:rsidR="00FF2042" w:rsidRPr="0010686D" w:rsidRDefault="00FF2042">
            <w:pPr>
              <w:spacing w:before="120"/>
              <w:jc w:val="center"/>
              <w:rPr>
                <w:rFonts w:eastAsia="Noto Sans CJK SC"/>
                <w:kern w:val="2"/>
                <w:lang w:eastAsia="zh-CN" w:bidi="hi-IN"/>
              </w:rPr>
            </w:pPr>
          </w:p>
        </w:tc>
      </w:tr>
    </w:tbl>
    <w:p w:rsidR="00C56935" w:rsidRPr="0010686D" w:rsidRDefault="00C56935">
      <w:pPr>
        <w:jc w:val="both"/>
        <w:rPr>
          <w:sz w:val="28"/>
          <w:szCs w:val="28"/>
        </w:rPr>
      </w:pPr>
    </w:p>
    <w:p w:rsidR="00C56935" w:rsidRPr="0010686D" w:rsidRDefault="00C56935">
      <w:pPr>
        <w:jc w:val="right"/>
        <w:rPr>
          <w:b/>
          <w:sz w:val="28"/>
          <w:szCs w:val="28"/>
        </w:rPr>
      </w:pPr>
    </w:p>
    <w:p w:rsidR="00C56935" w:rsidRPr="0010686D" w:rsidRDefault="00C56935">
      <w:pPr>
        <w:jc w:val="right"/>
        <w:rPr>
          <w:b/>
          <w:sz w:val="28"/>
          <w:szCs w:val="28"/>
        </w:rPr>
      </w:pPr>
    </w:p>
    <w:p w:rsidR="00C56935" w:rsidRPr="0010686D" w:rsidRDefault="00C56935">
      <w:pPr>
        <w:jc w:val="both"/>
        <w:rPr>
          <w:b/>
          <w:sz w:val="28"/>
          <w:szCs w:val="28"/>
        </w:rPr>
      </w:pPr>
    </w:p>
    <w:p w:rsidR="00C56935" w:rsidRPr="0010686D" w:rsidRDefault="00C56935">
      <w:pPr>
        <w:jc w:val="center"/>
        <w:rPr>
          <w:b/>
          <w:bCs/>
          <w:sz w:val="28"/>
          <w:szCs w:val="28"/>
        </w:rPr>
      </w:pPr>
    </w:p>
    <w:p w:rsidR="00C56935" w:rsidRPr="0010686D" w:rsidRDefault="00C56935">
      <w:pPr>
        <w:jc w:val="center"/>
        <w:rPr>
          <w:b/>
          <w:bCs/>
          <w:sz w:val="28"/>
          <w:szCs w:val="28"/>
        </w:rPr>
      </w:pPr>
    </w:p>
    <w:p w:rsidR="00C56935" w:rsidRPr="0010686D" w:rsidRDefault="00850B67">
      <w:pPr>
        <w:jc w:val="center"/>
        <w:rPr>
          <w:b/>
          <w:bCs/>
          <w:sz w:val="28"/>
          <w:szCs w:val="28"/>
        </w:rPr>
      </w:pPr>
      <w:r w:rsidRPr="0010686D">
        <w:rPr>
          <w:b/>
          <w:bCs/>
          <w:sz w:val="28"/>
          <w:szCs w:val="28"/>
        </w:rPr>
        <w:t xml:space="preserve">ПРОГРАММА </w:t>
      </w:r>
      <w:r w:rsidRPr="0010686D">
        <w:rPr>
          <w:b/>
          <w:sz w:val="28"/>
          <w:szCs w:val="28"/>
        </w:rPr>
        <w:t>ГОСУДАРСТВЕННОЙ ИТОГОВОЙ АТТЕСТАЦИИ</w:t>
      </w:r>
    </w:p>
    <w:p w:rsidR="00C56935" w:rsidRPr="0010686D" w:rsidRDefault="00C56935">
      <w:pPr>
        <w:jc w:val="both"/>
        <w:rPr>
          <w:b/>
          <w:sz w:val="28"/>
          <w:szCs w:val="28"/>
        </w:rPr>
      </w:pPr>
    </w:p>
    <w:p w:rsidR="00C56935" w:rsidRPr="0010686D" w:rsidRDefault="00C56935">
      <w:pPr>
        <w:jc w:val="both"/>
        <w:rPr>
          <w:b/>
          <w:sz w:val="28"/>
          <w:szCs w:val="28"/>
        </w:rPr>
      </w:pPr>
    </w:p>
    <w:p w:rsidR="00C56935" w:rsidRPr="0010686D" w:rsidRDefault="00C56935">
      <w:pPr>
        <w:jc w:val="both"/>
        <w:rPr>
          <w:b/>
          <w:sz w:val="28"/>
          <w:szCs w:val="28"/>
        </w:rPr>
      </w:pPr>
    </w:p>
    <w:tbl>
      <w:tblPr>
        <w:tblW w:w="9831" w:type="dxa"/>
        <w:jc w:val="center"/>
        <w:tblLook w:val="04A0"/>
      </w:tblPr>
      <w:tblGrid>
        <w:gridCol w:w="4075"/>
        <w:gridCol w:w="5756"/>
      </w:tblGrid>
      <w:tr w:rsidR="00FF2042" w:rsidRPr="0010686D" w:rsidTr="00FF2042">
        <w:trPr>
          <w:trHeight w:val="353"/>
          <w:jc w:val="center"/>
        </w:trPr>
        <w:tc>
          <w:tcPr>
            <w:tcW w:w="4075" w:type="dxa"/>
            <w:hideMark/>
          </w:tcPr>
          <w:p w:rsidR="00FF2042" w:rsidRPr="0010686D" w:rsidRDefault="00FF2042">
            <w:pPr>
              <w:spacing w:before="120"/>
              <w:rPr>
                <w:rFonts w:eastAsia="Noto Sans CJK SC"/>
                <w:b/>
                <w:kern w:val="2"/>
                <w:lang w:eastAsia="zh-CN" w:bidi="hi-IN"/>
              </w:rPr>
            </w:pPr>
            <w:r w:rsidRPr="0010686D">
              <w:rPr>
                <w:rFonts w:eastAsia="Noto Sans CJK SC"/>
                <w:b/>
                <w:kern w:val="2"/>
                <w:lang w:eastAsia="zh-CN" w:bidi="hi-IN"/>
              </w:rPr>
              <w:t>Составитель(-и)</w:t>
            </w:r>
          </w:p>
        </w:tc>
        <w:tc>
          <w:tcPr>
            <w:tcW w:w="5755" w:type="dxa"/>
            <w:hideMark/>
          </w:tcPr>
          <w:p w:rsidR="00FF2042" w:rsidRPr="0010686D" w:rsidRDefault="00FF2042">
            <w:pPr>
              <w:spacing w:before="120"/>
              <w:jc w:val="right"/>
              <w:rPr>
                <w:rFonts w:eastAsia="Noto Sans CJK SC"/>
                <w:b/>
                <w:kern w:val="2"/>
                <w:lang w:eastAsia="zh-CN" w:bidi="hi-IN"/>
              </w:rPr>
            </w:pPr>
            <w:r w:rsidRPr="0010686D">
              <w:rPr>
                <w:rFonts w:eastAsia="Noto Sans CJK SC"/>
                <w:b/>
                <w:bCs/>
                <w:kern w:val="2"/>
                <w:lang w:eastAsia="zh-CN" w:bidi="hi-IN"/>
              </w:rPr>
              <w:t xml:space="preserve">Бармин А.Н., д.г.н., декан геолого-географического факультета, профессор кафедры экологии, природопользования, землеустройства и БЖД </w:t>
            </w:r>
          </w:p>
        </w:tc>
      </w:tr>
      <w:tr w:rsidR="00FF2042" w:rsidRPr="0010686D" w:rsidTr="00FF2042">
        <w:trPr>
          <w:trHeight w:val="353"/>
          <w:jc w:val="center"/>
        </w:trPr>
        <w:tc>
          <w:tcPr>
            <w:tcW w:w="4075" w:type="dxa"/>
            <w:hideMark/>
          </w:tcPr>
          <w:p w:rsidR="00FF2042" w:rsidRPr="0010686D" w:rsidRDefault="00FF2042">
            <w:pPr>
              <w:spacing w:before="120"/>
              <w:rPr>
                <w:rFonts w:eastAsia="Noto Sans CJK SC"/>
                <w:b/>
                <w:kern w:val="2"/>
                <w:lang w:eastAsia="zh-CN" w:bidi="hi-IN"/>
              </w:rPr>
            </w:pPr>
            <w:r w:rsidRPr="0010686D">
              <w:rPr>
                <w:rFonts w:eastAsia="Noto Sans CJK SC"/>
                <w:b/>
                <w:kern w:val="2"/>
                <w:lang w:eastAsia="zh-CN" w:bidi="hi-IN"/>
              </w:rPr>
              <w:t>Направление подготовки</w:t>
            </w:r>
          </w:p>
        </w:tc>
        <w:tc>
          <w:tcPr>
            <w:tcW w:w="5755" w:type="dxa"/>
            <w:hideMark/>
          </w:tcPr>
          <w:p w:rsidR="00FF2042" w:rsidRPr="0010686D" w:rsidRDefault="00FF2042" w:rsidP="00FF2042">
            <w:pPr>
              <w:jc w:val="right"/>
              <w:rPr>
                <w:rFonts w:eastAsia="Noto Sans CJK SC"/>
                <w:b/>
                <w:kern w:val="2"/>
                <w:lang w:eastAsia="zh-CN" w:bidi="hi-IN"/>
              </w:rPr>
            </w:pPr>
            <w:r w:rsidRPr="0010686D">
              <w:rPr>
                <w:b/>
              </w:rPr>
              <w:t>05.06.01 Науки о Земле</w:t>
            </w:r>
          </w:p>
        </w:tc>
      </w:tr>
      <w:tr w:rsidR="00FF2042" w:rsidRPr="0010686D" w:rsidTr="00FF2042">
        <w:trPr>
          <w:trHeight w:val="353"/>
          <w:jc w:val="center"/>
        </w:trPr>
        <w:tc>
          <w:tcPr>
            <w:tcW w:w="4075" w:type="dxa"/>
            <w:hideMark/>
          </w:tcPr>
          <w:p w:rsidR="00FF2042" w:rsidRPr="0010686D" w:rsidRDefault="00FF2042">
            <w:pPr>
              <w:spacing w:before="120"/>
              <w:rPr>
                <w:rFonts w:eastAsia="Noto Sans CJK SC"/>
                <w:b/>
                <w:kern w:val="2"/>
                <w:lang w:eastAsia="zh-CN" w:bidi="hi-IN"/>
              </w:rPr>
            </w:pPr>
            <w:r w:rsidRPr="0010686D">
              <w:rPr>
                <w:rFonts w:eastAsia="Noto Sans CJK SC"/>
                <w:b/>
                <w:kern w:val="2"/>
                <w:lang w:eastAsia="zh-CN" w:bidi="hi-IN"/>
              </w:rPr>
              <w:t xml:space="preserve">Направленность (профиль) ОПОП </w:t>
            </w:r>
          </w:p>
        </w:tc>
        <w:tc>
          <w:tcPr>
            <w:tcW w:w="5755" w:type="dxa"/>
            <w:hideMark/>
          </w:tcPr>
          <w:p w:rsidR="00FF2042" w:rsidRPr="0010686D" w:rsidRDefault="00FF2042">
            <w:pPr>
              <w:jc w:val="right"/>
              <w:rPr>
                <w:rFonts w:eastAsia="Noto Sans CJK SC"/>
                <w:b/>
                <w:kern w:val="2"/>
                <w:lang w:eastAsia="zh-CN" w:bidi="hi-IN"/>
              </w:rPr>
            </w:pPr>
            <w:r w:rsidRPr="0010686D">
              <w:rPr>
                <w:b/>
              </w:rPr>
              <w:t>Землеустройство, кадастр и мониторинг земель</w:t>
            </w:r>
          </w:p>
        </w:tc>
      </w:tr>
      <w:tr w:rsidR="00FF2042" w:rsidRPr="0010686D" w:rsidTr="00FF2042">
        <w:trPr>
          <w:trHeight w:val="353"/>
          <w:jc w:val="center"/>
        </w:trPr>
        <w:tc>
          <w:tcPr>
            <w:tcW w:w="4075" w:type="dxa"/>
            <w:hideMark/>
          </w:tcPr>
          <w:p w:rsidR="00FF2042" w:rsidRPr="0010686D" w:rsidRDefault="00FF2042">
            <w:pPr>
              <w:spacing w:before="120"/>
              <w:rPr>
                <w:rFonts w:eastAsia="Noto Sans CJK SC"/>
                <w:b/>
                <w:kern w:val="2"/>
                <w:lang w:eastAsia="zh-CN" w:bidi="hi-IN"/>
              </w:rPr>
            </w:pPr>
            <w:r w:rsidRPr="0010686D">
              <w:rPr>
                <w:rFonts w:eastAsia="Noto Sans CJK SC"/>
                <w:b/>
                <w:kern w:val="2"/>
                <w:lang w:eastAsia="zh-CN" w:bidi="hi-IN"/>
              </w:rPr>
              <w:t>Квалификация (степень)</w:t>
            </w:r>
          </w:p>
        </w:tc>
        <w:tc>
          <w:tcPr>
            <w:tcW w:w="5755" w:type="dxa"/>
            <w:hideMark/>
          </w:tcPr>
          <w:p w:rsidR="00FF2042" w:rsidRPr="0010686D" w:rsidRDefault="00FF2042">
            <w:pPr>
              <w:spacing w:before="120"/>
              <w:jc w:val="right"/>
              <w:rPr>
                <w:rFonts w:eastAsia="Noto Sans CJK SC"/>
                <w:b/>
                <w:kern w:val="2"/>
                <w:lang w:eastAsia="zh-CN" w:bidi="hi-IN"/>
              </w:rPr>
            </w:pPr>
            <w:r w:rsidRPr="0010686D">
              <w:rPr>
                <w:rFonts w:eastAsia="Noto Sans CJK SC"/>
                <w:b/>
                <w:bCs/>
                <w:kern w:val="2"/>
                <w:lang w:eastAsia="zh-CN" w:bidi="hi-IN"/>
              </w:rPr>
              <w:t>«Исследователь. Преподаватель-исследователь»</w:t>
            </w:r>
          </w:p>
        </w:tc>
      </w:tr>
      <w:tr w:rsidR="00FF2042" w:rsidRPr="0010686D" w:rsidTr="00FF2042">
        <w:trPr>
          <w:trHeight w:val="353"/>
          <w:jc w:val="center"/>
        </w:trPr>
        <w:tc>
          <w:tcPr>
            <w:tcW w:w="4075" w:type="dxa"/>
            <w:hideMark/>
          </w:tcPr>
          <w:p w:rsidR="00FF2042" w:rsidRPr="0010686D" w:rsidRDefault="00FF2042">
            <w:pPr>
              <w:spacing w:before="120"/>
              <w:rPr>
                <w:rFonts w:eastAsia="Noto Sans CJK SC"/>
                <w:b/>
                <w:kern w:val="2"/>
                <w:lang w:eastAsia="zh-CN" w:bidi="hi-IN"/>
              </w:rPr>
            </w:pPr>
            <w:r w:rsidRPr="0010686D">
              <w:rPr>
                <w:rFonts w:eastAsia="Noto Sans CJK SC"/>
                <w:b/>
                <w:kern w:val="2"/>
                <w:lang w:eastAsia="zh-CN" w:bidi="hi-IN"/>
              </w:rPr>
              <w:t>Форма обучения</w:t>
            </w:r>
          </w:p>
        </w:tc>
        <w:tc>
          <w:tcPr>
            <w:tcW w:w="5755" w:type="dxa"/>
            <w:hideMark/>
          </w:tcPr>
          <w:p w:rsidR="00FF2042" w:rsidRPr="0010686D" w:rsidRDefault="00FF2042">
            <w:pPr>
              <w:spacing w:before="120"/>
              <w:jc w:val="right"/>
              <w:rPr>
                <w:rFonts w:eastAsia="Noto Sans CJK SC"/>
                <w:b/>
                <w:kern w:val="2"/>
                <w:lang w:eastAsia="zh-CN" w:bidi="hi-IN"/>
              </w:rPr>
            </w:pPr>
            <w:r w:rsidRPr="0010686D">
              <w:rPr>
                <w:rFonts w:eastAsia="Noto Sans CJK SC"/>
                <w:b/>
                <w:bCs/>
                <w:kern w:val="2"/>
                <w:lang w:eastAsia="zh-CN" w:bidi="hi-IN"/>
              </w:rPr>
              <w:t xml:space="preserve">очная </w:t>
            </w:r>
          </w:p>
        </w:tc>
      </w:tr>
      <w:tr w:rsidR="00FF2042" w:rsidRPr="0010686D" w:rsidTr="00FF2042">
        <w:trPr>
          <w:trHeight w:val="353"/>
          <w:jc w:val="center"/>
        </w:trPr>
        <w:tc>
          <w:tcPr>
            <w:tcW w:w="4075" w:type="dxa"/>
            <w:hideMark/>
          </w:tcPr>
          <w:p w:rsidR="00FF2042" w:rsidRPr="0010686D" w:rsidRDefault="00FF2042">
            <w:pPr>
              <w:spacing w:before="120"/>
              <w:rPr>
                <w:rFonts w:eastAsia="Noto Sans CJK SC"/>
                <w:b/>
                <w:kern w:val="2"/>
                <w:lang w:eastAsia="zh-CN" w:bidi="hi-IN"/>
              </w:rPr>
            </w:pPr>
            <w:r w:rsidRPr="0010686D">
              <w:rPr>
                <w:rFonts w:eastAsia="Noto Sans CJK SC"/>
                <w:b/>
                <w:kern w:val="2"/>
                <w:lang w:eastAsia="zh-CN" w:bidi="hi-IN"/>
              </w:rPr>
              <w:t xml:space="preserve">Год приема </w:t>
            </w:r>
          </w:p>
        </w:tc>
        <w:tc>
          <w:tcPr>
            <w:tcW w:w="5755" w:type="dxa"/>
            <w:hideMark/>
          </w:tcPr>
          <w:p w:rsidR="00FF2042" w:rsidRPr="0010686D" w:rsidRDefault="00FF2042">
            <w:pPr>
              <w:spacing w:before="120"/>
              <w:jc w:val="right"/>
              <w:rPr>
                <w:rFonts w:eastAsia="Noto Sans CJK SC"/>
                <w:b/>
                <w:kern w:val="2"/>
                <w:lang w:eastAsia="zh-CN" w:bidi="hi-IN"/>
              </w:rPr>
            </w:pPr>
            <w:r w:rsidRPr="0010686D">
              <w:rPr>
                <w:rFonts w:eastAsia="Noto Sans CJK SC"/>
                <w:b/>
                <w:bCs/>
                <w:kern w:val="2"/>
                <w:lang w:eastAsia="zh-CN" w:bidi="hi-IN"/>
              </w:rPr>
              <w:t>2020</w:t>
            </w:r>
          </w:p>
        </w:tc>
      </w:tr>
    </w:tbl>
    <w:p w:rsidR="00C56935" w:rsidRPr="0010686D" w:rsidRDefault="00C56935">
      <w:pPr>
        <w:jc w:val="both"/>
        <w:rPr>
          <w:b/>
          <w:sz w:val="28"/>
          <w:szCs w:val="28"/>
        </w:rPr>
      </w:pPr>
    </w:p>
    <w:p w:rsidR="00C56935" w:rsidRPr="0010686D" w:rsidRDefault="00C56935">
      <w:pPr>
        <w:jc w:val="both"/>
        <w:rPr>
          <w:b/>
          <w:sz w:val="28"/>
          <w:szCs w:val="28"/>
        </w:rPr>
      </w:pPr>
    </w:p>
    <w:p w:rsidR="00C56935" w:rsidRPr="0010686D" w:rsidRDefault="00C56935">
      <w:pPr>
        <w:jc w:val="both"/>
        <w:rPr>
          <w:b/>
          <w:sz w:val="28"/>
          <w:szCs w:val="28"/>
        </w:rPr>
      </w:pPr>
    </w:p>
    <w:p w:rsidR="00C56935" w:rsidRPr="0010686D" w:rsidRDefault="00C56935">
      <w:pPr>
        <w:jc w:val="both"/>
        <w:rPr>
          <w:b/>
          <w:sz w:val="28"/>
          <w:szCs w:val="28"/>
        </w:rPr>
      </w:pPr>
    </w:p>
    <w:p w:rsidR="00C56935" w:rsidRPr="0010686D" w:rsidRDefault="00C56935">
      <w:pPr>
        <w:jc w:val="center"/>
        <w:rPr>
          <w:sz w:val="28"/>
          <w:szCs w:val="28"/>
        </w:rPr>
      </w:pPr>
    </w:p>
    <w:p w:rsidR="00C56935" w:rsidRPr="0010686D" w:rsidRDefault="00C56935">
      <w:pPr>
        <w:rPr>
          <w:sz w:val="28"/>
          <w:szCs w:val="28"/>
        </w:rPr>
      </w:pPr>
    </w:p>
    <w:p w:rsidR="00C56935" w:rsidRPr="0010686D" w:rsidRDefault="00C56935">
      <w:pPr>
        <w:jc w:val="center"/>
        <w:rPr>
          <w:sz w:val="28"/>
          <w:szCs w:val="28"/>
        </w:rPr>
      </w:pPr>
    </w:p>
    <w:p w:rsidR="00C56935" w:rsidRPr="0010686D" w:rsidRDefault="00C56935">
      <w:pPr>
        <w:rPr>
          <w:sz w:val="28"/>
          <w:szCs w:val="28"/>
        </w:rPr>
      </w:pPr>
    </w:p>
    <w:p w:rsidR="00C56935" w:rsidRPr="0010686D" w:rsidRDefault="00C56935">
      <w:pPr>
        <w:rPr>
          <w:sz w:val="28"/>
          <w:szCs w:val="28"/>
        </w:rPr>
      </w:pPr>
    </w:p>
    <w:p w:rsidR="00C56935" w:rsidRPr="0010686D" w:rsidRDefault="00C56935">
      <w:pPr>
        <w:rPr>
          <w:sz w:val="28"/>
          <w:szCs w:val="28"/>
        </w:rPr>
      </w:pPr>
    </w:p>
    <w:p w:rsidR="00C56935" w:rsidRPr="0010686D" w:rsidRDefault="00C56935">
      <w:pPr>
        <w:rPr>
          <w:sz w:val="28"/>
          <w:szCs w:val="28"/>
        </w:rPr>
      </w:pPr>
    </w:p>
    <w:p w:rsidR="00C56935" w:rsidRPr="0010686D" w:rsidRDefault="00850B67">
      <w:pPr>
        <w:pStyle w:val="a9"/>
        <w:rPr>
          <w:szCs w:val="28"/>
        </w:rPr>
        <w:sectPr w:rsidR="00C56935" w:rsidRPr="0010686D">
          <w:headerReference w:type="default" r:id="rId7"/>
          <w:pgSz w:w="11906" w:h="16838"/>
          <w:pgMar w:top="993" w:right="850" w:bottom="1134" w:left="1276" w:header="709" w:footer="0" w:gutter="0"/>
          <w:pgNumType w:start="60"/>
          <w:cols w:space="720"/>
          <w:formProt w:val="0"/>
          <w:docGrid w:linePitch="360"/>
        </w:sectPr>
      </w:pPr>
      <w:r w:rsidRPr="0010686D">
        <w:rPr>
          <w:szCs w:val="28"/>
        </w:rPr>
        <w:t>Астрахань – 2020</w:t>
      </w:r>
    </w:p>
    <w:p w:rsidR="00C56935" w:rsidRPr="0010686D" w:rsidRDefault="00850B67">
      <w:pPr>
        <w:numPr>
          <w:ilvl w:val="0"/>
          <w:numId w:val="1"/>
        </w:numPr>
        <w:jc w:val="center"/>
        <w:rPr>
          <w:b/>
          <w:bCs/>
        </w:rPr>
      </w:pPr>
      <w:r w:rsidRPr="0010686D">
        <w:rPr>
          <w:b/>
          <w:bCs/>
        </w:rPr>
        <w:lastRenderedPageBreak/>
        <w:t>ЦЕЛИ И ЗАДАЧИ ГОСУДАРСТВЕННОЙ ИТОГОВОЙ АТТЕСТАЦИИ</w:t>
      </w:r>
    </w:p>
    <w:p w:rsidR="00C56935" w:rsidRPr="0010686D" w:rsidRDefault="00C56935">
      <w:pPr>
        <w:ind w:left="720"/>
        <w:rPr>
          <w:b/>
          <w:bCs/>
        </w:rPr>
      </w:pPr>
    </w:p>
    <w:p w:rsidR="00FF2042" w:rsidRPr="0010686D" w:rsidRDefault="00850B67" w:rsidP="00FF2042">
      <w:pPr>
        <w:pStyle w:val="af3"/>
        <w:adjustRightInd w:val="0"/>
        <w:spacing w:after="0" w:line="240" w:lineRule="auto"/>
        <w:ind w:left="0" w:firstLine="567"/>
        <w:jc w:val="both"/>
        <w:rPr>
          <w:rFonts w:ascii="Times New Roman" w:eastAsia="Calibri" w:hAnsi="Times New Roman" w:cs="Times New Roman"/>
          <w:bCs/>
          <w:lang w:eastAsia="en-US"/>
        </w:rPr>
      </w:pPr>
      <w:r w:rsidRPr="0010686D">
        <w:rPr>
          <w:rFonts w:ascii="Times New Roman" w:hAnsi="Times New Roman" w:cs="Times New Roman"/>
          <w:b/>
        </w:rPr>
        <w:t>1.1.</w:t>
      </w:r>
      <w:r w:rsidR="00FF2042" w:rsidRPr="0010686D">
        <w:rPr>
          <w:rFonts w:ascii="Times New Roman" w:eastAsia="Calibri" w:hAnsi="Times New Roman" w:cs="Times New Roman"/>
          <w:b/>
          <w:bCs/>
          <w:lang w:eastAsia="en-US"/>
        </w:rPr>
        <w:t>Итоговая (</w:t>
      </w:r>
      <w:r w:rsidR="00FF2042" w:rsidRPr="0010686D">
        <w:rPr>
          <w:rFonts w:ascii="Times New Roman" w:eastAsia="Calibri" w:hAnsi="Times New Roman" w:cs="Times New Roman"/>
          <w:b/>
          <w:lang w:eastAsia="en-US"/>
        </w:rPr>
        <w:t>государственная итоговая)</w:t>
      </w:r>
      <w:r w:rsidR="00FF2042" w:rsidRPr="0010686D">
        <w:rPr>
          <w:rFonts w:ascii="Times New Roman" w:eastAsia="Calibri" w:hAnsi="Times New Roman" w:cs="Times New Roman"/>
          <w:b/>
          <w:bCs/>
          <w:lang w:eastAsia="en-US"/>
        </w:rPr>
        <w:t>аттестация</w:t>
      </w:r>
      <w:r w:rsidR="00FF2042" w:rsidRPr="0010686D">
        <w:rPr>
          <w:rFonts w:ascii="Times New Roman" w:eastAsia="Calibri" w:hAnsi="Times New Roman" w:cs="Times New Roman"/>
          <w:bCs/>
          <w:lang w:eastAsia="en-US"/>
        </w:rPr>
        <w:t xml:space="preserve"> проводится в целях определения соответствия результатов освоения обучающимися образовательных программ, имеющих </w:t>
      </w:r>
      <w:r w:rsidR="00FF2042" w:rsidRPr="0010686D">
        <w:rPr>
          <w:rFonts w:ascii="Times New Roman" w:eastAsia="Calibri" w:hAnsi="Times New Roman" w:cs="Times New Roman"/>
          <w:lang w:eastAsia="en-US"/>
        </w:rPr>
        <w:t xml:space="preserve">значение для профессиональной деятельности выпускников, в том числе для преподавательской и научной видов деятельности, </w:t>
      </w:r>
      <w:r w:rsidR="00FF2042" w:rsidRPr="0010686D">
        <w:rPr>
          <w:rFonts w:ascii="Times New Roman" w:eastAsia="Calibri" w:hAnsi="Times New Roman" w:cs="Times New Roman"/>
          <w:bCs/>
          <w:lang w:eastAsia="en-US"/>
        </w:rPr>
        <w:t>требованиям соответствующего федерального государственного образовательного стандарта.</w:t>
      </w:r>
    </w:p>
    <w:p w:rsidR="00FF2042" w:rsidRPr="00FF2042" w:rsidRDefault="00FF2042" w:rsidP="00FF2042">
      <w:pPr>
        <w:autoSpaceDE w:val="0"/>
        <w:autoSpaceDN w:val="0"/>
        <w:adjustRightInd w:val="0"/>
        <w:ind w:firstLine="567"/>
        <w:jc w:val="both"/>
        <w:rPr>
          <w:rFonts w:eastAsia="Calibri"/>
          <w:sz w:val="22"/>
          <w:szCs w:val="22"/>
          <w:lang w:eastAsia="en-US"/>
        </w:rPr>
      </w:pPr>
      <w:r w:rsidRPr="00FF2042">
        <w:rPr>
          <w:rFonts w:eastAsia="Calibri"/>
          <w:sz w:val="22"/>
          <w:szCs w:val="22"/>
          <w:lang w:eastAsia="en-US"/>
        </w:rPr>
        <w:t>Государственная итоговая аттестация, завершающая освоение имеющих государственную аккредитацию основных образовательных программ подготовки научно-педагогических кадров в аспирантуре, является итоговой аттестацией обучающихся в аспирантуре по программам подготовки научно-педагогических кадров.</w:t>
      </w:r>
    </w:p>
    <w:p w:rsidR="00FF2042" w:rsidRPr="00FF2042" w:rsidRDefault="00FF2042" w:rsidP="00FF2042">
      <w:pPr>
        <w:tabs>
          <w:tab w:val="left" w:pos="567"/>
        </w:tabs>
        <w:autoSpaceDE w:val="0"/>
        <w:autoSpaceDN w:val="0"/>
        <w:adjustRightInd w:val="0"/>
        <w:ind w:firstLine="567"/>
        <w:jc w:val="both"/>
        <w:rPr>
          <w:rFonts w:eastAsia="Calibri"/>
          <w:sz w:val="22"/>
          <w:szCs w:val="22"/>
          <w:lang w:eastAsia="en-US"/>
        </w:rPr>
      </w:pPr>
      <w:r w:rsidRPr="00FF2042">
        <w:rPr>
          <w:rFonts w:eastAsia="Calibri"/>
          <w:sz w:val="22"/>
          <w:szCs w:val="22"/>
          <w:lang w:eastAsia="en-US"/>
        </w:rPr>
        <w:t>К государственной итоговой аттестации допускаются обучающиеся, в полном объеме выполнившие учебный план или индивидуальный учебный план по соответствующим образовательным программам.</w:t>
      </w:r>
    </w:p>
    <w:p w:rsidR="00FF2042" w:rsidRPr="00FF2042" w:rsidRDefault="00FF2042" w:rsidP="00FF2042">
      <w:pPr>
        <w:autoSpaceDE w:val="0"/>
        <w:autoSpaceDN w:val="0"/>
        <w:adjustRightInd w:val="0"/>
        <w:ind w:firstLine="567"/>
        <w:jc w:val="both"/>
        <w:rPr>
          <w:rFonts w:eastAsia="Calibri"/>
          <w:sz w:val="22"/>
          <w:szCs w:val="22"/>
          <w:lang w:eastAsia="en-US"/>
        </w:rPr>
      </w:pPr>
      <w:r w:rsidRPr="00FF2042">
        <w:rPr>
          <w:rFonts w:eastAsia="Calibri"/>
          <w:sz w:val="22"/>
          <w:szCs w:val="22"/>
          <w:lang w:eastAsia="en-US"/>
        </w:rPr>
        <w:t>В соответствии с ФГОС ВО (подготовка кадров высшей квалификации) по направлению подготовки 05.06.01 «Науки о земле» в блок «Государственная итоговая аттестация» входит подготовка и сдача государственного экзамена и защита доклада по научно-квалификационной работе (диссертации), выполненной на основе результатов научно-исследовательской деятельности.</w:t>
      </w:r>
    </w:p>
    <w:p w:rsidR="00FF2042" w:rsidRPr="00FF2042" w:rsidRDefault="00FF2042" w:rsidP="00FF2042">
      <w:pPr>
        <w:adjustRightInd w:val="0"/>
        <w:contextualSpacing/>
        <w:jc w:val="both"/>
        <w:rPr>
          <w:rFonts w:eastAsia="Calibri"/>
          <w:bCs/>
          <w:lang w:eastAsia="en-US"/>
        </w:rPr>
      </w:pPr>
      <w:r w:rsidRPr="00FF2042">
        <w:rPr>
          <w:rFonts w:eastAsia="Calibri"/>
          <w:sz w:val="22"/>
          <w:szCs w:val="22"/>
          <w:lang w:eastAsia="en-US"/>
        </w:rPr>
        <w:t xml:space="preserve">Лицам, успешно прошедшим государственную итоговую аттестацию по программе подготовки научно-педагогических кадров </w:t>
      </w:r>
      <w:r w:rsidRPr="0010686D">
        <w:rPr>
          <w:rFonts w:eastAsia="Calibri"/>
          <w:sz w:val="22"/>
          <w:szCs w:val="22"/>
          <w:lang w:eastAsia="en-US"/>
        </w:rPr>
        <w:t>в аспирантуре,</w:t>
      </w:r>
      <w:r w:rsidRPr="00FF2042">
        <w:rPr>
          <w:rFonts w:eastAsia="Calibri"/>
          <w:sz w:val="22"/>
          <w:szCs w:val="22"/>
          <w:lang w:eastAsia="en-US"/>
        </w:rPr>
        <w:t xml:space="preserve"> выдается соответственно диплом об окончании аспирантуры.</w:t>
      </w:r>
    </w:p>
    <w:p w:rsidR="00C56935" w:rsidRPr="0010686D" w:rsidRDefault="00850B67">
      <w:pPr>
        <w:tabs>
          <w:tab w:val="right" w:leader="underscore" w:pos="9639"/>
        </w:tabs>
        <w:ind w:firstLine="567"/>
        <w:jc w:val="both"/>
        <w:outlineLvl w:val="1"/>
      </w:pPr>
      <w:r w:rsidRPr="0010686D">
        <w:rPr>
          <w:b/>
        </w:rPr>
        <w:t>1.2. Задачи государственной итоговой аттестации:</w:t>
      </w:r>
    </w:p>
    <w:p w:rsidR="00C56935" w:rsidRPr="0010686D" w:rsidRDefault="00850B67">
      <w:pPr>
        <w:numPr>
          <w:ilvl w:val="0"/>
          <w:numId w:val="5"/>
        </w:numPr>
        <w:tabs>
          <w:tab w:val="left" w:pos="851"/>
          <w:tab w:val="right" w:leader="underscore" w:pos="9639"/>
        </w:tabs>
        <w:ind w:left="851" w:hanging="425"/>
        <w:jc w:val="both"/>
      </w:pPr>
      <w:r w:rsidRPr="0010686D">
        <w:t xml:space="preserve">проверка уровня сформированности компетенций, определенных образовательным стандартом и ОПОП; </w:t>
      </w:r>
    </w:p>
    <w:p w:rsidR="00C56935" w:rsidRPr="0010686D" w:rsidRDefault="00850B67">
      <w:pPr>
        <w:numPr>
          <w:ilvl w:val="0"/>
          <w:numId w:val="5"/>
        </w:numPr>
        <w:tabs>
          <w:tab w:val="left" w:pos="851"/>
          <w:tab w:val="right" w:leader="underscore" w:pos="9639"/>
        </w:tabs>
        <w:ind w:left="851" w:hanging="425"/>
        <w:jc w:val="both"/>
      </w:pPr>
      <w:r w:rsidRPr="0010686D">
        <w:t>принятие решения о присвоении квалификации по результатам государственной итоговой аттестации (ГИА) и выдаче документа об образовании и о квалификации;</w:t>
      </w:r>
    </w:p>
    <w:p w:rsidR="00C56935" w:rsidRPr="0010686D" w:rsidRDefault="00850B67">
      <w:pPr>
        <w:numPr>
          <w:ilvl w:val="0"/>
          <w:numId w:val="5"/>
        </w:numPr>
        <w:tabs>
          <w:tab w:val="left" w:pos="851"/>
          <w:tab w:val="right" w:leader="underscore" w:pos="9639"/>
        </w:tabs>
        <w:ind w:hanging="294"/>
        <w:jc w:val="both"/>
      </w:pPr>
      <w:r w:rsidRPr="0010686D">
        <w:t>разработка рекомендаций, направленных на совершенствование подготовки аспирантов по ОПОП.</w:t>
      </w:r>
    </w:p>
    <w:p w:rsidR="00C56935" w:rsidRPr="0010686D" w:rsidRDefault="00850B67">
      <w:pPr>
        <w:tabs>
          <w:tab w:val="right" w:leader="underscore" w:pos="9639"/>
        </w:tabs>
        <w:ind w:firstLine="567"/>
        <w:jc w:val="both"/>
        <w:outlineLvl w:val="1"/>
      </w:pPr>
      <w:r w:rsidRPr="0010686D">
        <w:t xml:space="preserve">В рамках проведения ГИА проверяется степень освоения выпускником следующих компетенций: </w:t>
      </w:r>
    </w:p>
    <w:p w:rsidR="00FF2042" w:rsidRPr="0010686D" w:rsidRDefault="00FF2042" w:rsidP="00FF2042">
      <w:pPr>
        <w:ind w:firstLine="708"/>
        <w:jc w:val="both"/>
      </w:pPr>
      <w:r w:rsidRPr="0010686D">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FF2042" w:rsidRPr="0010686D" w:rsidRDefault="00FF2042" w:rsidP="00FF2042">
      <w:pPr>
        <w:ind w:firstLine="708"/>
        <w:jc w:val="both"/>
      </w:pPr>
      <w:r w:rsidRPr="0010686D">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FF2042" w:rsidRPr="0010686D" w:rsidRDefault="00FF2042" w:rsidP="00FF2042">
      <w:pPr>
        <w:ind w:firstLine="708"/>
        <w:jc w:val="both"/>
      </w:pPr>
      <w:r w:rsidRPr="0010686D">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FF2042" w:rsidRPr="0010686D" w:rsidRDefault="00FF2042" w:rsidP="00FF2042">
      <w:pPr>
        <w:ind w:firstLine="708"/>
        <w:jc w:val="both"/>
      </w:pPr>
      <w:r w:rsidRPr="0010686D">
        <w:t>готовностью использовать современные методы и технологии научной коммуникации на государственном и иностранном языках (УК-4);</w:t>
      </w:r>
    </w:p>
    <w:p w:rsidR="00FF2042" w:rsidRPr="0010686D" w:rsidRDefault="00FF2042" w:rsidP="00FF2042">
      <w:pPr>
        <w:ind w:firstLine="708"/>
        <w:jc w:val="both"/>
      </w:pPr>
      <w:r w:rsidRPr="0010686D">
        <w:t>способностью планировать и решать задачи собственного профессионального и личностного развития (УК-5).</w:t>
      </w:r>
    </w:p>
    <w:p w:rsidR="00FF2042" w:rsidRPr="0010686D" w:rsidRDefault="00FF2042" w:rsidP="00FF2042">
      <w:pPr>
        <w:ind w:firstLine="708"/>
        <w:jc w:val="both"/>
      </w:pPr>
      <w:r w:rsidRPr="0010686D">
        <w:t xml:space="preserve">Выпускник, освоивший программу аспирантуры, должен обладать следующими </w:t>
      </w:r>
      <w:r w:rsidRPr="0010686D">
        <w:rPr>
          <w:b/>
          <w:i/>
        </w:rPr>
        <w:t>общепрофессиональными</w:t>
      </w:r>
      <w:r w:rsidR="000973CB">
        <w:rPr>
          <w:b/>
          <w:i/>
        </w:rPr>
        <w:t xml:space="preserve"> </w:t>
      </w:r>
      <w:r w:rsidRPr="0010686D">
        <w:t>компетенциями:</w:t>
      </w:r>
    </w:p>
    <w:p w:rsidR="00FF2042" w:rsidRPr="0010686D" w:rsidRDefault="00FF2042" w:rsidP="00FF2042">
      <w:pPr>
        <w:ind w:firstLine="708"/>
        <w:jc w:val="both"/>
      </w:pPr>
      <w:r w:rsidRPr="0010686D">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FF2042" w:rsidRPr="0010686D" w:rsidRDefault="00FF2042" w:rsidP="00FF2042">
      <w:pPr>
        <w:ind w:firstLine="708"/>
        <w:jc w:val="both"/>
      </w:pPr>
      <w:r w:rsidRPr="0010686D">
        <w:t>готовностью к преподавательской деятельности по основным образовательным программам высшего образования (ОПК-2).</w:t>
      </w:r>
    </w:p>
    <w:p w:rsidR="00FF2042" w:rsidRPr="0010686D" w:rsidRDefault="00FF2042" w:rsidP="00FF2042">
      <w:pPr>
        <w:ind w:firstLine="708"/>
        <w:jc w:val="both"/>
      </w:pPr>
      <w:r w:rsidRPr="0010686D">
        <w:t xml:space="preserve">Выпускник, освоивший программу аспирантуры, должен обладать следующими </w:t>
      </w:r>
      <w:r w:rsidRPr="0010686D">
        <w:rPr>
          <w:b/>
          <w:i/>
        </w:rPr>
        <w:t>профессиональными</w:t>
      </w:r>
      <w:r w:rsidR="000973CB">
        <w:rPr>
          <w:b/>
          <w:i/>
        </w:rPr>
        <w:t xml:space="preserve"> </w:t>
      </w:r>
      <w:r w:rsidRPr="0010686D">
        <w:t>компетенциями:</w:t>
      </w:r>
    </w:p>
    <w:p w:rsidR="00FF2042" w:rsidRPr="0010686D" w:rsidRDefault="00FF2042" w:rsidP="00FF2042">
      <w:pPr>
        <w:ind w:firstLine="708"/>
        <w:jc w:val="both"/>
      </w:pPr>
      <w:r w:rsidRPr="0010686D">
        <w:lastRenderedPageBreak/>
        <w:t>способностью к исследованию, анализу и оценке развития землеустройства, кадастра и мониторинга земель, основанных на современных информационных и геоинформационных технологиях (ПК-1);</w:t>
      </w:r>
    </w:p>
    <w:p w:rsidR="00FF2042" w:rsidRPr="0010686D" w:rsidRDefault="00FF2042" w:rsidP="00FF2042">
      <w:pPr>
        <w:ind w:firstLine="708"/>
        <w:jc w:val="both"/>
      </w:pPr>
      <w:r w:rsidRPr="0010686D">
        <w:t>готовностью к организации экспериментальных работ по владению методами географической науки, теорией управления и использования земельных ресурсов (ПК-2);</w:t>
      </w:r>
    </w:p>
    <w:p w:rsidR="00FF2042" w:rsidRPr="0010686D" w:rsidRDefault="00FF2042" w:rsidP="00FF2042">
      <w:pPr>
        <w:ind w:firstLine="708"/>
        <w:jc w:val="both"/>
      </w:pPr>
      <w:r w:rsidRPr="0010686D">
        <w:t>готовностью выполнять научно-исследовательскую деятельность в области кадастровой оценки земель, в мониторинговых исследованиях и охране земельных ресурсов (ПК-3);</w:t>
      </w:r>
    </w:p>
    <w:p w:rsidR="00C56935" w:rsidRPr="0010686D" w:rsidRDefault="00850B67">
      <w:pPr>
        <w:numPr>
          <w:ilvl w:val="0"/>
          <w:numId w:val="1"/>
        </w:numPr>
        <w:jc w:val="center"/>
        <w:outlineLvl w:val="0"/>
        <w:rPr>
          <w:b/>
          <w:bCs/>
        </w:rPr>
      </w:pPr>
      <w:r w:rsidRPr="0010686D">
        <w:rPr>
          <w:b/>
          <w:bCs/>
        </w:rPr>
        <w:t>ОБЩИЕ ПОЛОЖЕНИЯ</w:t>
      </w:r>
    </w:p>
    <w:p w:rsidR="00C56935" w:rsidRPr="0010686D" w:rsidRDefault="00C56935">
      <w:pPr>
        <w:ind w:left="720"/>
        <w:outlineLvl w:val="0"/>
        <w:rPr>
          <w:b/>
          <w:bCs/>
        </w:rPr>
      </w:pPr>
    </w:p>
    <w:p w:rsidR="00C56935" w:rsidRDefault="000973CB" w:rsidP="000973CB">
      <w:pPr>
        <w:tabs>
          <w:tab w:val="left" w:pos="0"/>
        </w:tabs>
        <w:ind w:firstLine="567"/>
        <w:contextualSpacing/>
        <w:jc w:val="both"/>
        <w:rPr>
          <w:b/>
        </w:rPr>
      </w:pPr>
      <w:r>
        <w:rPr>
          <w:b/>
        </w:rPr>
        <w:t xml:space="preserve">2.1 </w:t>
      </w:r>
      <w:r w:rsidR="00850B67" w:rsidRPr="000973CB">
        <w:rPr>
          <w:b/>
        </w:rPr>
        <w:t>Формы проведения государственной итоговой аттестации:</w:t>
      </w:r>
    </w:p>
    <w:p w:rsidR="00C56935" w:rsidRPr="0010686D" w:rsidRDefault="00850B67">
      <w:pPr>
        <w:contextualSpacing/>
        <w:jc w:val="both"/>
        <w:rPr>
          <w:b/>
        </w:rPr>
      </w:pPr>
      <w:r w:rsidRPr="0010686D">
        <w:t xml:space="preserve">  -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установленными Минобрнауки Российской Федерации;</w:t>
      </w:r>
    </w:p>
    <w:p w:rsidR="00C56935" w:rsidRPr="0010686D" w:rsidRDefault="00850B67" w:rsidP="000973CB">
      <w:pPr>
        <w:contextualSpacing/>
        <w:jc w:val="both"/>
        <w:rPr>
          <w:b/>
          <w:bCs/>
        </w:rPr>
      </w:pPr>
      <w:r w:rsidRPr="0010686D">
        <w:t xml:space="preserve">- подготовка к сдаче и сдача государственного экзамена </w:t>
      </w:r>
    </w:p>
    <w:p w:rsidR="00C56935" w:rsidRPr="000973CB" w:rsidRDefault="000973CB" w:rsidP="000973CB">
      <w:pPr>
        <w:tabs>
          <w:tab w:val="left" w:pos="1134"/>
        </w:tabs>
        <w:ind w:firstLine="567"/>
        <w:contextualSpacing/>
        <w:jc w:val="both"/>
        <w:rPr>
          <w:b/>
        </w:rPr>
      </w:pPr>
      <w:r>
        <w:rPr>
          <w:b/>
        </w:rPr>
        <w:t xml:space="preserve">2.2 </w:t>
      </w:r>
      <w:r w:rsidR="00850B67" w:rsidRPr="000973CB">
        <w:rPr>
          <w:b/>
        </w:rPr>
        <w:t>Объем и сроки проведения государственной итоговой аттестации</w:t>
      </w:r>
    </w:p>
    <w:p w:rsidR="000973CB" w:rsidRDefault="00850B67" w:rsidP="000973CB">
      <w:pPr>
        <w:tabs>
          <w:tab w:val="left" w:pos="1134"/>
        </w:tabs>
        <w:contextualSpacing/>
        <w:jc w:val="both"/>
      </w:pPr>
      <w:r w:rsidRPr="0010686D">
        <w:t>Объем ГИА – 9 зачетных единиц, в том числе:</w:t>
      </w:r>
    </w:p>
    <w:p w:rsidR="00C56935" w:rsidRPr="0010686D" w:rsidRDefault="00850B67" w:rsidP="000973CB">
      <w:pPr>
        <w:tabs>
          <w:tab w:val="left" w:pos="1134"/>
        </w:tabs>
        <w:contextualSpacing/>
        <w:jc w:val="both"/>
      </w:pPr>
      <w:r w:rsidRPr="0010686D">
        <w:t xml:space="preserve">- 6 зачетных единиц – для представления научного доклада об основных результатах подготовленной научно-квалификационной работы (диссертации), оформленной в соответствии с требованиями, установленными Минобрнауки Российской Федерации (далее – научный доклад); </w:t>
      </w:r>
    </w:p>
    <w:p w:rsidR="00C56935" w:rsidRPr="0010686D" w:rsidRDefault="00850B67" w:rsidP="000973CB">
      <w:pPr>
        <w:contextualSpacing/>
      </w:pPr>
      <w:r w:rsidRPr="0010686D">
        <w:t>-  3 зачетных единиц – для подготовки к сдаче и сдачи государственного экзамена (далее – государственный экзамен).</w:t>
      </w:r>
    </w:p>
    <w:p w:rsidR="00C56935" w:rsidRPr="0010686D" w:rsidRDefault="00C56935">
      <w:pPr>
        <w:tabs>
          <w:tab w:val="left" w:pos="1134"/>
        </w:tabs>
        <w:ind w:firstLine="567"/>
        <w:contextualSpacing/>
        <w:jc w:val="both"/>
      </w:pPr>
    </w:p>
    <w:p w:rsidR="00C56935" w:rsidRPr="0010686D" w:rsidRDefault="00850B67">
      <w:pPr>
        <w:numPr>
          <w:ilvl w:val="1"/>
          <w:numId w:val="2"/>
        </w:numPr>
        <w:tabs>
          <w:tab w:val="left" w:pos="1134"/>
        </w:tabs>
        <w:contextualSpacing/>
        <w:jc w:val="both"/>
        <w:rPr>
          <w:b/>
        </w:rPr>
      </w:pPr>
      <w:r w:rsidRPr="0010686D">
        <w:rPr>
          <w:b/>
        </w:rPr>
        <w:t>Допуск к государственной итоговой аттестации</w:t>
      </w:r>
    </w:p>
    <w:p w:rsidR="000973CB" w:rsidRDefault="00850B67" w:rsidP="000973CB">
      <w:pPr>
        <w:shd w:val="clear" w:color="auto" w:fill="FFFFFF"/>
        <w:ind w:left="-96" w:firstLine="663"/>
        <w:contextualSpacing/>
        <w:jc w:val="both"/>
        <w:textAlignment w:val="top"/>
        <w:rPr>
          <w:b/>
          <w:bCs/>
          <w:color w:val="000000"/>
        </w:rPr>
      </w:pPr>
      <w:r w:rsidRPr="0010686D">
        <w:rPr>
          <w:rFonts w:eastAsia="Calibri"/>
          <w:b/>
          <w:color w:val="000000"/>
        </w:rPr>
        <w:t>Электронно-библиотечная система (ЭБС) ООО «Политехресурс» «Консультант студента»</w:t>
      </w:r>
      <w:hyperlink r:id="rId8">
        <w:r w:rsidRPr="0010686D">
          <w:rPr>
            <w:rStyle w:val="ListLabel3"/>
            <w:rFonts w:cs="Times New Roman"/>
            <w:b/>
            <w:bCs/>
            <w:color w:val="0000FF"/>
            <w:u w:val="single"/>
          </w:rPr>
          <w:t>www.studentlibrary.ru</w:t>
        </w:r>
      </w:hyperlink>
      <w:r w:rsidRPr="0010686D">
        <w:rPr>
          <w:b/>
          <w:bCs/>
          <w:color w:val="000000"/>
        </w:rPr>
        <w:t xml:space="preserve">. </w:t>
      </w:r>
    </w:p>
    <w:p w:rsidR="000973CB" w:rsidRDefault="00850B67" w:rsidP="000973CB">
      <w:pPr>
        <w:shd w:val="clear" w:color="auto" w:fill="FFFFFF"/>
        <w:ind w:left="-96" w:firstLine="663"/>
        <w:contextualSpacing/>
        <w:jc w:val="both"/>
        <w:textAlignment w:val="top"/>
      </w:pPr>
      <w:r w:rsidRPr="0010686D">
        <w:rPr>
          <w:b/>
          <w:bCs/>
          <w:color w:val="000000"/>
        </w:rPr>
        <w:t xml:space="preserve">Электронная библиотечная система </w:t>
      </w:r>
      <w:bookmarkStart w:id="0" w:name="__DdeLink__11689_22262962981"/>
      <w:r w:rsidRPr="0010686D">
        <w:rPr>
          <w:b/>
          <w:bCs/>
          <w:color w:val="000000"/>
          <w:lang w:val="en-US"/>
        </w:rPr>
        <w:t>IPRbooks</w:t>
      </w:r>
      <w:bookmarkEnd w:id="0"/>
      <w:r w:rsidRPr="0010686D">
        <w:rPr>
          <w:b/>
          <w:bCs/>
          <w:color w:val="000000"/>
        </w:rPr>
        <w:t xml:space="preserve">. </w:t>
      </w:r>
      <w:hyperlink r:id="rId9">
        <w:r w:rsidRPr="0010686D">
          <w:rPr>
            <w:rStyle w:val="ListLabel4"/>
            <w:bCs/>
            <w:color w:val="0563C1"/>
            <w:u w:val="single"/>
            <w:lang w:val="en-US"/>
          </w:rPr>
          <w:t>www</w:t>
        </w:r>
        <w:r w:rsidRPr="0010686D">
          <w:rPr>
            <w:rStyle w:val="ListLabel4"/>
            <w:bCs/>
            <w:color w:val="0563C1"/>
            <w:u w:val="single"/>
          </w:rPr>
          <w:t>.</w:t>
        </w:r>
        <w:r w:rsidRPr="0010686D">
          <w:rPr>
            <w:rStyle w:val="ListLabel4"/>
            <w:bCs/>
            <w:color w:val="0563C1"/>
            <w:u w:val="single"/>
            <w:lang w:val="en-US"/>
          </w:rPr>
          <w:t>iprbookshop</w:t>
        </w:r>
        <w:r w:rsidRPr="0010686D">
          <w:rPr>
            <w:rStyle w:val="ListLabel4"/>
            <w:bCs/>
            <w:color w:val="0563C1"/>
            <w:u w:val="single"/>
          </w:rPr>
          <w:t>.</w:t>
        </w:r>
        <w:r w:rsidRPr="0010686D">
          <w:rPr>
            <w:rStyle w:val="ListLabel4"/>
            <w:bCs/>
            <w:color w:val="0563C1"/>
            <w:u w:val="single"/>
            <w:lang w:val="en-US"/>
          </w:rPr>
          <w:t>ru</w:t>
        </w:r>
      </w:hyperlink>
    </w:p>
    <w:p w:rsidR="000973CB" w:rsidRDefault="00850B67" w:rsidP="000973CB">
      <w:pPr>
        <w:shd w:val="clear" w:color="auto" w:fill="FFFFFF"/>
        <w:ind w:left="-96" w:firstLine="663"/>
        <w:contextualSpacing/>
        <w:jc w:val="both"/>
        <w:textAlignment w:val="top"/>
      </w:pPr>
      <w:r w:rsidRPr="0010686D">
        <w:t>К ГИА допускается аспирант,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w:t>
      </w:r>
    </w:p>
    <w:p w:rsidR="00C56935" w:rsidRDefault="00850B67" w:rsidP="000973CB">
      <w:pPr>
        <w:shd w:val="clear" w:color="auto" w:fill="FFFFFF"/>
        <w:ind w:left="-96" w:firstLine="663"/>
        <w:contextualSpacing/>
        <w:jc w:val="both"/>
        <w:textAlignment w:val="top"/>
      </w:pPr>
      <w:r w:rsidRPr="0010686D">
        <w:t>Обучающийся,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rsidR="000973CB" w:rsidRPr="0010686D" w:rsidRDefault="000973CB" w:rsidP="000973CB">
      <w:pPr>
        <w:shd w:val="clear" w:color="auto" w:fill="FFFFFF"/>
        <w:ind w:left="-96" w:firstLine="663"/>
        <w:contextualSpacing/>
        <w:jc w:val="both"/>
        <w:textAlignment w:val="top"/>
      </w:pPr>
    </w:p>
    <w:p w:rsidR="00C56935" w:rsidRPr="0010686D" w:rsidRDefault="00850B67">
      <w:pPr>
        <w:numPr>
          <w:ilvl w:val="0"/>
          <w:numId w:val="2"/>
        </w:numPr>
        <w:tabs>
          <w:tab w:val="left" w:pos="284"/>
        </w:tabs>
        <w:jc w:val="center"/>
        <w:outlineLvl w:val="0"/>
        <w:rPr>
          <w:b/>
          <w:bCs/>
        </w:rPr>
      </w:pPr>
      <w:r w:rsidRPr="0010686D">
        <w:rPr>
          <w:b/>
          <w:bCs/>
        </w:rPr>
        <w:t xml:space="preserve">ФОНД ОЦЕНОЧНЫХ СРЕДСТВ </w:t>
      </w:r>
    </w:p>
    <w:p w:rsidR="00C56935" w:rsidRPr="0010686D" w:rsidRDefault="00850B67">
      <w:pPr>
        <w:tabs>
          <w:tab w:val="left" w:pos="284"/>
        </w:tabs>
        <w:jc w:val="center"/>
        <w:outlineLvl w:val="0"/>
        <w:rPr>
          <w:b/>
          <w:bCs/>
        </w:rPr>
      </w:pPr>
      <w:r w:rsidRPr="0010686D">
        <w:rPr>
          <w:b/>
          <w:bCs/>
        </w:rPr>
        <w:t>ДЛЯ ГОСУДАРСТВЕННОЙ ИТОГОВОЙ АТТЕСТАЦИИ</w:t>
      </w:r>
    </w:p>
    <w:p w:rsidR="00C56935" w:rsidRPr="0010686D" w:rsidRDefault="00C56935">
      <w:pPr>
        <w:tabs>
          <w:tab w:val="left" w:pos="284"/>
        </w:tabs>
        <w:jc w:val="center"/>
        <w:outlineLvl w:val="0"/>
        <w:rPr>
          <w:b/>
          <w:bCs/>
        </w:rPr>
      </w:pPr>
    </w:p>
    <w:p w:rsidR="00C56935" w:rsidRPr="0010686D" w:rsidRDefault="00850B67">
      <w:pPr>
        <w:tabs>
          <w:tab w:val="left" w:pos="1134"/>
        </w:tabs>
        <w:jc w:val="both"/>
        <w:rPr>
          <w:b/>
        </w:rPr>
      </w:pPr>
      <w:r w:rsidRPr="0010686D">
        <w:rPr>
          <w:b/>
        </w:rPr>
        <w:t xml:space="preserve">          3.1. </w:t>
      </w:r>
      <w:r w:rsidRPr="0010686D">
        <w:rPr>
          <w:b/>
          <w:bCs/>
        </w:rPr>
        <w:t xml:space="preserve">Фонд оценочных средств </w:t>
      </w:r>
      <w:r w:rsidRPr="0010686D">
        <w:rPr>
          <w:b/>
        </w:rPr>
        <w:t>для научного доклада</w:t>
      </w:r>
    </w:p>
    <w:p w:rsidR="00C56935" w:rsidRPr="0010686D" w:rsidRDefault="00850B67">
      <w:pPr>
        <w:ind w:firstLine="567"/>
        <w:jc w:val="both"/>
        <w:rPr>
          <w:b/>
        </w:rPr>
      </w:pPr>
      <w:r w:rsidRPr="0010686D">
        <w:rPr>
          <w:b/>
        </w:rPr>
        <w:t>3.1.1. Требования к результатам обучения</w:t>
      </w:r>
    </w:p>
    <w:p w:rsidR="00C56935" w:rsidRPr="0010686D" w:rsidRDefault="00850B67">
      <w:pPr>
        <w:pStyle w:val="12"/>
        <w:shd w:val="clear" w:color="auto" w:fill="FFFFFF"/>
        <w:tabs>
          <w:tab w:val="left" w:pos="993"/>
          <w:tab w:val="left" w:pos="1134"/>
        </w:tabs>
        <w:ind w:firstLine="709"/>
      </w:pPr>
      <w:r w:rsidRPr="0010686D">
        <w:t xml:space="preserve">В процессе подготовки научного доклада, а также в ходе процедуры представления научного доклада формируются и проверяются следующие компетенции: </w:t>
      </w:r>
      <w:r w:rsidRPr="0010686D">
        <w:rPr>
          <w:szCs w:val="24"/>
        </w:rPr>
        <w:t>универсальные, общепрофессиональные и профессиональные:</w:t>
      </w:r>
    </w:p>
    <w:p w:rsidR="00C56935" w:rsidRPr="0010686D" w:rsidRDefault="00850B67">
      <w:pPr>
        <w:tabs>
          <w:tab w:val="right" w:leader="underscore" w:pos="9639"/>
        </w:tabs>
        <w:ind w:firstLine="709"/>
        <w:jc w:val="both"/>
        <w:outlineLvl w:val="1"/>
      </w:pPr>
      <w:r w:rsidRPr="0010686D">
        <w:rPr>
          <w:b/>
        </w:rPr>
        <w:t>универсальными компетенциями:</w:t>
      </w:r>
    </w:p>
    <w:p w:rsidR="00FF2042" w:rsidRPr="0010686D" w:rsidRDefault="00FF2042" w:rsidP="00FF2042">
      <w:pPr>
        <w:ind w:firstLine="708"/>
        <w:jc w:val="both"/>
      </w:pPr>
      <w:r w:rsidRPr="0010686D">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FF2042" w:rsidRPr="0010686D" w:rsidRDefault="00FF2042" w:rsidP="00FF2042">
      <w:pPr>
        <w:ind w:firstLine="708"/>
        <w:jc w:val="both"/>
      </w:pPr>
      <w:r w:rsidRPr="0010686D">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FF2042" w:rsidRPr="0010686D" w:rsidRDefault="00FF2042" w:rsidP="00FF2042">
      <w:pPr>
        <w:ind w:firstLine="708"/>
        <w:jc w:val="both"/>
      </w:pPr>
      <w:r w:rsidRPr="0010686D">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FF2042" w:rsidRPr="0010686D" w:rsidRDefault="00FF2042" w:rsidP="00FF2042">
      <w:pPr>
        <w:ind w:firstLine="708"/>
        <w:jc w:val="both"/>
      </w:pPr>
      <w:r w:rsidRPr="0010686D">
        <w:lastRenderedPageBreak/>
        <w:t>готовностью использовать современные методы и технологии научной коммуникации на государственном и иностранном языках (УК-4);</w:t>
      </w:r>
    </w:p>
    <w:p w:rsidR="00FF2042" w:rsidRPr="0010686D" w:rsidRDefault="00FF2042" w:rsidP="00FF2042">
      <w:pPr>
        <w:ind w:firstLine="708"/>
        <w:jc w:val="both"/>
      </w:pPr>
      <w:r w:rsidRPr="0010686D">
        <w:t>способностью планировать и решать задачи собственного профессионального и личностного развития (УК-5).</w:t>
      </w:r>
    </w:p>
    <w:p w:rsidR="00FF2042" w:rsidRPr="0010686D" w:rsidRDefault="00FF2042" w:rsidP="00FF2042">
      <w:pPr>
        <w:ind w:firstLine="708"/>
        <w:jc w:val="both"/>
      </w:pPr>
      <w:r w:rsidRPr="0010686D">
        <w:t xml:space="preserve">Выпускник, освоивший программу аспирантуры, должен обладать следующими </w:t>
      </w:r>
      <w:r w:rsidRPr="0010686D">
        <w:rPr>
          <w:b/>
          <w:i/>
        </w:rPr>
        <w:t>общепрофессиональными</w:t>
      </w:r>
      <w:r w:rsidR="000973CB">
        <w:rPr>
          <w:b/>
          <w:i/>
        </w:rPr>
        <w:t xml:space="preserve"> </w:t>
      </w:r>
      <w:r w:rsidRPr="0010686D">
        <w:t>компетенциями:</w:t>
      </w:r>
    </w:p>
    <w:p w:rsidR="00FF2042" w:rsidRPr="0010686D" w:rsidRDefault="00FF2042" w:rsidP="00FF2042">
      <w:pPr>
        <w:ind w:firstLine="708"/>
        <w:jc w:val="both"/>
      </w:pPr>
      <w:r w:rsidRPr="0010686D">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FF2042" w:rsidRPr="0010686D" w:rsidRDefault="00FF2042" w:rsidP="00FF2042">
      <w:pPr>
        <w:ind w:firstLine="708"/>
        <w:jc w:val="both"/>
      </w:pPr>
      <w:r w:rsidRPr="0010686D">
        <w:t>готовностью к преподавательской деятельности по основным образовательным программам высшего образования (ОПК-2).</w:t>
      </w:r>
    </w:p>
    <w:p w:rsidR="00FF2042" w:rsidRPr="0010686D" w:rsidRDefault="00FF2042" w:rsidP="00FF2042">
      <w:pPr>
        <w:ind w:firstLine="708"/>
        <w:jc w:val="both"/>
      </w:pPr>
      <w:r w:rsidRPr="0010686D">
        <w:t xml:space="preserve">Выпускник, освоивший программу аспирантуры, должен обладать следующими </w:t>
      </w:r>
      <w:r w:rsidRPr="0010686D">
        <w:rPr>
          <w:b/>
          <w:i/>
        </w:rPr>
        <w:t>профессиональными</w:t>
      </w:r>
      <w:r w:rsidR="000973CB">
        <w:rPr>
          <w:b/>
          <w:i/>
        </w:rPr>
        <w:t xml:space="preserve"> </w:t>
      </w:r>
      <w:r w:rsidRPr="0010686D">
        <w:t>компетенциями:</w:t>
      </w:r>
    </w:p>
    <w:p w:rsidR="00FF2042" w:rsidRPr="0010686D" w:rsidRDefault="00FF2042" w:rsidP="00FF2042">
      <w:pPr>
        <w:ind w:firstLine="708"/>
        <w:jc w:val="both"/>
      </w:pPr>
      <w:r w:rsidRPr="0010686D">
        <w:t>способностью к исследованию, анализу и оценке развития землеустройства, кадастра и мониторинга земель, основанных на современных информационных и геоинформационных технологиях (ПК-1);</w:t>
      </w:r>
    </w:p>
    <w:p w:rsidR="00FF2042" w:rsidRPr="0010686D" w:rsidRDefault="00FF2042" w:rsidP="00FF2042">
      <w:pPr>
        <w:ind w:firstLine="708"/>
        <w:jc w:val="both"/>
      </w:pPr>
      <w:r w:rsidRPr="0010686D">
        <w:t>готовностью к организации экспериментальных работ по владению методами географической науки, теорией управления и использования земельных ресурсов (ПК-2);</w:t>
      </w:r>
    </w:p>
    <w:p w:rsidR="00FF2042" w:rsidRPr="0010686D" w:rsidRDefault="00FF2042" w:rsidP="00FF2042">
      <w:pPr>
        <w:ind w:firstLine="708"/>
        <w:jc w:val="both"/>
      </w:pPr>
      <w:r w:rsidRPr="0010686D">
        <w:t>готовностью выполнять научно-исследовательскую деятельность в области кадастровой оценки земель, в мониторинговых исследованиях и охране земельных ресурсов (ПК-3);</w:t>
      </w:r>
    </w:p>
    <w:p w:rsidR="00C56935" w:rsidRPr="0010686D" w:rsidRDefault="00850B67">
      <w:pPr>
        <w:ind w:firstLine="567"/>
        <w:jc w:val="both"/>
      </w:pPr>
      <w:r w:rsidRPr="0010686D">
        <w:rPr>
          <w:b/>
        </w:rPr>
        <w:t>3.1.2. Примерный перечень тем научно-квалификационных работ (диссертаций)</w:t>
      </w:r>
      <w:r w:rsidR="000973CB">
        <w:rPr>
          <w:b/>
        </w:rPr>
        <w:t xml:space="preserve"> </w:t>
      </w:r>
      <w:r w:rsidRPr="0010686D">
        <w:rPr>
          <w:b/>
        </w:rPr>
        <w:t>и порядок их утверждения:</w:t>
      </w:r>
    </w:p>
    <w:p w:rsidR="00C56935" w:rsidRPr="0010686D" w:rsidRDefault="00850B67">
      <w:pPr>
        <w:ind w:firstLine="567"/>
        <w:jc w:val="both"/>
      </w:pPr>
      <w:r w:rsidRPr="0010686D">
        <w:t xml:space="preserve">Тематика научно-квалификационных работ определяется в соответствии с паспортом специальности </w:t>
      </w:r>
      <w:r w:rsidR="00FF2042" w:rsidRPr="0010686D">
        <w:rPr>
          <w:b/>
        </w:rPr>
        <w:t>05.06.01 Науки о Земле</w:t>
      </w:r>
      <w:r w:rsidR="0010686D" w:rsidRPr="0010686D">
        <w:rPr>
          <w:b/>
        </w:rPr>
        <w:t xml:space="preserve"> профиль Землеустройство, кадастр и мониторинг земель</w:t>
      </w:r>
      <w:r w:rsidRPr="0010686D">
        <w:rPr>
          <w:lang w:eastAsia="en-US"/>
        </w:rPr>
        <w:t>.</w:t>
      </w:r>
    </w:p>
    <w:p w:rsidR="0010686D" w:rsidRPr="0010686D" w:rsidRDefault="0010686D" w:rsidP="0010686D">
      <w:pPr>
        <w:tabs>
          <w:tab w:val="left" w:pos="993"/>
        </w:tabs>
        <w:ind w:firstLine="480"/>
        <w:jc w:val="both"/>
        <w:rPr>
          <w:bCs/>
          <w:color w:val="000000"/>
          <w:bdr w:val="none" w:sz="0" w:space="0" w:color="auto" w:frame="1"/>
        </w:rPr>
      </w:pPr>
      <w:r w:rsidRPr="0010686D">
        <w:rPr>
          <w:bCs/>
          <w:color w:val="000000"/>
          <w:bdr w:val="none" w:sz="0" w:space="0" w:color="auto" w:frame="1"/>
        </w:rPr>
        <w:t>Содержанием специальности является разработка принципов, методов и технологий учета, регистрации и сбора информации о состоянии земельных ресурсов, а также оценки и управления земельными ресурсами.</w:t>
      </w:r>
    </w:p>
    <w:p w:rsidR="0010686D" w:rsidRPr="0010686D" w:rsidRDefault="0010686D" w:rsidP="0010686D">
      <w:pPr>
        <w:tabs>
          <w:tab w:val="left" w:pos="993"/>
        </w:tabs>
        <w:ind w:firstLine="480"/>
        <w:jc w:val="both"/>
        <w:rPr>
          <w:bCs/>
          <w:color w:val="000000"/>
          <w:bdr w:val="none" w:sz="0" w:space="0" w:color="auto" w:frame="1"/>
        </w:rPr>
      </w:pPr>
      <w:r w:rsidRPr="0010686D">
        <w:rPr>
          <w:bCs/>
          <w:color w:val="000000"/>
          <w:bdr w:val="none" w:sz="0" w:space="0" w:color="auto" w:frame="1"/>
        </w:rPr>
        <w:t>Области исследований:</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Разработка системы кадастрового состояния земель в условиях перехода к многоукладному землепользованию.</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Научно-методическое обеспечение земельно-оценочных работ (по всем категориям земель).</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Разработка научных основ изъятия и введения федерального автоматизированного земельного кадастра.</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Состав оценочных качественных и количественных показателей в ГЗК.</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Принципы сбора, документирования, накопления, обработки и хранения сведений о земельных участках. Разработка единой методики по ведению земельного кадастра.</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Научные основы сравнительной качественной характеристики почв (бонитировки почв).</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Информационное обеспечение Государственного земельного кадастра.</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Обоснование выбора первичной единицы при проведении учета качества земель.</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Охрана земель – основа комплексного подхода к использованию земель с учетом их зональных и региональных особенностей (предотвращение деградации земель, экологическое состояние земель, защита земель от водной и ветровой эрозии, защита от заражения сельскохозяйственных угодий, рекультивация нарушенных земель).</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Разработка проектов землеустройства на основе освоения адаптивноландшафтного земледелия.</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Принципы проектирования ландшафтных систем земледелия в адаптивном землеустройстве.</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lastRenderedPageBreak/>
        <w:t>Приоритетные проблемы экологизации землепользования (адаптация сельскохозяйственного производства к конкретным ландшафтным условиям, &amp;amp; amp; amp; amp; quot; вписывание &amp;amp; amp; amp; amp; quot; сельскохозяйственного производства в природную среду).</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Оптимизация структуры ландшафтного земледелия в проектах землеустройства на ландшафтной основе.</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Устойчивость агроэкосистем (создание природоохранной системы в виде заповедных, водоохранных, рекреационных и санитарно-гигиенических зон наряду с полезащитными лесонасаждениями, экологически обоснованными мелиорациями земель и т.д.).</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Мелиорация агро-ландшафтов в системе адаптивного земледелия.</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Регулирование основных показателей (параметров) и режимов функционирования агро-экосистем в адаптивно-ландшафтном земледелии.</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Формирование высокопродуктивных и экологически устойчивых агроландшафтов и совершенствование систем земледелия на ландшафтной основе.</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Государственное регулирование земельных отношений в рыночных условиях.</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Оптимизация форм хозяйственного использования земель. Научное обоснование движения и использования земельных долей.</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Ландшафтно-сельскохозяйственная типизация территории в адаптивно-ландшафтных системах сельскохозяйственного производства.</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Конструктирование региональных агро-ландшафтных систем.</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Научные основы организации землепользования (типизация земельных массивов в агроландшафте, организация природоохранной инфраструктуры, особенности организации территории фермерских хозяйств).</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Мониторинг земель как научное направление (концепция, методология, технология); системный подход.</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Научные основы, цели, функции, содержание и организация мониторинга земель (федеральный, региональный и локальный уровни).</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Обоснование системы контролируемых показателей слежения за состоянием земель.</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Картографическое обеспечение мониторинга земель (атласы земель на федеральном уровне, а также на регионы страны, создание базовых, инвентаризационных, прогнозных и других карт).</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Ландшафтно-экологическое районирование территории России и ее отдельных регионов с выявлением территорий распространения основных процессов деградации земель.</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Агроэкологический мониторинг в интенсивном земледелии; компоненты агроэкологического мониторинга; цели, задачи, структура, биогеохимические подходы к ведению мониторинга.</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Разработка земельно-информационной системы (ЗИС) как основной части геоинформационной системы (ГИС) на основе современных информационных и геоинформационных технологий.</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Правовой механизм формирования системы государственного земельного кадастра.</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Организационно-правовые формы землепользования и землевладения.</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Землеустройство и земельный кадастр как организационно-правовой механизм управления земельными ресурсами.</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Земельные правовые отношения как основа формирования систем землеустройства, кадастра и мониторинг земель.</w:t>
      </w:r>
    </w:p>
    <w:p w:rsidR="0010686D" w:rsidRPr="0010686D" w:rsidRDefault="0010686D" w:rsidP="0010686D">
      <w:pPr>
        <w:numPr>
          <w:ilvl w:val="0"/>
          <w:numId w:val="14"/>
        </w:numPr>
        <w:tabs>
          <w:tab w:val="left" w:pos="993"/>
        </w:tabs>
        <w:jc w:val="both"/>
        <w:rPr>
          <w:bCs/>
          <w:color w:val="000000"/>
          <w:bdr w:val="none" w:sz="0" w:space="0" w:color="auto" w:frame="1"/>
        </w:rPr>
      </w:pPr>
      <w:r w:rsidRPr="0010686D">
        <w:rPr>
          <w:bCs/>
          <w:color w:val="000000"/>
          <w:bdr w:val="none" w:sz="0" w:space="0" w:color="auto" w:frame="1"/>
        </w:rPr>
        <w:t>Земельный кадастр как основа государственной регистрации прав на землю и иную недвижимость.</w:t>
      </w:r>
    </w:p>
    <w:p w:rsidR="00C56935" w:rsidRPr="0010686D" w:rsidRDefault="00850B67">
      <w:pPr>
        <w:tabs>
          <w:tab w:val="left" w:pos="993"/>
        </w:tabs>
        <w:ind w:firstLine="480"/>
        <w:jc w:val="both"/>
      </w:pPr>
      <w:r w:rsidRPr="0010686D">
        <w:rPr>
          <w:b/>
          <w:color w:val="000000"/>
        </w:rPr>
        <w:t>Утверждение темы выпускной квалификационной работы</w:t>
      </w:r>
      <w:r w:rsidRPr="0010686D">
        <w:rPr>
          <w:color w:val="000000"/>
        </w:rPr>
        <w:t xml:space="preserve"> аспиранта осуществляется приказом ректора на основании решения ученого совета факультета, за которым закреплена кафедра, проводящая подготовку аспирантов. Срок подготовки обоснования и утверждения </w:t>
      </w:r>
      <w:r w:rsidRPr="0010686D">
        <w:rPr>
          <w:color w:val="000000"/>
        </w:rPr>
        <w:lastRenderedPageBreak/>
        <w:t xml:space="preserve">темы </w:t>
      </w:r>
      <w:r w:rsidRPr="0010686D">
        <w:t>НКР</w:t>
      </w:r>
      <w:r w:rsidRPr="0010686D">
        <w:rPr>
          <w:color w:val="000000"/>
        </w:rPr>
        <w:t xml:space="preserve"> аспиранта на заседании ученого совета факультета не должен превышать 3 месяцев с момента зачисления в аспирантуру.</w:t>
      </w:r>
    </w:p>
    <w:p w:rsidR="00C56935" w:rsidRPr="0010686D" w:rsidRDefault="00850B67">
      <w:pPr>
        <w:tabs>
          <w:tab w:val="left" w:pos="9356"/>
        </w:tabs>
        <w:ind w:right="-1" w:firstLine="284"/>
        <w:jc w:val="both"/>
      </w:pPr>
      <w:r w:rsidRPr="0010686D">
        <w:rPr>
          <w:color w:val="000000"/>
        </w:rPr>
        <w:t>Определение темы научно-квалификационной работы (НКР) аспирант осуществляет совместно с научным руководителем в соответствии с направленностью (профилем) образовательной программы подготовки кадров высшей квалификации.</w:t>
      </w:r>
    </w:p>
    <w:p w:rsidR="00C56935" w:rsidRPr="0010686D" w:rsidRDefault="00850B67">
      <w:pPr>
        <w:widowControl w:val="0"/>
        <w:shd w:val="clear" w:color="auto" w:fill="FFFFFF"/>
        <w:tabs>
          <w:tab w:val="left" w:pos="9356"/>
        </w:tabs>
        <w:ind w:right="-1" w:firstLine="284"/>
        <w:jc w:val="both"/>
      </w:pPr>
      <w:r w:rsidRPr="0010686D">
        <w:rPr>
          <w:bCs/>
          <w:color w:val="000000"/>
        </w:rPr>
        <w:t xml:space="preserve">Перечень документов, необходимых для процедуры утверждения темы выпускной квалификационной работы на ученом совете факультета: </w:t>
      </w:r>
    </w:p>
    <w:p w:rsidR="00C56935" w:rsidRPr="0010686D" w:rsidRDefault="00850B67">
      <w:pPr>
        <w:tabs>
          <w:tab w:val="left" w:pos="9356"/>
        </w:tabs>
        <w:ind w:firstLine="709"/>
        <w:jc w:val="both"/>
      </w:pPr>
      <w:r w:rsidRPr="0010686D">
        <w:rPr>
          <w:bCs/>
          <w:color w:val="000000"/>
        </w:rPr>
        <w:t xml:space="preserve">1. Обоснование темы НКР аспиранта.  </w:t>
      </w:r>
    </w:p>
    <w:p w:rsidR="00C56935" w:rsidRPr="0010686D" w:rsidRDefault="00850B67">
      <w:pPr>
        <w:tabs>
          <w:tab w:val="left" w:pos="9356"/>
        </w:tabs>
        <w:ind w:firstLine="709"/>
        <w:jc w:val="both"/>
      </w:pPr>
      <w:r w:rsidRPr="0010686D">
        <w:rPr>
          <w:color w:val="000000"/>
        </w:rPr>
        <w:t xml:space="preserve">2. </w:t>
      </w:r>
      <w:r w:rsidRPr="0010686D">
        <w:rPr>
          <w:bCs/>
          <w:color w:val="000000"/>
        </w:rPr>
        <w:t xml:space="preserve">Развернутый план НКР. </w:t>
      </w:r>
    </w:p>
    <w:p w:rsidR="00C56935" w:rsidRPr="0010686D" w:rsidRDefault="00850B67">
      <w:pPr>
        <w:tabs>
          <w:tab w:val="left" w:pos="9356"/>
        </w:tabs>
        <w:ind w:firstLine="709"/>
        <w:jc w:val="both"/>
      </w:pPr>
      <w:r w:rsidRPr="0010686D">
        <w:rPr>
          <w:bCs/>
          <w:color w:val="000000"/>
        </w:rPr>
        <w:t>3. Календарный план выполнения НКР.</w:t>
      </w:r>
    </w:p>
    <w:p w:rsidR="00C56935" w:rsidRPr="0010686D" w:rsidRDefault="00850B67">
      <w:pPr>
        <w:widowControl w:val="0"/>
        <w:shd w:val="clear" w:color="auto" w:fill="FFFFFF"/>
        <w:tabs>
          <w:tab w:val="left" w:pos="9356"/>
        </w:tabs>
        <w:ind w:firstLine="709"/>
        <w:jc w:val="both"/>
      </w:pPr>
      <w:r w:rsidRPr="0010686D">
        <w:rPr>
          <w:bCs/>
          <w:color w:val="000000"/>
        </w:rPr>
        <w:t>4. Выписка из протокола заседания кафедры.</w:t>
      </w:r>
    </w:p>
    <w:p w:rsidR="00C56935" w:rsidRPr="0010686D" w:rsidRDefault="00C56935">
      <w:pPr>
        <w:widowControl w:val="0"/>
        <w:shd w:val="clear" w:color="auto" w:fill="FFFFFF"/>
        <w:tabs>
          <w:tab w:val="left" w:pos="1134"/>
        </w:tabs>
        <w:ind w:firstLine="709"/>
        <w:jc w:val="both"/>
        <w:rPr>
          <w:b/>
          <w:bCs/>
          <w:color w:val="000000"/>
        </w:rPr>
      </w:pPr>
    </w:p>
    <w:p w:rsidR="00C56935" w:rsidRPr="0010686D" w:rsidRDefault="00850B67">
      <w:pPr>
        <w:widowControl w:val="0"/>
        <w:shd w:val="clear" w:color="auto" w:fill="FFFFFF"/>
        <w:tabs>
          <w:tab w:val="left" w:pos="1134"/>
        </w:tabs>
        <w:ind w:firstLine="709"/>
        <w:jc w:val="both"/>
      </w:pPr>
      <w:r w:rsidRPr="0010686D">
        <w:rPr>
          <w:b/>
          <w:bCs/>
          <w:color w:val="000000"/>
        </w:rPr>
        <w:t>3.1.3. Требования к научному докладу</w:t>
      </w:r>
      <w:r w:rsidRPr="0010686D">
        <w:rPr>
          <w:bCs/>
          <w:color w:val="000000"/>
        </w:rPr>
        <w:t>:</w:t>
      </w:r>
    </w:p>
    <w:p w:rsidR="00C56935" w:rsidRPr="0010686D" w:rsidRDefault="00850B67" w:rsidP="000973CB">
      <w:pPr>
        <w:tabs>
          <w:tab w:val="left" w:pos="1134"/>
        </w:tabs>
        <w:ind w:firstLine="567"/>
        <w:jc w:val="both"/>
      </w:pPr>
      <w:r w:rsidRPr="0010686D">
        <w:t>Научный доклад представляет собой изложение аспирантом основных идей и выводов диссертации, в котором он показывает свой вклад в проведенное исследование, степень новизны и практическую значимость приведенных результатов исследований. (приложение 1).</w:t>
      </w:r>
    </w:p>
    <w:p w:rsidR="00C56935" w:rsidRPr="0010686D" w:rsidRDefault="00850B67">
      <w:pPr>
        <w:ind w:firstLine="709"/>
        <w:jc w:val="both"/>
      </w:pPr>
      <w:r w:rsidRPr="0010686D">
        <w:t>В тексте научного доклада, объемом до 1,5 авторского листа  (до 24 страниц, междустрочный интервал – 1,5) приводятся сведения об организации, в которой подготовлен научный</w:t>
      </w:r>
      <w:r w:rsidRPr="0010686D">
        <w:rPr>
          <w:color w:val="000000"/>
        </w:rPr>
        <w:t xml:space="preserve"> доклад, о рецензентах, о научном руководителе, список публикаций автора научного доклада, в которых отражены основные научные результаты научно-квалификационной работы (диссертации). </w:t>
      </w:r>
    </w:p>
    <w:p w:rsidR="00C56935" w:rsidRPr="0010686D" w:rsidRDefault="00850B67">
      <w:pPr>
        <w:ind w:firstLine="709"/>
        <w:jc w:val="both"/>
      </w:pPr>
      <w:r w:rsidRPr="0010686D">
        <w:t>Решение о представлении научного доклада государственной экзаменационной комиссии выносится исключительно кафедрой, на которой выполнялась подготовка научного доклада.</w:t>
      </w:r>
    </w:p>
    <w:p w:rsidR="00C56935" w:rsidRPr="0010686D" w:rsidRDefault="00850B67">
      <w:pPr>
        <w:tabs>
          <w:tab w:val="left" w:pos="0"/>
        </w:tabs>
        <w:jc w:val="both"/>
      </w:pPr>
      <w:r w:rsidRPr="0010686D">
        <w:rPr>
          <w:color w:val="000000"/>
        </w:rPr>
        <w:tab/>
      </w:r>
      <w:r w:rsidRPr="0010686D">
        <w:t>Научно-квалификационная  работа должна быть написана аспирантом самостоятельно, обладать внутренним единством, содержать новые научные результаты и положения, выдвигаемые для публичной защиты. Предложенные аспирантом решения должны быть аргументированы и оценены по сравнению с другими известными решениями.</w:t>
      </w:r>
    </w:p>
    <w:p w:rsidR="00C56935" w:rsidRPr="0010686D" w:rsidRDefault="00850B67">
      <w:pPr>
        <w:pStyle w:val="12"/>
        <w:shd w:val="clear" w:color="auto" w:fill="FFFFFF"/>
        <w:tabs>
          <w:tab w:val="left" w:pos="993"/>
          <w:tab w:val="left" w:pos="1134"/>
        </w:tabs>
        <w:ind w:firstLine="567"/>
      </w:pPr>
      <w:r w:rsidRPr="0010686D">
        <w:t>Результатом научного исследования должна быть научно- исследовательская работа, в которой содержится решение задачи, имеющей существенное значение для соответствующей отрасли знаний, либо изложены научно обоснованные технические, технологические или иные решения и разработки, имеющие существенное значение для развития науки.</w:t>
      </w:r>
    </w:p>
    <w:p w:rsidR="00C56935" w:rsidRPr="0010686D" w:rsidRDefault="00850B67">
      <w:pPr>
        <w:pStyle w:val="12"/>
        <w:shd w:val="clear" w:color="auto" w:fill="FFFFFF"/>
        <w:tabs>
          <w:tab w:val="left" w:pos="993"/>
          <w:tab w:val="left" w:pos="1134"/>
        </w:tabs>
        <w:ind w:firstLine="567"/>
      </w:pPr>
      <w:r w:rsidRPr="0010686D">
        <w:t>В научном исследовании, имеющем прикладной характер, должны приводиться сведения о практическом использовании полученных автором научных результатов, а в научном исследовании, имеющем теоретический характер, - рекомендации по использованию научных выводов.</w:t>
      </w:r>
    </w:p>
    <w:p w:rsidR="00C56935" w:rsidRPr="0010686D" w:rsidRDefault="00850B67">
      <w:pPr>
        <w:pStyle w:val="12"/>
        <w:shd w:val="clear" w:color="auto" w:fill="FFFFFF"/>
        <w:tabs>
          <w:tab w:val="left" w:pos="993"/>
          <w:tab w:val="left" w:pos="1134"/>
        </w:tabs>
        <w:ind w:firstLine="567"/>
      </w:pPr>
      <w:r w:rsidRPr="0010686D">
        <w:t>Основные научные результаты научно-квалификационной работы должны быть опубликованы в рецензируемых научных изданиях и журналах (не менее двух публикаций).</w:t>
      </w:r>
    </w:p>
    <w:p w:rsidR="00C56935" w:rsidRPr="0010686D" w:rsidRDefault="00850B67">
      <w:pPr>
        <w:pStyle w:val="Default"/>
        <w:tabs>
          <w:tab w:val="left" w:pos="1134"/>
        </w:tabs>
        <w:ind w:firstLine="567"/>
        <w:jc w:val="both"/>
      </w:pPr>
      <w:r w:rsidRPr="0010686D">
        <w:t xml:space="preserve">Научно-квалификационная работа представляет собой защиту результатов научно-исследовательской деятельности, выполненной обучающимся, в виде научного доклада, демонстрирующую степень готовности выпускника к ведению профессиональной научно-педагогической деятельности. </w:t>
      </w:r>
    </w:p>
    <w:p w:rsidR="00C56935" w:rsidRPr="0010686D" w:rsidRDefault="00850B67">
      <w:pPr>
        <w:pStyle w:val="ae"/>
        <w:spacing w:before="0" w:after="0"/>
        <w:ind w:firstLine="426"/>
        <w:jc w:val="both"/>
      </w:pPr>
      <w:r w:rsidRPr="0010686D">
        <w:t>Научно-квалификационная работа имеет следующую структуру: - титульный лист; - оглавление (содержание); - введение; - основной текст (главы, параграфы); - заключение; - список литературы; - приложения. Оглавление (содержание) включает перечисление всех частей работы с указанием страницы начала каждой части. Введение, как правило, – короткий раздел объемом 6 – 10 страниц. И состоит из следующих подразделов:</w:t>
      </w:r>
    </w:p>
    <w:p w:rsidR="00C56935" w:rsidRPr="0010686D" w:rsidRDefault="00850B67">
      <w:pPr>
        <w:numPr>
          <w:ilvl w:val="0"/>
          <w:numId w:val="9"/>
        </w:numPr>
        <w:ind w:left="0" w:firstLine="709"/>
        <w:jc w:val="both"/>
      </w:pPr>
      <w:r w:rsidRPr="0010686D">
        <w:t>Актуальность исследования (которая включает описание теоретических и практических предпосылок, формулировку противоречий).</w:t>
      </w:r>
    </w:p>
    <w:p w:rsidR="00C56935" w:rsidRPr="0010686D" w:rsidRDefault="00850B67">
      <w:pPr>
        <w:numPr>
          <w:ilvl w:val="0"/>
          <w:numId w:val="9"/>
        </w:numPr>
        <w:ind w:left="0" w:firstLine="709"/>
        <w:jc w:val="both"/>
      </w:pPr>
      <w:r w:rsidRPr="0010686D">
        <w:t>Проблема исследования.</w:t>
      </w:r>
    </w:p>
    <w:p w:rsidR="00C56935" w:rsidRPr="0010686D" w:rsidRDefault="00850B67">
      <w:pPr>
        <w:numPr>
          <w:ilvl w:val="0"/>
          <w:numId w:val="9"/>
        </w:numPr>
        <w:ind w:left="0" w:firstLine="709"/>
        <w:jc w:val="both"/>
      </w:pPr>
      <w:r w:rsidRPr="0010686D">
        <w:t>Тема исследования.</w:t>
      </w:r>
    </w:p>
    <w:p w:rsidR="00C56935" w:rsidRPr="0010686D" w:rsidRDefault="00850B67">
      <w:pPr>
        <w:numPr>
          <w:ilvl w:val="0"/>
          <w:numId w:val="9"/>
        </w:numPr>
        <w:ind w:left="0" w:firstLine="709"/>
        <w:jc w:val="both"/>
      </w:pPr>
      <w:r w:rsidRPr="0010686D">
        <w:t>Объект исследования.</w:t>
      </w:r>
    </w:p>
    <w:p w:rsidR="00C56935" w:rsidRPr="0010686D" w:rsidRDefault="00850B67">
      <w:pPr>
        <w:numPr>
          <w:ilvl w:val="0"/>
          <w:numId w:val="9"/>
        </w:numPr>
        <w:ind w:left="0" w:firstLine="709"/>
        <w:jc w:val="both"/>
      </w:pPr>
      <w:r w:rsidRPr="0010686D">
        <w:lastRenderedPageBreak/>
        <w:t>Предмет исследования.</w:t>
      </w:r>
    </w:p>
    <w:p w:rsidR="00C56935" w:rsidRPr="0010686D" w:rsidRDefault="00850B67">
      <w:pPr>
        <w:numPr>
          <w:ilvl w:val="0"/>
          <w:numId w:val="9"/>
        </w:numPr>
        <w:ind w:left="0" w:firstLine="709"/>
        <w:jc w:val="both"/>
      </w:pPr>
      <w:r w:rsidRPr="0010686D">
        <w:t>Цель исследования.</w:t>
      </w:r>
    </w:p>
    <w:p w:rsidR="00C56935" w:rsidRPr="0010686D" w:rsidRDefault="00850B67">
      <w:pPr>
        <w:numPr>
          <w:ilvl w:val="0"/>
          <w:numId w:val="9"/>
        </w:numPr>
        <w:ind w:left="0" w:firstLine="709"/>
        <w:jc w:val="both"/>
      </w:pPr>
      <w:r w:rsidRPr="0010686D">
        <w:t>Гипотеза исследования.</w:t>
      </w:r>
    </w:p>
    <w:p w:rsidR="00C56935" w:rsidRPr="0010686D" w:rsidRDefault="00850B67">
      <w:pPr>
        <w:numPr>
          <w:ilvl w:val="0"/>
          <w:numId w:val="9"/>
        </w:numPr>
        <w:ind w:left="0" w:firstLine="709"/>
        <w:jc w:val="both"/>
      </w:pPr>
      <w:r w:rsidRPr="0010686D">
        <w:t>Задачи исследования.</w:t>
      </w:r>
    </w:p>
    <w:p w:rsidR="00C56935" w:rsidRPr="0010686D" w:rsidRDefault="00850B67">
      <w:pPr>
        <w:numPr>
          <w:ilvl w:val="0"/>
          <w:numId w:val="9"/>
        </w:numPr>
        <w:ind w:left="0" w:firstLine="709"/>
        <w:jc w:val="both"/>
      </w:pPr>
      <w:r w:rsidRPr="0010686D">
        <w:t>Методологическая основа исследования.</w:t>
      </w:r>
    </w:p>
    <w:p w:rsidR="00C56935" w:rsidRPr="0010686D" w:rsidRDefault="00850B67">
      <w:pPr>
        <w:numPr>
          <w:ilvl w:val="0"/>
          <w:numId w:val="9"/>
        </w:numPr>
        <w:ind w:left="0" w:firstLine="709"/>
        <w:jc w:val="both"/>
      </w:pPr>
      <w:r w:rsidRPr="0010686D">
        <w:t xml:space="preserve">Теоретическая основа исследования. </w:t>
      </w:r>
    </w:p>
    <w:p w:rsidR="00C56935" w:rsidRPr="0010686D" w:rsidRDefault="00850B67">
      <w:pPr>
        <w:numPr>
          <w:ilvl w:val="0"/>
          <w:numId w:val="9"/>
        </w:numPr>
        <w:ind w:left="0" w:firstLine="709"/>
        <w:jc w:val="both"/>
      </w:pPr>
      <w:r w:rsidRPr="0010686D">
        <w:t xml:space="preserve">Методы исследования. </w:t>
      </w:r>
    </w:p>
    <w:p w:rsidR="00C56935" w:rsidRPr="0010686D" w:rsidRDefault="00850B67">
      <w:pPr>
        <w:numPr>
          <w:ilvl w:val="0"/>
          <w:numId w:val="9"/>
        </w:numPr>
        <w:ind w:left="0" w:firstLine="709"/>
        <w:jc w:val="both"/>
      </w:pPr>
      <w:r w:rsidRPr="0010686D">
        <w:t>База исследования.</w:t>
      </w:r>
    </w:p>
    <w:p w:rsidR="00C56935" w:rsidRPr="0010686D" w:rsidRDefault="00850B67">
      <w:pPr>
        <w:numPr>
          <w:ilvl w:val="0"/>
          <w:numId w:val="9"/>
        </w:numPr>
        <w:ind w:left="0" w:firstLine="709"/>
        <w:jc w:val="both"/>
      </w:pPr>
      <w:r w:rsidRPr="0010686D">
        <w:t>Основные этапы исследования.</w:t>
      </w:r>
    </w:p>
    <w:p w:rsidR="00C56935" w:rsidRPr="0010686D" w:rsidRDefault="00850B67">
      <w:pPr>
        <w:numPr>
          <w:ilvl w:val="0"/>
          <w:numId w:val="9"/>
        </w:numPr>
        <w:ind w:left="0" w:firstLine="709"/>
        <w:jc w:val="both"/>
      </w:pPr>
      <w:r w:rsidRPr="0010686D">
        <w:t>Достоверность и обоснованность полученных результатов.</w:t>
      </w:r>
    </w:p>
    <w:p w:rsidR="00C56935" w:rsidRPr="0010686D" w:rsidRDefault="00850B67">
      <w:pPr>
        <w:numPr>
          <w:ilvl w:val="0"/>
          <w:numId w:val="9"/>
        </w:numPr>
        <w:ind w:left="0" w:firstLine="709"/>
        <w:jc w:val="both"/>
      </w:pPr>
      <w:r w:rsidRPr="0010686D">
        <w:t>Основные результаты исследования, их научная новизна.</w:t>
      </w:r>
    </w:p>
    <w:p w:rsidR="00C56935" w:rsidRPr="0010686D" w:rsidRDefault="00850B67">
      <w:pPr>
        <w:numPr>
          <w:ilvl w:val="0"/>
          <w:numId w:val="9"/>
        </w:numPr>
        <w:ind w:left="0" w:firstLine="709"/>
        <w:jc w:val="both"/>
      </w:pPr>
      <w:r w:rsidRPr="0010686D">
        <w:t>Теоретическая значимость результатов исследования.</w:t>
      </w:r>
    </w:p>
    <w:p w:rsidR="00C56935" w:rsidRPr="0010686D" w:rsidRDefault="00850B67">
      <w:pPr>
        <w:numPr>
          <w:ilvl w:val="0"/>
          <w:numId w:val="9"/>
        </w:numPr>
        <w:ind w:left="0" w:firstLine="709"/>
        <w:jc w:val="both"/>
      </w:pPr>
      <w:r w:rsidRPr="0010686D">
        <w:t>Практическая ценность результатов исследования.</w:t>
      </w:r>
    </w:p>
    <w:p w:rsidR="00C56935" w:rsidRPr="0010686D" w:rsidRDefault="00850B67">
      <w:pPr>
        <w:numPr>
          <w:ilvl w:val="0"/>
          <w:numId w:val="9"/>
        </w:numPr>
        <w:ind w:left="0" w:firstLine="709"/>
        <w:jc w:val="both"/>
        <w:rPr>
          <w:bCs/>
        </w:rPr>
      </w:pPr>
      <w:r w:rsidRPr="0010686D">
        <w:rPr>
          <w:bCs/>
        </w:rPr>
        <w:t>Положения, выносимые на защиту.</w:t>
      </w:r>
    </w:p>
    <w:p w:rsidR="00C56935" w:rsidRPr="0010686D" w:rsidRDefault="00850B67">
      <w:pPr>
        <w:widowControl w:val="0"/>
        <w:numPr>
          <w:ilvl w:val="0"/>
          <w:numId w:val="9"/>
        </w:numPr>
        <w:tabs>
          <w:tab w:val="left" w:pos="-1980"/>
        </w:tabs>
        <w:ind w:left="0" w:firstLine="709"/>
        <w:jc w:val="both"/>
        <w:rPr>
          <w:bCs/>
        </w:rPr>
      </w:pPr>
      <w:r w:rsidRPr="0010686D">
        <w:rPr>
          <w:bCs/>
        </w:rPr>
        <w:t>Апробация результатов исследования.</w:t>
      </w:r>
    </w:p>
    <w:p w:rsidR="00C56935" w:rsidRPr="0010686D" w:rsidRDefault="00850B67">
      <w:pPr>
        <w:numPr>
          <w:ilvl w:val="0"/>
          <w:numId w:val="9"/>
        </w:numPr>
        <w:ind w:left="0" w:firstLine="709"/>
        <w:jc w:val="both"/>
        <w:rPr>
          <w:bCs/>
        </w:rPr>
      </w:pPr>
      <w:r w:rsidRPr="0010686D">
        <w:rPr>
          <w:bCs/>
        </w:rPr>
        <w:t>Внедрение результатов исследования.</w:t>
      </w:r>
    </w:p>
    <w:p w:rsidR="00C56935" w:rsidRPr="0010686D" w:rsidRDefault="00850B67">
      <w:pPr>
        <w:widowControl w:val="0"/>
        <w:numPr>
          <w:ilvl w:val="0"/>
          <w:numId w:val="9"/>
        </w:numPr>
        <w:tabs>
          <w:tab w:val="left" w:pos="-1980"/>
        </w:tabs>
        <w:ind w:left="0" w:firstLine="709"/>
        <w:jc w:val="both"/>
      </w:pPr>
      <w:r w:rsidRPr="0010686D">
        <w:t>Структура и объем ВКР.</w:t>
      </w:r>
    </w:p>
    <w:p w:rsidR="00C56935" w:rsidRPr="0010686D" w:rsidRDefault="00850B67">
      <w:pPr>
        <w:ind w:firstLine="426"/>
        <w:jc w:val="both"/>
      </w:pPr>
      <w:r w:rsidRPr="0010686D">
        <w:t>Название каждого подраздела выносится в отдельный подзаголовок.</w:t>
      </w:r>
    </w:p>
    <w:p w:rsidR="00C56935" w:rsidRPr="0010686D" w:rsidRDefault="00850B67">
      <w:pPr>
        <w:ind w:firstLine="426"/>
        <w:jc w:val="both"/>
      </w:pPr>
      <w:r w:rsidRPr="0010686D">
        <w:t xml:space="preserve">Основной текст работы состоит из глав и параграфов, количество которых определяется спецификой работы. Объем основного текста составляет примерно от 80% до 90% от общего объема работы (без учета приложений). В 1 главе основного текста обычно дается обзор источников соответствующей отечественной и зарубежной литературы с анализом авторских концепций по исследуемой проблеме. В работах, представляющих теоретическое исследование, следует описать историю развития вопроса, раскрыть понятие и сущность изучаемого явления, рассмотреть существующие методические подходы к анализу данной проблемы и др. Рекомендуется остановиться на тенденциях развития тех или иных процессов, рассмотреть дискуссионные вопросы по теме. Текст НКР не должен пересказывать существующие в научной литературе точки зрения, а свидетельствовать, что ее автор творчески их осмыслил и проанализировал. В работе следует обосновать почему автор придерживается той или иной концепции и аргументировать научную и практическую ценность результатов исследования. Во 2 главе следует представить характеристику объекта исследования, провести экономический, финансовый, статистический и иной анализ собранного материала в рамках избранной темы. Проводятся практические исследования с помощью тех или иных методов и методик, выбор которых обоснован. В 3 главе даются рекомендации к практическому применению полученных результатов и обосновывается их эффективность. Таблицы и графики могут быть включены как в основную часть работы, так и в приложения (при большом их объеме). Изложение содержания работы должно быть строго логичным. Следует обратить внимание на переход от одной главы к другой. Объем всех глав НКР должен быть примерно равным. Особое значение должно придаваться ссылкам на использованные литературные источники. В теоретическом обзоре 1-й главы допустимо использовать любое количество цитат и заимствований текста, при условии обязательной ссылки на источник заимствования, который должен быть легко проверяем и, как правило, представлять авторитетное в научном мире, мнение. Все ссылки на источники обязательно должны быть правильно оформлены, т.е. в соответствии с правилами оформления ссылок. Как правило, это инициалы и фамилия автора, наименование работы, номер тома (если есть), город в котором издана работа (кроме журналов), наименование издательского органа, год (и/или номер) выпуска, страница, с которой была взята информация и т.д. Каждая глава выпускной квалификационной работы должна заканчиваться выводами (не более 1 стр). Текст каждого раздела работы следует начинать с нового листа. Заключение ВКР – часть научной работы, в которой показывается, из каких основных предпосылок и каких вспомогательных результатов следует основной результат. Содержит также перечень наиболее интересных и </w:t>
      </w:r>
      <w:r w:rsidRPr="0010686D">
        <w:lastRenderedPageBreak/>
        <w:t xml:space="preserve">важных выводов, вытекающих из результатов и общего содержания работы. В заключении не следует приводить результаты, которые не были обоснованы в содержании работы, или выводы, не следующие из этого содержания, не надо вдаваться в подробные разъяснения и обоснования каких-либо положений. Заключение должно быть кратким. Объем заключения от 3 до 6 страниц. </w:t>
      </w:r>
    </w:p>
    <w:p w:rsidR="00C56935" w:rsidRPr="0010686D" w:rsidRDefault="00850B67">
      <w:pPr>
        <w:widowControl w:val="0"/>
        <w:ind w:firstLine="709"/>
        <w:jc w:val="both"/>
      </w:pPr>
      <w:r w:rsidRPr="0010686D">
        <w:t>Раздел «Заключение», как правило, должен содержать два подраздела: «Основные научные результаты научного исследования» и «Рекомендации по практическому использованию результатов».</w:t>
      </w:r>
    </w:p>
    <w:p w:rsidR="00C56935" w:rsidRPr="0010686D" w:rsidRDefault="00850B67">
      <w:pPr>
        <w:widowControl w:val="0"/>
        <w:ind w:firstLine="709"/>
        <w:jc w:val="both"/>
      </w:pPr>
      <w:r w:rsidRPr="0010686D">
        <w:t>В первом подразделе дается краткое изложение сущности научных результатов ВКР. В этом подразделе формулировка отличительных признаков новых научных результатов может быть представлена более подробно, чем в положениях, выносимых на защиту. В нем приводятся не только основные результаты, обладающие научной новизной, но и другие результаты (например, предложенные методики, созданные экспериментальные установки и другое), дополнительно характеризующие квалификацию аспиранта.</w:t>
      </w:r>
    </w:p>
    <w:p w:rsidR="00C56935" w:rsidRPr="0010686D" w:rsidRDefault="00850B67">
      <w:pPr>
        <w:widowControl w:val="0"/>
        <w:ind w:firstLine="709"/>
        <w:jc w:val="both"/>
      </w:pPr>
      <w:r w:rsidRPr="0010686D">
        <w:t>Во втором подразделе обсуждаются возможности практического применения полученных результатов. В нем же могут быть обсуждены перспективы дальнейшего развития данного научного направления. При наличии актов, справок об использовании (внедрении) полученных результатов, авторских свидетельств, патентов, других материалов, относящихся к объектам интеллектуальной собственности, зарегистрированным в установленном порядке, в соответствующих пунктах этого подраздела следует делать ссылки на эти документы.</w:t>
      </w:r>
    </w:p>
    <w:p w:rsidR="00C56935" w:rsidRPr="0010686D" w:rsidRDefault="00850B67">
      <w:pPr>
        <w:ind w:firstLine="426"/>
        <w:jc w:val="both"/>
      </w:pPr>
      <w:r w:rsidRPr="0010686D">
        <w:t>Библиографический список (список литературы) включает источники и литературу, которыми пользовался автор при изучении темы и написании выпускной квалификационной работы. Список литературы должен содержать не менее 60 литературных источников, в том числе не менее 30% периодических изданий. Приветствуется использование научной литературы на иностранных языках, но в объеме не более 10% (если выпускная квалификационная работа не связана с изучением иностранных языков или зарубежного опыта). Печатные источники информации должны составлять большую часть библиографического списка (не менее 70%).</w:t>
      </w:r>
    </w:p>
    <w:p w:rsidR="00C56935" w:rsidRPr="0010686D" w:rsidRDefault="00850B67">
      <w:pPr>
        <w:numPr>
          <w:ilvl w:val="2"/>
          <w:numId w:val="10"/>
        </w:numPr>
        <w:jc w:val="both"/>
      </w:pPr>
      <w:r w:rsidRPr="0010686D">
        <w:rPr>
          <w:b/>
        </w:rPr>
        <w:t>Процедура представления научного доклада:</w:t>
      </w:r>
    </w:p>
    <w:p w:rsidR="00C56935" w:rsidRPr="0010686D" w:rsidRDefault="00850B67">
      <w:pPr>
        <w:pStyle w:val="12"/>
        <w:shd w:val="clear" w:color="auto" w:fill="FFFFFF"/>
        <w:tabs>
          <w:tab w:val="left" w:pos="993"/>
          <w:tab w:val="left" w:pos="1134"/>
        </w:tabs>
        <w:ind w:firstLine="709"/>
      </w:pPr>
      <w:r w:rsidRPr="0010686D">
        <w:t>Научно-</w:t>
      </w:r>
      <w:r w:rsidRPr="0010686D">
        <w:rPr>
          <w:iCs/>
        </w:rPr>
        <w:t>квалификационная</w:t>
      </w:r>
      <w:r w:rsidRPr="0010686D">
        <w:t xml:space="preserve">  работа должна быть представлена в виде специально подготовленной рукописи, которая должна содержать титульный лист, введение с указанием актуальности темы, целей и задач, характеристики основных источников и научной литературы, определением методик и материала, использованных в научно-исследовательской работе; основную часть (которая может делиться на параграфы и главы), заключение, содержащее выводы и определяющее дальнейшие перспективы работы, библиографический список. Оформление научно-</w:t>
      </w:r>
      <w:r w:rsidRPr="0010686D">
        <w:rPr>
          <w:iCs/>
        </w:rPr>
        <w:t>квалификационной</w:t>
      </w:r>
      <w:r w:rsidRPr="0010686D">
        <w:t xml:space="preserve"> работы должно соответствовать требованиям, устанавливаемым федеральным государственным образовательным стандартом.</w:t>
      </w:r>
    </w:p>
    <w:p w:rsidR="00C56935" w:rsidRPr="0010686D" w:rsidRDefault="00850B67">
      <w:pPr>
        <w:ind w:firstLine="567"/>
        <w:jc w:val="both"/>
      </w:pPr>
      <w:r w:rsidRPr="0010686D">
        <w:t>Университет обеспечивает ознакомление обучающегося с отзывом и рецензией (рецензиями) не позднее чем за 7 календарных днейдопредставления научного доклада об основных результатах подготовленной научно-квалификационной работы.</w:t>
      </w:r>
    </w:p>
    <w:p w:rsidR="00C56935" w:rsidRPr="0010686D" w:rsidRDefault="00850B67">
      <w:pPr>
        <w:shd w:val="clear" w:color="auto" w:fill="FFFFFF"/>
        <w:jc w:val="both"/>
      </w:pPr>
      <w:r w:rsidRPr="0010686D">
        <w:rPr>
          <w:color w:val="000000"/>
        </w:rPr>
        <w:t xml:space="preserve">        Экспертиза научных докладов на наличие заимствований в системе «Антиплагиат» осуществляется в отделе аспирантуры. Итоговый отчет проверки текста выдается автору в распечатанном виде, заверенный подписью начальника отдела аспирантуры.</w:t>
      </w:r>
      <w:bookmarkStart w:id="1" w:name="sub_34"/>
    </w:p>
    <w:p w:rsidR="00C56935" w:rsidRPr="0010686D" w:rsidRDefault="00850B67">
      <w:pPr>
        <w:shd w:val="clear" w:color="auto" w:fill="FFFFFF"/>
        <w:ind w:firstLine="426"/>
        <w:jc w:val="both"/>
        <w:rPr>
          <w:color w:val="000000"/>
        </w:rPr>
      </w:pPr>
      <w:r w:rsidRPr="0010686D">
        <w:rPr>
          <w:color w:val="000000"/>
        </w:rPr>
        <w:t xml:space="preserve"> Текст научного доклада после проверки на объем заимствования размещается Научной библиотекой университета в электронно-библиотечной системе (ЭБС). </w:t>
      </w:r>
      <w:bookmarkEnd w:id="1"/>
    </w:p>
    <w:p w:rsidR="00C56935" w:rsidRPr="0010686D" w:rsidRDefault="00850B67">
      <w:pPr>
        <w:shd w:val="clear" w:color="auto" w:fill="FFFFFF"/>
        <w:ind w:firstLine="426"/>
        <w:jc w:val="both"/>
      </w:pPr>
      <w:r w:rsidRPr="0010686D">
        <w:t>Не позднее, чем за 5 дней до дня представления научного доклада, указанная работа, отзыв научного руководителя, рецензии, итоговый отчет системы автоматизированной проверки текстов на наличие заимствований передаются в государственную экзаменационную комиссию.</w:t>
      </w:r>
    </w:p>
    <w:p w:rsidR="00C56935" w:rsidRPr="0010686D" w:rsidRDefault="00850B67">
      <w:pPr>
        <w:pStyle w:val="Default"/>
        <w:tabs>
          <w:tab w:val="left" w:pos="0"/>
        </w:tabs>
        <w:ind w:firstLine="709"/>
        <w:jc w:val="both"/>
      </w:pPr>
      <w:r w:rsidRPr="0010686D">
        <w:t xml:space="preserve">Председателем государственной экзаменационной комиссии назначается лицо, не работающие в данной организации, имеющее ученую степень доктора наук по научной специальности, соответствующей направленности образовательной программы </w:t>
      </w:r>
      <w:r w:rsidRPr="0010686D">
        <w:lastRenderedPageBreak/>
        <w:t xml:space="preserve">обучающегося. </w:t>
      </w:r>
    </w:p>
    <w:p w:rsidR="00C56935" w:rsidRPr="0010686D" w:rsidRDefault="00850B67">
      <w:pPr>
        <w:tabs>
          <w:tab w:val="left" w:pos="1134"/>
        </w:tabs>
        <w:jc w:val="both"/>
        <w:rPr>
          <w:color w:val="000000"/>
        </w:rPr>
      </w:pPr>
      <w:r w:rsidRPr="0010686D">
        <w:rPr>
          <w:color w:val="000000"/>
        </w:rPr>
        <w:t>В состав государственной экзаменационной комиссии включаются не менее 6 научно-педагогических работников, относящихся к профессорско-преподавательскому составу, имеющих ученую степень по отрасли науки, соответствующей направлению подготовки</w:t>
      </w:r>
    </w:p>
    <w:p w:rsidR="00C56935" w:rsidRPr="0010686D" w:rsidRDefault="00850B67">
      <w:pPr>
        <w:tabs>
          <w:tab w:val="left" w:pos="0"/>
        </w:tabs>
        <w:ind w:firstLine="709"/>
        <w:jc w:val="both"/>
        <w:rPr>
          <w:color w:val="000000"/>
        </w:rPr>
      </w:pPr>
      <w:r w:rsidRPr="0010686D">
        <w:rPr>
          <w:color w:val="000000"/>
        </w:rPr>
        <w:t>обучающегося, из них не менее трех - по соответствующей научной специальности (научным специальностям). Среди членов государственной экзаменационной комиссии должно быть не менее двух докторов наук, один из которых должен иметь ученое звание профессора, а также не менее одного доцента, участвующих в реализации образовательной программы по соответствующему направлению подготовки.</w:t>
      </w:r>
    </w:p>
    <w:p w:rsidR="00C56935" w:rsidRPr="0010686D" w:rsidRDefault="00850B67">
      <w:pPr>
        <w:numPr>
          <w:ilvl w:val="2"/>
          <w:numId w:val="10"/>
        </w:numPr>
        <w:shd w:val="clear" w:color="auto" w:fill="FFFFFF"/>
        <w:jc w:val="both"/>
      </w:pPr>
      <w:r w:rsidRPr="0010686D">
        <w:rPr>
          <w:b/>
          <w:bCs/>
        </w:rPr>
        <w:t xml:space="preserve">Методические материалы, определяющие процедуру оценивания результатов подготовки и </w:t>
      </w:r>
      <w:r w:rsidRPr="0010686D">
        <w:rPr>
          <w:b/>
        </w:rPr>
        <w:t xml:space="preserve">представления научного доклада </w:t>
      </w:r>
    </w:p>
    <w:p w:rsidR="00C56935" w:rsidRPr="0010686D" w:rsidRDefault="00850B67">
      <w:pPr>
        <w:pStyle w:val="12"/>
        <w:shd w:val="clear" w:color="auto" w:fill="FFFFFF"/>
        <w:tabs>
          <w:tab w:val="left" w:pos="993"/>
          <w:tab w:val="left" w:pos="1134"/>
        </w:tabs>
        <w:ind w:firstLine="709"/>
      </w:pPr>
      <w:r w:rsidRPr="0010686D">
        <w:t>После завершения подготовки обучающимся научно-квалификационной работы его научный руководитель дает письменный отзыв о выполненной научно-квалификационной работе (далее – отзыв).</w:t>
      </w:r>
    </w:p>
    <w:p w:rsidR="00C56935" w:rsidRPr="0010686D" w:rsidRDefault="00850B67">
      <w:pPr>
        <w:pStyle w:val="Default"/>
        <w:tabs>
          <w:tab w:val="left" w:pos="0"/>
        </w:tabs>
        <w:ind w:firstLine="709"/>
        <w:jc w:val="both"/>
      </w:pPr>
      <w:r w:rsidRPr="0010686D">
        <w:t>Научно-квалификационные работы подлежат внутреннему и внешнему рецензированию. Рецензенты не позднее, чем за 10 дней до дня представления научного доклада об основных результатах подготовленной научно-квалификационной работы, проводят анализ и представляют письменные рецензии на указанную работу (далее – рецензия).</w:t>
      </w:r>
    </w:p>
    <w:p w:rsidR="00C56935" w:rsidRPr="0010686D" w:rsidRDefault="00850B67">
      <w:pPr>
        <w:pStyle w:val="Default"/>
        <w:tabs>
          <w:tab w:val="left" w:pos="0"/>
        </w:tabs>
        <w:ind w:firstLine="709"/>
        <w:jc w:val="both"/>
      </w:pPr>
      <w:r w:rsidRPr="0010686D">
        <w:t xml:space="preserve">Для проведения внутреннего рецензирования научно-квалификационной работы структурным подразделением, в котором выполнялась указанная работа, назначаются два рецензента из числа научно-педагогических работников по месту выполнения работы, имеющих ученые степени по научной специальности (научным специальностям), соответствующей теме научно-квалификационной работы. </w:t>
      </w:r>
    </w:p>
    <w:p w:rsidR="00C56935" w:rsidRPr="0010686D" w:rsidRDefault="00850B67">
      <w:pPr>
        <w:pStyle w:val="Default"/>
        <w:tabs>
          <w:tab w:val="left" w:pos="0"/>
        </w:tabs>
        <w:ind w:firstLine="709"/>
        <w:jc w:val="both"/>
      </w:pPr>
      <w:r w:rsidRPr="0010686D">
        <w:t>Структурное подразделение, где выполнялась научно-квалификационная работа, обеспечивает проведение внешнего рецензирования научно-квалификационной работы. Внешние рецензенты назначаются из числа компетентных в соответствующей отрасли науки ученых, имеющих публикации в соответствующей сфере исследования. Назначаются два рецензента, из которых один должен быть доктором наук, а другой доктором или кандидатом наук.</w:t>
      </w:r>
    </w:p>
    <w:p w:rsidR="00C56935" w:rsidRPr="0010686D" w:rsidRDefault="00850B67">
      <w:pPr>
        <w:pStyle w:val="ae"/>
        <w:shd w:val="clear" w:color="auto" w:fill="FFFFFF"/>
        <w:spacing w:before="0" w:after="0"/>
        <w:ind w:firstLine="567"/>
        <w:jc w:val="both"/>
      </w:pPr>
      <w:r w:rsidRPr="0010686D">
        <w:rPr>
          <w:color w:val="000000"/>
        </w:rPr>
        <w:t xml:space="preserve">Тексты научных докладов, за исключением текстов научных докладов, содержащих сведения, составляющие государственную тайну, размещаются университетом в электронно-библиотечной системе АГУ и проверяются на объем заимствования. </w:t>
      </w:r>
    </w:p>
    <w:p w:rsidR="00C56935" w:rsidRPr="0010686D" w:rsidRDefault="00850B67">
      <w:pPr>
        <w:shd w:val="clear" w:color="auto" w:fill="FFFFFF"/>
        <w:tabs>
          <w:tab w:val="left" w:pos="0"/>
        </w:tabs>
        <w:ind w:firstLine="567"/>
        <w:jc w:val="both"/>
      </w:pPr>
      <w:r w:rsidRPr="0010686D">
        <w:t>Порядок проведения экспертизы в системе «Антиплагиат» на предмет некорректных заимствований без ссылки на автора или источник заимствования распространяется на аспирантов университета. Экспертиза научных докладов в системе «Антиплагиат» осуществляется в отделе аспирантуры. Заверенный подписью начальника аспирантуры итоговый отчет системы автоматизированной проверки текстов на наличие заимствований выдается автору в распечатанном виде.</w:t>
      </w:r>
      <w:r w:rsidR="000973CB">
        <w:t xml:space="preserve"> </w:t>
      </w:r>
      <w:r w:rsidRPr="0010686D">
        <w:t>Итоговая оценка оригинальности текста научного доклада определяется в системе «Антиплагиат» и закрепляется на уровне не менее 80%.</w:t>
      </w:r>
    </w:p>
    <w:p w:rsidR="00C56935" w:rsidRPr="0010686D" w:rsidRDefault="00850B67">
      <w:pPr>
        <w:pStyle w:val="ae"/>
        <w:shd w:val="clear" w:color="auto" w:fill="FFFFFF"/>
        <w:spacing w:before="0" w:after="0"/>
        <w:ind w:firstLine="567"/>
        <w:jc w:val="both"/>
        <w:rPr>
          <w:color w:val="000000"/>
        </w:rPr>
      </w:pPr>
      <w:r w:rsidRPr="0010686D">
        <w:rPr>
          <w:color w:val="000000"/>
        </w:rPr>
        <w:t>Доступ лиц к текстам научных докладов должен быть обеспечен в соответствии с законодательством Российской Федерации с учетом изъятия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в соответствии с решением правообладателя.</w:t>
      </w:r>
    </w:p>
    <w:p w:rsidR="00C56935" w:rsidRPr="0010686D" w:rsidRDefault="00850B67">
      <w:pPr>
        <w:ind w:firstLine="567"/>
        <w:jc w:val="both"/>
      </w:pPr>
      <w:r w:rsidRPr="0010686D">
        <w:t>Заседания комиссий проводятся председателями комиссий. Решения комиссий принимаются большинством голосов лиц, входящих в состав комиссий и участвующих в заседании. При равном числе голосов председатель обладает правом решающего голоса. Решения, принятые комиссиями, оформляются протоколами.</w:t>
      </w:r>
    </w:p>
    <w:p w:rsidR="00C56935" w:rsidRPr="0010686D" w:rsidRDefault="00850B67">
      <w:pPr>
        <w:ind w:firstLine="567"/>
        <w:jc w:val="both"/>
      </w:pPr>
      <w:r w:rsidRPr="0010686D">
        <w:lastRenderedPageBreak/>
        <w:t>В протоколе заседания государственной экзаменационной комиссии по приему государственного аттестационного испытания отражаются перечень заданных аспиранту вопросов и характеристика ответов на них, мнения членов государственной экзаменационной комиссии о выявленном в ходе государственного аттестационного испытания уровне подготовленности аспиранта к решению профессиональных задач, а также о выявленных недостатках в теоретической и практической подготовке аспиранта.</w:t>
      </w:r>
    </w:p>
    <w:p w:rsidR="00C56935" w:rsidRPr="0010686D" w:rsidRDefault="00850B67">
      <w:pPr>
        <w:ind w:firstLine="567"/>
        <w:jc w:val="both"/>
      </w:pPr>
      <w:r w:rsidRPr="0010686D">
        <w:t>Протоколы заседаний государственной экзаменационной комиссии подписываются председателем и секретарем государственной экзаменационной комиссии.</w:t>
      </w:r>
    </w:p>
    <w:p w:rsidR="00C56935" w:rsidRPr="0010686D" w:rsidRDefault="00850B67">
      <w:pPr>
        <w:ind w:firstLine="567"/>
        <w:jc w:val="both"/>
      </w:pPr>
      <w:r w:rsidRPr="0010686D">
        <w:t>Протоколы заседаний государственной экзаменационной комиссии сшиваются в книги и хранятся в архиве университета.</w:t>
      </w:r>
    </w:p>
    <w:p w:rsidR="00C56935" w:rsidRPr="0010686D" w:rsidRDefault="00C56935">
      <w:pPr>
        <w:jc w:val="both"/>
      </w:pPr>
    </w:p>
    <w:p w:rsidR="00C56935" w:rsidRPr="0010686D" w:rsidRDefault="00850B67">
      <w:pPr>
        <w:numPr>
          <w:ilvl w:val="2"/>
          <w:numId w:val="3"/>
        </w:numPr>
        <w:jc w:val="both"/>
        <w:rPr>
          <w:b/>
        </w:rPr>
      </w:pPr>
      <w:r w:rsidRPr="0010686D">
        <w:rPr>
          <w:b/>
        </w:rPr>
        <w:t xml:space="preserve">Показатели и критерии оценивания результатов подготовки и </w:t>
      </w:r>
    </w:p>
    <w:p w:rsidR="00C56935" w:rsidRPr="0010686D" w:rsidRDefault="00850B67">
      <w:pPr>
        <w:jc w:val="both"/>
        <w:rPr>
          <w:b/>
        </w:rPr>
      </w:pPr>
      <w:r w:rsidRPr="0010686D">
        <w:rPr>
          <w:b/>
        </w:rPr>
        <w:t xml:space="preserve">представления научного доклада </w:t>
      </w:r>
    </w:p>
    <w:p w:rsidR="00C56935" w:rsidRPr="0010686D" w:rsidRDefault="00C56935">
      <w:pPr>
        <w:keepNext/>
        <w:widowControl w:val="0"/>
        <w:jc w:val="center"/>
        <w:rPr>
          <w:u w:val="single"/>
        </w:rPr>
      </w:pPr>
    </w:p>
    <w:p w:rsidR="00C56935" w:rsidRPr="0010686D" w:rsidRDefault="00850B67">
      <w:pPr>
        <w:keepNext/>
        <w:widowControl w:val="0"/>
        <w:jc w:val="center"/>
        <w:rPr>
          <w:u w:val="single"/>
        </w:rPr>
      </w:pPr>
      <w:r w:rsidRPr="0010686D">
        <w:rPr>
          <w:u w:val="single"/>
        </w:rPr>
        <w:t>Шкала и критерии оценивания научного доклада и собеседования по результатам доклада</w:t>
      </w:r>
    </w:p>
    <w:p w:rsidR="00C56935" w:rsidRPr="0010686D" w:rsidRDefault="00C56935">
      <w:pPr>
        <w:jc w:val="both"/>
        <w:rPr>
          <w:b/>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4"/>
        <w:gridCol w:w="6917"/>
      </w:tblGrid>
      <w:tr w:rsidR="00C56935" w:rsidRPr="0010686D">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C56935" w:rsidRPr="0010686D" w:rsidRDefault="00850B67">
            <w:pPr>
              <w:pStyle w:val="12"/>
              <w:tabs>
                <w:tab w:val="left" w:pos="993"/>
                <w:tab w:val="left" w:pos="1134"/>
              </w:tabs>
              <w:jc w:val="center"/>
              <w:rPr>
                <w:b/>
                <w:sz w:val="20"/>
                <w:highlight w:val="yellow"/>
              </w:rPr>
            </w:pPr>
            <w:r w:rsidRPr="0010686D">
              <w:rPr>
                <w:b/>
                <w:sz w:val="20"/>
              </w:rPr>
              <w:t>Оценка (показатели)</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C56935" w:rsidRPr="0010686D" w:rsidRDefault="00850B67">
            <w:pPr>
              <w:pStyle w:val="12"/>
              <w:tabs>
                <w:tab w:val="left" w:pos="993"/>
                <w:tab w:val="left" w:pos="1134"/>
              </w:tabs>
              <w:jc w:val="center"/>
              <w:rPr>
                <w:b/>
                <w:sz w:val="20"/>
                <w:highlight w:val="yellow"/>
              </w:rPr>
            </w:pPr>
            <w:r w:rsidRPr="0010686D">
              <w:rPr>
                <w:b/>
                <w:sz w:val="20"/>
              </w:rPr>
              <w:t>Критерии оценивания доклада по научно-квалификационным работам</w:t>
            </w:r>
          </w:p>
        </w:tc>
      </w:tr>
      <w:tr w:rsidR="00C56935" w:rsidRPr="0010686D">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C56935" w:rsidRPr="0010686D" w:rsidRDefault="00850B67">
            <w:pPr>
              <w:pStyle w:val="12"/>
              <w:tabs>
                <w:tab w:val="left" w:pos="993"/>
                <w:tab w:val="left" w:pos="1134"/>
              </w:tabs>
              <w:jc w:val="center"/>
              <w:rPr>
                <w:sz w:val="20"/>
                <w:highlight w:val="yellow"/>
              </w:rPr>
            </w:pPr>
            <w:r w:rsidRPr="0010686D">
              <w:rPr>
                <w:sz w:val="20"/>
              </w:rPr>
              <w:t>«Отлично»</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C56935" w:rsidRPr="0010686D" w:rsidRDefault="00850B67">
            <w:pPr>
              <w:pStyle w:val="12"/>
              <w:tabs>
                <w:tab w:val="left" w:pos="993"/>
                <w:tab w:val="left" w:pos="1134"/>
              </w:tabs>
              <w:rPr>
                <w:sz w:val="20"/>
              </w:rPr>
            </w:pPr>
            <w:r w:rsidRPr="0010686D">
              <w:rPr>
                <w:sz w:val="20"/>
              </w:rPr>
              <w:t>Актуальность проблемы обоснована анализом состояния  теории и практики в конкретной области науки. Показана значимость проведенного исследования в решении научных проблем: найдены и апробированы эффективные варианты решения задач, значимых как для теории, так и для практики. Грамотно представлено теоретико-методологическое обоснование доклада по научно-квалификационной работе (диссертации), четко сформулирован авторский замысел исследования, отраженный в понятийно-категориальном аппарате; обоснована научная новизна, теоретическая и практическая значимость выполненного исследования, глубоко и содержательно проведен анализ полученных результатов эксперимента. Текст доклада по научно-квалификационной работе отличается высоким уровнем научности, четко прослеживается логика исследования, корректно дается критический анализ существующих исследований, автор доказательно обосновывает свою точку зрения</w:t>
            </w:r>
          </w:p>
        </w:tc>
      </w:tr>
      <w:tr w:rsidR="00C56935" w:rsidRPr="0010686D">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C56935" w:rsidRPr="0010686D" w:rsidRDefault="00850B67">
            <w:pPr>
              <w:pStyle w:val="12"/>
              <w:tabs>
                <w:tab w:val="left" w:pos="993"/>
                <w:tab w:val="left" w:pos="1134"/>
              </w:tabs>
              <w:jc w:val="center"/>
              <w:rPr>
                <w:sz w:val="20"/>
                <w:highlight w:val="yellow"/>
              </w:rPr>
            </w:pPr>
            <w:r w:rsidRPr="0010686D">
              <w:rPr>
                <w:sz w:val="20"/>
              </w:rPr>
              <w:t>«Хорошо»</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C56935" w:rsidRPr="0010686D" w:rsidRDefault="00850B67">
            <w:pPr>
              <w:pStyle w:val="12"/>
              <w:tabs>
                <w:tab w:val="left" w:pos="993"/>
                <w:tab w:val="left" w:pos="1134"/>
              </w:tabs>
              <w:rPr>
                <w:sz w:val="20"/>
              </w:rPr>
            </w:pPr>
            <w:r w:rsidRPr="0010686D">
              <w:rPr>
                <w:sz w:val="20"/>
              </w:rPr>
              <w:t>Достаточно полно обоснована актуальность исследования, предложены варианты решения исследовательских задач, имеющих конкретную область применения. Доказано отличие полученных результатов исследования от подобных, уже имеющихся в науке. Для обоснования исследовательской позиции взята за основу конкретная теоретическая концепция. Сформулирован терминологический аппарат, определены методы и средства научного исследования. Но вместе с тем нет должного научного обоснования по поводу замысла и целевых характеристик проведенного исследования, нет должной аргументированности представленных материалов. Нечетко сформулированы научная новизна и теоретическая значимость. Основной текст доклада по научно-квалификационной работе (диссертации) изложен в единой логике, в основном соответствует требованиям научности и конкретности, но встречаются недостаточно обоснованные утверждения и выводы.</w:t>
            </w:r>
          </w:p>
        </w:tc>
      </w:tr>
      <w:tr w:rsidR="00C56935" w:rsidRPr="0010686D">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C56935" w:rsidRPr="0010686D" w:rsidRDefault="00850B67">
            <w:pPr>
              <w:pStyle w:val="12"/>
              <w:tabs>
                <w:tab w:val="left" w:pos="993"/>
                <w:tab w:val="left" w:pos="1134"/>
              </w:tabs>
              <w:jc w:val="center"/>
              <w:rPr>
                <w:sz w:val="20"/>
              </w:rPr>
            </w:pPr>
            <w:r w:rsidRPr="0010686D">
              <w:rPr>
                <w:sz w:val="20"/>
              </w:rPr>
              <w:t>«Удовлетворительно»</w:t>
            </w:r>
          </w:p>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C56935" w:rsidRPr="0010686D" w:rsidRDefault="00850B67">
            <w:pPr>
              <w:pStyle w:val="12"/>
              <w:tabs>
                <w:tab w:val="left" w:pos="993"/>
                <w:tab w:val="left" w:pos="1134"/>
              </w:tabs>
              <w:rPr>
                <w:sz w:val="20"/>
              </w:rPr>
            </w:pPr>
            <w:r w:rsidRPr="0010686D">
              <w:rPr>
                <w:sz w:val="20"/>
              </w:rPr>
              <w:t>Актуальность исследования обоснована недостаточно. Методологические подходы и целевые характеристики исследования четко не определены, однако полученные в ходе исследования результаты не противоречат закономерностям практики. Дано технологическое описание последовательности применяемых исследовательских методов, приемов, форм, но выбор методов исследования не обоснован. Полученные результаты не обладают научной новизной и не имеют теоретической значимости. В тексте диссертации имеются нарушения единой логики изложения, допущены неточности в трактовке основных понятий исследования, подмена одних понятий другими</w:t>
            </w:r>
          </w:p>
        </w:tc>
      </w:tr>
      <w:tr w:rsidR="00C56935" w:rsidRPr="0010686D">
        <w:tc>
          <w:tcPr>
            <w:tcW w:w="2654" w:type="dxa"/>
            <w:tcBorders>
              <w:top w:val="single" w:sz="4" w:space="0" w:color="000000"/>
              <w:left w:val="single" w:sz="4" w:space="0" w:color="000000"/>
              <w:bottom w:val="single" w:sz="4" w:space="0" w:color="000000"/>
              <w:right w:val="single" w:sz="4" w:space="0" w:color="000000"/>
            </w:tcBorders>
            <w:shd w:val="clear" w:color="auto" w:fill="auto"/>
          </w:tcPr>
          <w:p w:rsidR="00C56935" w:rsidRPr="0010686D" w:rsidRDefault="00850B67">
            <w:pPr>
              <w:pStyle w:val="12"/>
              <w:tabs>
                <w:tab w:val="left" w:pos="993"/>
                <w:tab w:val="left" w:pos="1134"/>
              </w:tabs>
              <w:jc w:val="center"/>
              <w:rPr>
                <w:sz w:val="20"/>
              </w:rPr>
            </w:pPr>
            <w:r w:rsidRPr="0010686D">
              <w:rPr>
                <w:sz w:val="20"/>
              </w:rPr>
              <w:t>«Неудовлетворительно»</w:t>
            </w:r>
          </w:p>
          <w:p w:rsidR="00C56935" w:rsidRPr="0010686D" w:rsidRDefault="00C56935"/>
          <w:p w:rsidR="00C56935" w:rsidRPr="0010686D" w:rsidRDefault="00C56935"/>
          <w:p w:rsidR="00C56935" w:rsidRPr="0010686D" w:rsidRDefault="00C56935"/>
          <w:p w:rsidR="00C56935" w:rsidRPr="0010686D" w:rsidRDefault="00C56935"/>
          <w:p w:rsidR="00C56935" w:rsidRPr="0010686D" w:rsidRDefault="00C56935"/>
          <w:p w:rsidR="00C56935" w:rsidRPr="0010686D" w:rsidRDefault="00C56935"/>
          <w:p w:rsidR="00C56935" w:rsidRPr="0010686D" w:rsidRDefault="00C56935"/>
        </w:tc>
        <w:tc>
          <w:tcPr>
            <w:tcW w:w="6916" w:type="dxa"/>
            <w:tcBorders>
              <w:top w:val="single" w:sz="4" w:space="0" w:color="000000"/>
              <w:left w:val="single" w:sz="4" w:space="0" w:color="000000"/>
              <w:bottom w:val="single" w:sz="4" w:space="0" w:color="000000"/>
              <w:right w:val="single" w:sz="4" w:space="0" w:color="000000"/>
            </w:tcBorders>
            <w:shd w:val="clear" w:color="auto" w:fill="auto"/>
          </w:tcPr>
          <w:p w:rsidR="00C56935" w:rsidRPr="0010686D" w:rsidRDefault="00850B67">
            <w:pPr>
              <w:pStyle w:val="12"/>
              <w:tabs>
                <w:tab w:val="left" w:pos="993"/>
                <w:tab w:val="left" w:pos="1134"/>
              </w:tabs>
              <w:rPr>
                <w:sz w:val="20"/>
                <w:highlight w:val="yellow"/>
              </w:rPr>
            </w:pPr>
            <w:r w:rsidRPr="0010686D">
              <w:rPr>
                <w:sz w:val="20"/>
              </w:rPr>
              <w:lastRenderedPageBreak/>
              <w:t xml:space="preserve">Актуальность выбранной темы обоснована поверхностно. Имеются несоответствия между поставленными задачами и положениями, выносимыми на защиту. Теоретико-методологические основания исследования раскрыты слабо. Понятийно категориальный аппарат не в </w:t>
            </w:r>
            <w:r w:rsidRPr="0010686D">
              <w:rPr>
                <w:sz w:val="20"/>
              </w:rPr>
              <w:lastRenderedPageBreak/>
              <w:t>полной мере соответствует заявленной теме. Отсутствует научная новизна, теоретическая и практическая значимость полученных результатов. В формулировке выводов по результатам проведенного исследования нет аргументированности и самостоятельности суждений. Текст работы не отличается логичностью изложения, носит эклектичный характер и не позволяет проследить позицию автора по изучаемой проблеме.</w:t>
            </w:r>
          </w:p>
        </w:tc>
      </w:tr>
    </w:tbl>
    <w:p w:rsidR="00C56935" w:rsidRPr="0010686D" w:rsidRDefault="00C56935">
      <w:pPr>
        <w:ind w:firstLine="567"/>
        <w:jc w:val="both"/>
        <w:rPr>
          <w:i/>
        </w:rPr>
      </w:pPr>
    </w:p>
    <w:p w:rsidR="00C56935" w:rsidRPr="0010686D" w:rsidRDefault="00C56935">
      <w:pPr>
        <w:ind w:firstLine="567"/>
        <w:jc w:val="both"/>
        <w:rPr>
          <w:i/>
        </w:rPr>
      </w:pPr>
    </w:p>
    <w:p w:rsidR="00C56935" w:rsidRPr="0010686D" w:rsidRDefault="00850B67">
      <w:pPr>
        <w:tabs>
          <w:tab w:val="right" w:leader="underscore" w:pos="9639"/>
        </w:tabs>
        <w:ind w:firstLine="567"/>
        <w:jc w:val="both"/>
        <w:outlineLvl w:val="1"/>
        <w:rPr>
          <w:bCs/>
          <w:i/>
        </w:rPr>
      </w:pPr>
      <w:r w:rsidRPr="0010686D">
        <w:rPr>
          <w:b/>
        </w:rPr>
        <w:t xml:space="preserve">3.2. </w:t>
      </w:r>
      <w:r w:rsidRPr="0010686D">
        <w:rPr>
          <w:b/>
          <w:bCs/>
        </w:rPr>
        <w:t>Фонд оценочных средств для</w:t>
      </w:r>
      <w:r w:rsidRPr="0010686D">
        <w:rPr>
          <w:b/>
        </w:rPr>
        <w:t xml:space="preserve"> государственного экзамена </w:t>
      </w:r>
    </w:p>
    <w:p w:rsidR="00C56935" w:rsidRPr="0010686D" w:rsidRDefault="00C56935">
      <w:pPr>
        <w:tabs>
          <w:tab w:val="right" w:leader="underscore" w:pos="9639"/>
        </w:tabs>
        <w:ind w:firstLine="567"/>
        <w:jc w:val="both"/>
        <w:outlineLvl w:val="1"/>
        <w:rPr>
          <w:b/>
        </w:rPr>
      </w:pPr>
    </w:p>
    <w:p w:rsidR="00C56935" w:rsidRPr="0010686D" w:rsidRDefault="00850B67">
      <w:pPr>
        <w:ind w:firstLine="567"/>
        <w:jc w:val="both"/>
        <w:outlineLvl w:val="2"/>
        <w:rPr>
          <w:b/>
        </w:rPr>
      </w:pPr>
      <w:r w:rsidRPr="0010686D">
        <w:rPr>
          <w:b/>
        </w:rPr>
        <w:t>3.2.1. Требования к результатам обучения</w:t>
      </w:r>
    </w:p>
    <w:p w:rsidR="00C56935" w:rsidRPr="0010686D" w:rsidRDefault="00850B67">
      <w:pPr>
        <w:pStyle w:val="12"/>
        <w:shd w:val="clear" w:color="auto" w:fill="FFFFFF"/>
        <w:tabs>
          <w:tab w:val="left" w:pos="993"/>
          <w:tab w:val="left" w:pos="1134"/>
        </w:tabs>
        <w:ind w:firstLine="709"/>
        <w:outlineLvl w:val="2"/>
      </w:pPr>
      <w:r w:rsidRPr="0010686D">
        <w:t xml:space="preserve">В процессе подготовки к сдаче и сдачи государственного экзамена формируются и проверяются следующие компетенции – </w:t>
      </w:r>
      <w:r w:rsidRPr="0010686D">
        <w:rPr>
          <w:szCs w:val="24"/>
        </w:rPr>
        <w:t>универсальные, общепрофессиональные и профессиональные:</w:t>
      </w:r>
    </w:p>
    <w:p w:rsidR="0010686D" w:rsidRPr="0010686D" w:rsidRDefault="0010686D" w:rsidP="0010686D">
      <w:pPr>
        <w:ind w:firstLine="708"/>
        <w:jc w:val="both"/>
      </w:pPr>
      <w:r w:rsidRPr="0010686D">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10686D" w:rsidRPr="0010686D" w:rsidRDefault="0010686D" w:rsidP="0010686D">
      <w:pPr>
        <w:ind w:firstLine="708"/>
        <w:jc w:val="both"/>
      </w:pPr>
      <w:r w:rsidRPr="0010686D">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10686D" w:rsidRPr="0010686D" w:rsidRDefault="0010686D" w:rsidP="0010686D">
      <w:pPr>
        <w:ind w:firstLine="708"/>
        <w:jc w:val="both"/>
      </w:pPr>
      <w:r w:rsidRPr="0010686D">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10686D" w:rsidRPr="0010686D" w:rsidRDefault="0010686D" w:rsidP="0010686D">
      <w:pPr>
        <w:ind w:firstLine="708"/>
        <w:jc w:val="both"/>
      </w:pPr>
      <w:r w:rsidRPr="0010686D">
        <w:t>готовностью использовать современные методы и технологии научной коммуникации на государственном и иностранном языках (УК-4);</w:t>
      </w:r>
    </w:p>
    <w:p w:rsidR="0010686D" w:rsidRPr="0010686D" w:rsidRDefault="0010686D" w:rsidP="0010686D">
      <w:pPr>
        <w:ind w:firstLine="708"/>
        <w:jc w:val="both"/>
      </w:pPr>
      <w:r w:rsidRPr="0010686D">
        <w:t>способностью планировать и решать задачи собственного профессионального и личностного развития (УК-5).</w:t>
      </w:r>
    </w:p>
    <w:p w:rsidR="0010686D" w:rsidRPr="0010686D" w:rsidRDefault="0010686D" w:rsidP="0010686D">
      <w:pPr>
        <w:ind w:firstLine="708"/>
        <w:jc w:val="both"/>
      </w:pPr>
      <w:r w:rsidRPr="0010686D">
        <w:t xml:space="preserve">Выпускник, освоивший программу аспирантуры, должен обладать следующими </w:t>
      </w:r>
      <w:r w:rsidRPr="0010686D">
        <w:rPr>
          <w:b/>
          <w:i/>
        </w:rPr>
        <w:t>общепрофессиональными</w:t>
      </w:r>
      <w:r w:rsidR="000973CB">
        <w:rPr>
          <w:b/>
          <w:i/>
        </w:rPr>
        <w:t xml:space="preserve"> </w:t>
      </w:r>
      <w:r w:rsidRPr="0010686D">
        <w:t>компетенциями:</w:t>
      </w:r>
    </w:p>
    <w:p w:rsidR="0010686D" w:rsidRPr="0010686D" w:rsidRDefault="0010686D" w:rsidP="0010686D">
      <w:pPr>
        <w:ind w:firstLine="708"/>
        <w:jc w:val="both"/>
      </w:pPr>
      <w:r w:rsidRPr="0010686D">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10686D" w:rsidRPr="0010686D" w:rsidRDefault="0010686D" w:rsidP="0010686D">
      <w:pPr>
        <w:ind w:firstLine="708"/>
        <w:jc w:val="both"/>
      </w:pPr>
      <w:r w:rsidRPr="0010686D">
        <w:t>готовностью к преподавательской деятельности по основным образовательным программам высшего образования (ОПК-2).</w:t>
      </w:r>
    </w:p>
    <w:p w:rsidR="0010686D" w:rsidRPr="0010686D" w:rsidRDefault="0010686D" w:rsidP="0010686D">
      <w:pPr>
        <w:ind w:firstLine="708"/>
        <w:jc w:val="both"/>
      </w:pPr>
      <w:r w:rsidRPr="0010686D">
        <w:t xml:space="preserve">Выпускник, освоивший программу аспирантуры, должен обладать следующими </w:t>
      </w:r>
      <w:r w:rsidRPr="0010686D">
        <w:rPr>
          <w:b/>
          <w:i/>
        </w:rPr>
        <w:t>профессиональными</w:t>
      </w:r>
      <w:r w:rsidR="000973CB">
        <w:rPr>
          <w:b/>
          <w:i/>
        </w:rPr>
        <w:t xml:space="preserve"> </w:t>
      </w:r>
      <w:r w:rsidRPr="0010686D">
        <w:t>компетенциями:</w:t>
      </w:r>
    </w:p>
    <w:p w:rsidR="0010686D" w:rsidRPr="0010686D" w:rsidRDefault="0010686D" w:rsidP="0010686D">
      <w:pPr>
        <w:ind w:firstLine="708"/>
        <w:jc w:val="both"/>
      </w:pPr>
      <w:r w:rsidRPr="0010686D">
        <w:t>способностью к исследованию, анализу и оценке развития землеустройства, кадастра и мониторинга земель, основанных на современных информационных и геоинформационных технологиях (ПК-1);</w:t>
      </w:r>
    </w:p>
    <w:p w:rsidR="0010686D" w:rsidRPr="0010686D" w:rsidRDefault="0010686D" w:rsidP="0010686D">
      <w:pPr>
        <w:ind w:firstLine="708"/>
        <w:jc w:val="both"/>
      </w:pPr>
      <w:r w:rsidRPr="0010686D">
        <w:t>готовностью к организации экспериментальных работ по владению методами географической науки, теорией управления и использования земельных ресурсов (ПК-2);</w:t>
      </w:r>
    </w:p>
    <w:p w:rsidR="0010686D" w:rsidRPr="0010686D" w:rsidRDefault="0010686D" w:rsidP="0010686D">
      <w:pPr>
        <w:ind w:firstLine="708"/>
        <w:jc w:val="both"/>
      </w:pPr>
      <w:r w:rsidRPr="0010686D">
        <w:t>готовностью выполнять научно-исследовательскую деятельность в области кадастровой оценки земель, в мониторинговых исследованиях и охране земельных ресурсов (ПК-3);</w:t>
      </w:r>
    </w:p>
    <w:p w:rsidR="00C56935" w:rsidRPr="0010686D" w:rsidRDefault="00C56935">
      <w:pPr>
        <w:tabs>
          <w:tab w:val="right" w:leader="underscore" w:pos="9639"/>
        </w:tabs>
        <w:ind w:firstLine="709"/>
        <w:jc w:val="both"/>
        <w:outlineLvl w:val="1"/>
        <w:rPr>
          <w:b/>
        </w:rPr>
      </w:pPr>
    </w:p>
    <w:p w:rsidR="0010686D" w:rsidRPr="0010686D" w:rsidRDefault="00850B67" w:rsidP="0010686D">
      <w:pPr>
        <w:ind w:firstLine="567"/>
        <w:jc w:val="both"/>
        <w:outlineLvl w:val="2"/>
        <w:rPr>
          <w:b/>
          <w:color w:val="FF0000"/>
        </w:rPr>
      </w:pPr>
      <w:r w:rsidRPr="0010686D">
        <w:rPr>
          <w:b/>
        </w:rPr>
        <w:t>3.2.2. Перечень вопросов, выносимых на государственный экзамен, и иные материалы, необходимые для оценки результатов освоения образовательной программы на государственном экзамене.</w:t>
      </w:r>
    </w:p>
    <w:p w:rsidR="0010686D" w:rsidRPr="0010686D" w:rsidRDefault="0010686D" w:rsidP="0010686D">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t xml:space="preserve">Возникновение и развитие учета и земельного кадастра. Основные понятия, термины и определения. </w:t>
      </w:r>
    </w:p>
    <w:p w:rsidR="0010686D" w:rsidRPr="0010686D" w:rsidRDefault="0010686D" w:rsidP="0010686D">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t>Первые сведения о земельном кадастре Древнего Египта, Греции, Рима и других стран Западной Европы. Первые описания земель в России, их специфические особенности. История земельных отношений в России (Х век).</w:t>
      </w:r>
    </w:p>
    <w:p w:rsidR="0010686D" w:rsidRPr="0010686D" w:rsidRDefault="0010686D" w:rsidP="0010686D">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lastRenderedPageBreak/>
        <w:t>Цель изучения истории межевания. Письменные и вещественные памятники, обычаи и сравнительное изучение исторических явлений. Разделение на периоды. Писцовые межевания в России (ХV - XVIII вв.) Кадастровые описания земель в Московском государстве ХV - ХVII вв. Валовое межевание 1680 - 1686 гг. Межевание при Анне Иоанновне и Елизавете Петровне.</w:t>
      </w:r>
    </w:p>
    <w:p w:rsidR="0010686D" w:rsidRPr="0010686D" w:rsidRDefault="0010686D" w:rsidP="0010686D">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t>Генеральное межевание (XVIII - XIX вв.) Законодательные работы по генеральному межеванию. Открытие, ход и результаты генерального межевания.</w:t>
      </w:r>
    </w:p>
    <w:p w:rsidR="0010686D" w:rsidRPr="0010686D" w:rsidRDefault="0010686D" w:rsidP="0010686D">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t>Земельные отношения в России в ХХ в. Реформа Витте - Столыпина. Подготовка и проведение реформы Витте - Столыпина. Достоинства и недостатки реформы, ее законодательные акты и политические перспективы. Значение и ценность реформы на современном этапе развития России.</w:t>
      </w:r>
    </w:p>
    <w:p w:rsidR="0010686D" w:rsidRPr="0010686D" w:rsidRDefault="0010686D" w:rsidP="0010686D">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t xml:space="preserve">Земельные преобразования Октябрьской революции. Декрет о земле. Закон о социализации земли. Развитие земельного кадастра в советский период. Земельно-кадастровые мероприятия, проводимые И.В. Сталиным. Земельно-кадастровые мероприятия, проводимые Н.С. Хрущевым. Земельно-кадастровые мероприятия, проводимые Л.И. Брежневым. Земельная реформа и законодательство на современном этапе развития. Этапы приватизации в г. Москве. Рынок земли. Опыт создания и ведения кадастра за рубежом. Типы кадастровых систем. Современный кадастр Швеции, Дании, Австрии, Франции, Германии, Польши, Америки. </w:t>
      </w:r>
    </w:p>
    <w:p w:rsidR="0010686D" w:rsidRPr="0010686D" w:rsidRDefault="0010686D" w:rsidP="0010686D">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t>Конституционные основы прав на землю. Источники земельного права. Право собственности и другие иные права на землю.</w:t>
      </w:r>
    </w:p>
    <w:p w:rsidR="0010686D" w:rsidRPr="0010686D" w:rsidRDefault="0010686D" w:rsidP="0010686D">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t>Земельные правоотношения. Право собственности на землю. Право землевладения, землепользования. Арендные отношения. Плата за землю</w:t>
      </w:r>
    </w:p>
    <w:p w:rsidR="0010686D" w:rsidRPr="0010686D" w:rsidRDefault="0010686D" w:rsidP="0010686D">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t>Классификация земельных правоотношений. Сделки с землей и порядок их совершения. Управление и контроль в сфере землепользования. Правовой режим земель по категориям земельного фонда.</w:t>
      </w:r>
    </w:p>
    <w:p w:rsidR="0010686D" w:rsidRPr="0010686D" w:rsidRDefault="0010686D" w:rsidP="0010686D">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t>Земельные споры и порядок их разрешения. Земельные сервитуты.</w:t>
      </w:r>
    </w:p>
    <w:p w:rsidR="0010686D" w:rsidRPr="0010686D" w:rsidRDefault="0010686D" w:rsidP="0010686D">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t>Ответственность за нарушение земельного законодательства.</w:t>
      </w:r>
    </w:p>
    <w:p w:rsidR="0010686D" w:rsidRPr="0010686D" w:rsidRDefault="0010686D" w:rsidP="0010686D">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t>Правовой режим земель сельскохозяйственного назначения. Экономический механизм охраны и использования земель.</w:t>
      </w:r>
    </w:p>
    <w:p w:rsidR="0010686D" w:rsidRPr="0010686D" w:rsidRDefault="0010686D" w:rsidP="0010686D">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t>Основы гражданского и административного права: понятие, предмет, метод, система, источники, сфера применения; гражданские правоотношения; гражданско-правовые сделки.</w:t>
      </w:r>
    </w:p>
    <w:p w:rsidR="0010686D" w:rsidRPr="0010686D" w:rsidRDefault="0010686D" w:rsidP="0010686D">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t>Земля, как объект гражданско-правовых и иных сделок.</w:t>
      </w:r>
    </w:p>
    <w:p w:rsidR="0010686D" w:rsidRPr="0010686D" w:rsidRDefault="0010686D" w:rsidP="0010686D">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t xml:space="preserve">Административные правоотношения. Связь земельного права с гражданским и административным; административно-правовой метод регулирования земельно-имущественных отношений. Правовое обеспечение землеустроительных процедур. </w:t>
      </w:r>
    </w:p>
    <w:p w:rsidR="0010686D" w:rsidRPr="0010686D" w:rsidRDefault="0010686D" w:rsidP="0010686D">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t>Государственная регистрация прав на недвижимое имущество и сделок с ним. Правовое регулирование ипотечных операций.</w:t>
      </w:r>
    </w:p>
    <w:p w:rsidR="0010686D" w:rsidRPr="0010686D" w:rsidRDefault="0010686D" w:rsidP="0010686D">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t xml:space="preserve">Цели и задачи развития земельных отношений, связанные с новым Земельным Кодексом Российской Федерации. </w:t>
      </w:r>
    </w:p>
    <w:p w:rsidR="0010686D" w:rsidRPr="0010686D" w:rsidRDefault="0010686D" w:rsidP="0010686D">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t xml:space="preserve">Понятие, цели и задачи землеустройства. Земля как природный ресурс и главное средство производства, землеустройство как социально экономический процесс; земельные ресурсы России и их использование; исторический опыт землеустройства; закономерности развития землеустройства; виды, формы, принципы и содержание землеустройства. </w:t>
      </w:r>
    </w:p>
    <w:p w:rsidR="0010686D" w:rsidRPr="0010686D" w:rsidRDefault="0010686D" w:rsidP="0010686D">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t xml:space="preserve">Межевание земель. Городское землепользование в России. </w:t>
      </w:r>
    </w:p>
    <w:p w:rsidR="0010686D" w:rsidRPr="0010686D" w:rsidRDefault="0010686D" w:rsidP="0010686D">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lastRenderedPageBreak/>
        <w:t>Особенности землеустроительных процедур урбанизированных территорий. Земельно-хозяйственное устройство населенных пунктов.</w:t>
      </w:r>
    </w:p>
    <w:p w:rsidR="0010686D" w:rsidRPr="0010686D" w:rsidRDefault="0010686D" w:rsidP="0010686D">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t>Состав городских земель и их функциональное назначение.</w:t>
      </w:r>
    </w:p>
    <w:p w:rsidR="0010686D" w:rsidRPr="0010686D" w:rsidRDefault="0010686D" w:rsidP="0010686D">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t xml:space="preserve"> Требования, предъявляемые к размещению городских земель. </w:t>
      </w:r>
    </w:p>
    <w:p w:rsidR="0010686D" w:rsidRPr="0010686D" w:rsidRDefault="0010686D" w:rsidP="0010686D">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t xml:space="preserve">Порядок и методы установления, площади различных категорий городских земель. Зонирование территории населенных пунктов. Размещение черты городов и поселков. </w:t>
      </w:r>
    </w:p>
    <w:p w:rsidR="0010686D" w:rsidRPr="0010686D" w:rsidRDefault="0010686D" w:rsidP="0010686D">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t xml:space="preserve">Составление проекта земельно-хозяйственного устройства городов и поселков. Выявление земель, не предназначенных под застройку, и временно незастроенных участков. </w:t>
      </w:r>
    </w:p>
    <w:p w:rsidR="0010686D" w:rsidRPr="0010686D" w:rsidRDefault="0010686D" w:rsidP="0010686D">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t>Содержание проекта.</w:t>
      </w:r>
    </w:p>
    <w:p w:rsidR="0010686D" w:rsidRPr="0010686D" w:rsidRDefault="0010686D" w:rsidP="0010686D">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t xml:space="preserve"> Распределение земель между пользователями. </w:t>
      </w:r>
    </w:p>
    <w:p w:rsidR="00C56935" w:rsidRPr="000973CB" w:rsidRDefault="0010686D" w:rsidP="000973CB">
      <w:pPr>
        <w:pStyle w:val="af3"/>
        <w:numPr>
          <w:ilvl w:val="0"/>
          <w:numId w:val="16"/>
        </w:numPr>
        <w:ind w:left="0" w:firstLine="0"/>
        <w:jc w:val="both"/>
        <w:outlineLvl w:val="2"/>
        <w:rPr>
          <w:rFonts w:ascii="Times New Roman" w:hAnsi="Times New Roman" w:cs="Times New Roman"/>
          <w:color w:val="000000"/>
          <w:sz w:val="24"/>
          <w:szCs w:val="24"/>
        </w:rPr>
      </w:pPr>
      <w:r w:rsidRPr="0010686D">
        <w:rPr>
          <w:rFonts w:ascii="Times New Roman" w:hAnsi="Times New Roman" w:cs="Times New Roman"/>
          <w:color w:val="000000"/>
          <w:sz w:val="24"/>
          <w:szCs w:val="24"/>
        </w:rPr>
        <w:t>Рассмотрение, утверждение и перенесение проекта в натуру. Графические и текстовые материалы проекта.</w:t>
      </w:r>
    </w:p>
    <w:p w:rsidR="00C56935" w:rsidRPr="0010686D" w:rsidRDefault="00850B67">
      <w:pPr>
        <w:ind w:firstLine="567"/>
        <w:jc w:val="both"/>
        <w:outlineLvl w:val="2"/>
        <w:rPr>
          <w:b/>
        </w:rPr>
      </w:pPr>
      <w:r w:rsidRPr="0010686D">
        <w:rPr>
          <w:b/>
        </w:rPr>
        <w:t>3.2.3. Процедура проведения государственного экзамена</w:t>
      </w:r>
    </w:p>
    <w:p w:rsidR="00C56935" w:rsidRPr="0010686D" w:rsidRDefault="00850B67">
      <w:pPr>
        <w:shd w:val="clear" w:color="auto" w:fill="FFFFFF"/>
        <w:ind w:firstLine="709"/>
        <w:jc w:val="both"/>
        <w:rPr>
          <w:color w:val="000000"/>
        </w:rPr>
      </w:pPr>
      <w:r w:rsidRPr="0010686D">
        <w:rPr>
          <w:color w:val="000000"/>
        </w:rPr>
        <w:t>Перед государственным экзаменом проводится консультирование аспирантов по вопросам, включенным в программу государственного экзамена.</w:t>
      </w:r>
    </w:p>
    <w:p w:rsidR="00C56935" w:rsidRPr="0010686D" w:rsidRDefault="00850B67">
      <w:pPr>
        <w:tabs>
          <w:tab w:val="left" w:pos="0"/>
        </w:tabs>
        <w:jc w:val="both"/>
        <w:rPr>
          <w:color w:val="000000"/>
        </w:rPr>
      </w:pPr>
      <w:r w:rsidRPr="0010686D">
        <w:rPr>
          <w:i/>
        </w:rPr>
        <w:tab/>
      </w:r>
      <w:r w:rsidRPr="0010686D">
        <w:rPr>
          <w:color w:val="000000"/>
        </w:rPr>
        <w:t>Во время приема государственного экзамена аспирантам запрещается иметь при себе и использовать средства связи.</w:t>
      </w:r>
    </w:p>
    <w:p w:rsidR="00C56935" w:rsidRPr="0010686D" w:rsidRDefault="00850B67">
      <w:pPr>
        <w:ind w:firstLine="567"/>
        <w:jc w:val="both"/>
        <w:outlineLvl w:val="2"/>
      </w:pPr>
      <w:r w:rsidRPr="0010686D">
        <w:t>Экзамен по специальной дисциплине может проводиться как в устной, так и в письменной форме по билетам. Для подготовки ответа аспирант использует экзаменационные листы, которые хранятся после экзамена в личном деле аспиранта. На каждого аспиранта заполняется протокол приема экзамена по специальной дисциплине по утвержденной Университетом форме, в который вносятся вопросы билетов и дополнительные вопросы членов государственной экзаменационной комиссии. Протокол приема экзамена по специальной дисциплине подписывается всеми присутствующими на экзамене членами государственной экзаменационной комиссии. Уровень знаний аспиранта оценивается на «отлично», «хорошо», «удовлетворительно», «неудовлетворительно». Результаты экзамена по специальной дисциплине объявляются аспиранту в тот же день после оформления протокола заседания комиссии.</w:t>
      </w:r>
    </w:p>
    <w:p w:rsidR="00C56935" w:rsidRPr="0010686D" w:rsidRDefault="00C56935">
      <w:pPr>
        <w:ind w:firstLine="567"/>
        <w:jc w:val="both"/>
        <w:outlineLvl w:val="2"/>
        <w:rPr>
          <w:b/>
        </w:rPr>
      </w:pPr>
    </w:p>
    <w:p w:rsidR="00C56935" w:rsidRPr="0010686D" w:rsidRDefault="00850B67">
      <w:pPr>
        <w:ind w:firstLine="567"/>
        <w:jc w:val="both"/>
        <w:outlineLvl w:val="2"/>
        <w:rPr>
          <w:b/>
          <w:bCs/>
        </w:rPr>
      </w:pPr>
      <w:r w:rsidRPr="0010686D">
        <w:rPr>
          <w:b/>
        </w:rPr>
        <w:t xml:space="preserve">3.2.4. </w:t>
      </w:r>
      <w:r w:rsidRPr="0010686D">
        <w:rPr>
          <w:b/>
          <w:bCs/>
        </w:rPr>
        <w:t xml:space="preserve">Методические материалы, определяющие процедуру оценивания </w:t>
      </w:r>
      <w:r w:rsidRPr="0010686D">
        <w:rPr>
          <w:b/>
        </w:rPr>
        <w:t xml:space="preserve">результатов </w:t>
      </w:r>
      <w:r w:rsidRPr="0010686D">
        <w:rPr>
          <w:b/>
          <w:bCs/>
        </w:rPr>
        <w:t>государственного экзамена</w:t>
      </w:r>
    </w:p>
    <w:p w:rsidR="00C56935" w:rsidRPr="0010686D" w:rsidRDefault="00850B67">
      <w:pPr>
        <w:ind w:firstLine="567"/>
        <w:jc w:val="both"/>
      </w:pPr>
      <w:r w:rsidRPr="0010686D">
        <w:t>Заседания комиссий проводятся председателями комиссий. Решения комиссий принимаются большинством голосов лиц, входящих в состав комиссий и участвующих в заседании. При равном числе голосов председатель обладает правом решающего голоса. Решения, принятые комиссиями, оформляются протоколами.</w:t>
      </w:r>
    </w:p>
    <w:p w:rsidR="00C56935" w:rsidRPr="0010686D" w:rsidRDefault="00850B67">
      <w:pPr>
        <w:ind w:firstLine="567"/>
        <w:jc w:val="both"/>
      </w:pPr>
      <w:r w:rsidRPr="0010686D">
        <w:t>В протоколе заседания государственной экзаменационной комиссии по приему государственного аттестационного испытания отражаются перечень заданных аспиранту вопросов и характеристика ответов на них, мнения членов государственной экзаменационной комиссии о выявленном в ходе государственного аттестационного испытания уровне подготовленности аспиранта к решению профессиональных задач, а также о выявленных недостатках в теоретической и практической подготовке аспиранта.</w:t>
      </w:r>
    </w:p>
    <w:p w:rsidR="00C56935" w:rsidRPr="0010686D" w:rsidRDefault="00850B67">
      <w:pPr>
        <w:ind w:firstLine="567"/>
        <w:jc w:val="both"/>
      </w:pPr>
      <w:r w:rsidRPr="0010686D">
        <w:t>Протоколы заседаний государственной экзаменационной комиссии подписываются председателем и секретарем государственной экзаменационной комиссии.</w:t>
      </w:r>
    </w:p>
    <w:p w:rsidR="00C56935" w:rsidRPr="0010686D" w:rsidRDefault="00850B67">
      <w:pPr>
        <w:ind w:firstLine="567"/>
        <w:jc w:val="both"/>
      </w:pPr>
      <w:r w:rsidRPr="0010686D">
        <w:t>Протоколы заседаний государственной экзаменационной комиссии сшиваются в книги и хранятся в архиве университета.</w:t>
      </w:r>
    </w:p>
    <w:p w:rsidR="00C56935" w:rsidRPr="0010686D" w:rsidRDefault="00C56935">
      <w:pPr>
        <w:ind w:firstLine="567"/>
        <w:jc w:val="both"/>
        <w:rPr>
          <w:i/>
        </w:rPr>
      </w:pPr>
    </w:p>
    <w:p w:rsidR="00C56935" w:rsidRPr="0010686D" w:rsidRDefault="00850B67">
      <w:pPr>
        <w:ind w:firstLine="567"/>
        <w:jc w:val="both"/>
        <w:outlineLvl w:val="2"/>
        <w:rPr>
          <w:b/>
        </w:rPr>
      </w:pPr>
      <w:r w:rsidRPr="0010686D">
        <w:rPr>
          <w:b/>
        </w:rPr>
        <w:t>3.2.5. Показатели и критерии оценивания результатов государственного экзамена</w:t>
      </w:r>
    </w:p>
    <w:p w:rsidR="00C56935" w:rsidRPr="0010686D" w:rsidRDefault="00850B67">
      <w:pPr>
        <w:pStyle w:val="12"/>
        <w:shd w:val="clear" w:color="auto" w:fill="FFFFFF"/>
        <w:ind w:firstLine="709"/>
        <w:rPr>
          <w:szCs w:val="24"/>
        </w:rPr>
      </w:pPr>
      <w:r w:rsidRPr="0010686D">
        <w:rPr>
          <w:szCs w:val="24"/>
        </w:rPr>
        <w:t xml:space="preserve">Результаты государственного экзамена определяются оценками «отлично», «хорошо», «удовлетворительно», «неудовлетворительно». Оценки «отлично», «хорошо», </w:t>
      </w:r>
      <w:r w:rsidRPr="0010686D">
        <w:rPr>
          <w:szCs w:val="24"/>
        </w:rPr>
        <w:lastRenderedPageBreak/>
        <w:t>«удовлетворительно» означают успешное прохождение государственного аттестационного испытания.</w:t>
      </w:r>
    </w:p>
    <w:p w:rsidR="00C56935" w:rsidRPr="0010686D" w:rsidRDefault="00C56935">
      <w:pPr>
        <w:ind w:firstLine="567"/>
        <w:jc w:val="both"/>
        <w:outlineLvl w:val="2"/>
        <w:rPr>
          <w:b/>
        </w:rPr>
      </w:pPr>
    </w:p>
    <w:tbl>
      <w:tblPr>
        <w:tblW w:w="99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2860"/>
        <w:gridCol w:w="7121"/>
      </w:tblGrid>
      <w:tr w:rsidR="00C56935" w:rsidRPr="0010686D">
        <w:trPr>
          <w:trHeight w:val="556"/>
          <w:jc w:val="center"/>
        </w:trPr>
        <w:tc>
          <w:tcPr>
            <w:tcW w:w="1915" w:type="dxa"/>
            <w:tcBorders>
              <w:top w:val="single" w:sz="4" w:space="0" w:color="000000"/>
              <w:left w:val="single" w:sz="4" w:space="0" w:color="000000"/>
              <w:bottom w:val="single" w:sz="4" w:space="0" w:color="000000"/>
            </w:tcBorders>
            <w:shd w:val="clear" w:color="auto" w:fill="auto"/>
            <w:vAlign w:val="center"/>
          </w:tcPr>
          <w:p w:rsidR="00C56935" w:rsidRPr="0010686D" w:rsidRDefault="00850B67">
            <w:pPr>
              <w:jc w:val="center"/>
            </w:pPr>
            <w:r w:rsidRPr="0010686D">
              <w:t>Шкала оценивания</w:t>
            </w:r>
          </w:p>
        </w:tc>
        <w:tc>
          <w:tcPr>
            <w:tcW w:w="8065" w:type="dxa"/>
            <w:tcBorders>
              <w:top w:val="single" w:sz="4" w:space="0" w:color="000000"/>
              <w:left w:val="single" w:sz="4" w:space="0" w:color="000000"/>
              <w:bottom w:val="single" w:sz="4" w:space="0" w:color="000000"/>
              <w:right w:val="single" w:sz="4" w:space="0" w:color="000000"/>
            </w:tcBorders>
            <w:shd w:val="clear" w:color="auto" w:fill="auto"/>
          </w:tcPr>
          <w:p w:rsidR="00C56935" w:rsidRPr="0010686D" w:rsidRDefault="00850B67">
            <w:pPr>
              <w:jc w:val="center"/>
            </w:pPr>
            <w:r w:rsidRPr="0010686D">
              <w:t>Критерии оценивания</w:t>
            </w:r>
          </w:p>
        </w:tc>
      </w:tr>
      <w:tr w:rsidR="00C56935" w:rsidRPr="0010686D">
        <w:trPr>
          <w:trHeight w:val="1451"/>
          <w:jc w:val="center"/>
        </w:trPr>
        <w:tc>
          <w:tcPr>
            <w:tcW w:w="1915" w:type="dxa"/>
            <w:tcBorders>
              <w:top w:val="single" w:sz="4" w:space="0" w:color="000000"/>
              <w:left w:val="single" w:sz="4" w:space="0" w:color="000000"/>
              <w:bottom w:val="single" w:sz="4" w:space="0" w:color="000000"/>
            </w:tcBorders>
            <w:shd w:val="clear" w:color="auto" w:fill="auto"/>
            <w:vAlign w:val="center"/>
          </w:tcPr>
          <w:p w:rsidR="00C56935" w:rsidRPr="0010686D" w:rsidRDefault="00850B67">
            <w:pPr>
              <w:jc w:val="center"/>
              <w:rPr>
                <w:b/>
                <w:color w:val="000000"/>
              </w:rPr>
            </w:pPr>
            <w:r w:rsidRPr="0010686D">
              <w:rPr>
                <w:b/>
                <w:color w:val="000000"/>
              </w:rPr>
              <w:t>«Отлично»</w:t>
            </w:r>
          </w:p>
        </w:tc>
        <w:tc>
          <w:tcPr>
            <w:tcW w:w="8065" w:type="dxa"/>
            <w:tcBorders>
              <w:top w:val="single" w:sz="4" w:space="0" w:color="000000"/>
              <w:left w:val="single" w:sz="4" w:space="0" w:color="000000"/>
              <w:bottom w:val="single" w:sz="4" w:space="0" w:color="000000"/>
              <w:right w:val="single" w:sz="4" w:space="0" w:color="000000"/>
            </w:tcBorders>
            <w:shd w:val="clear" w:color="auto" w:fill="auto"/>
          </w:tcPr>
          <w:p w:rsidR="00C56935" w:rsidRPr="0010686D" w:rsidRDefault="00850B67">
            <w:pPr>
              <w:jc w:val="both"/>
            </w:pPr>
            <w:r w:rsidRPr="0010686D">
              <w:t>аспирант глубоко и прочно усвоил программный материал курса, исчерпывающе, последовательно, чётко и логически стройно его излагает, умеет тесно увязать теорию с практикой, свободно справляется с вопросами, задаваемыми экзаменаторами в рамках билета. При этом аспирант не затрудняется с ответами при видоизменении заданий, правильно обосновывает принятые решения, владеет разносторонними навыками и методами.</w:t>
            </w:r>
          </w:p>
        </w:tc>
      </w:tr>
      <w:tr w:rsidR="00C56935" w:rsidRPr="0010686D">
        <w:trPr>
          <w:jc w:val="center"/>
        </w:trPr>
        <w:tc>
          <w:tcPr>
            <w:tcW w:w="1915" w:type="dxa"/>
            <w:tcBorders>
              <w:top w:val="single" w:sz="4" w:space="0" w:color="000000"/>
              <w:left w:val="single" w:sz="4" w:space="0" w:color="000000"/>
              <w:bottom w:val="single" w:sz="4" w:space="0" w:color="000000"/>
            </w:tcBorders>
            <w:shd w:val="clear" w:color="auto" w:fill="auto"/>
            <w:vAlign w:val="center"/>
          </w:tcPr>
          <w:p w:rsidR="00C56935" w:rsidRPr="0010686D" w:rsidRDefault="00850B67">
            <w:pPr>
              <w:jc w:val="center"/>
              <w:rPr>
                <w:b/>
                <w:color w:val="000000"/>
              </w:rPr>
            </w:pPr>
            <w:r w:rsidRPr="0010686D">
              <w:rPr>
                <w:b/>
                <w:color w:val="000000"/>
              </w:rPr>
              <w:t>«Хорошо»</w:t>
            </w:r>
          </w:p>
        </w:tc>
        <w:tc>
          <w:tcPr>
            <w:tcW w:w="8065" w:type="dxa"/>
            <w:tcBorders>
              <w:top w:val="single" w:sz="4" w:space="0" w:color="000000"/>
              <w:left w:val="single" w:sz="4" w:space="0" w:color="000000"/>
              <w:bottom w:val="single" w:sz="4" w:space="0" w:color="000000"/>
              <w:right w:val="single" w:sz="4" w:space="0" w:color="000000"/>
            </w:tcBorders>
            <w:shd w:val="clear" w:color="auto" w:fill="auto"/>
          </w:tcPr>
          <w:p w:rsidR="00C56935" w:rsidRPr="0010686D" w:rsidRDefault="00850B67">
            <w:pPr>
              <w:jc w:val="both"/>
            </w:pPr>
            <w:r w:rsidRPr="0010686D">
              <w:t>аспирант твердо знает материал курса, грамотно и по существу излагает его, не допуская существенных неточностей в ответе на вопросы, правильно применяет теоретические положения при решении практических вопросов, владеет необходимыми навыками и приемами их решения.</w:t>
            </w:r>
          </w:p>
        </w:tc>
      </w:tr>
      <w:tr w:rsidR="00C56935" w:rsidRPr="0010686D">
        <w:trPr>
          <w:jc w:val="center"/>
        </w:trPr>
        <w:tc>
          <w:tcPr>
            <w:tcW w:w="1915" w:type="dxa"/>
            <w:tcBorders>
              <w:top w:val="single" w:sz="4" w:space="0" w:color="000000"/>
              <w:left w:val="single" w:sz="4" w:space="0" w:color="000000"/>
              <w:bottom w:val="single" w:sz="4" w:space="0" w:color="000000"/>
            </w:tcBorders>
            <w:shd w:val="clear" w:color="auto" w:fill="auto"/>
            <w:vAlign w:val="center"/>
          </w:tcPr>
          <w:p w:rsidR="00C56935" w:rsidRPr="0010686D" w:rsidRDefault="00850B67">
            <w:pPr>
              <w:jc w:val="center"/>
              <w:rPr>
                <w:b/>
                <w:color w:val="000000"/>
              </w:rPr>
            </w:pPr>
            <w:r w:rsidRPr="0010686D">
              <w:rPr>
                <w:b/>
                <w:color w:val="000000"/>
              </w:rPr>
              <w:t>«Удовлетворительно»</w:t>
            </w:r>
          </w:p>
        </w:tc>
        <w:tc>
          <w:tcPr>
            <w:tcW w:w="8065" w:type="dxa"/>
            <w:tcBorders>
              <w:top w:val="single" w:sz="4" w:space="0" w:color="000000"/>
              <w:left w:val="single" w:sz="4" w:space="0" w:color="000000"/>
              <w:bottom w:val="single" w:sz="4" w:space="0" w:color="000000"/>
              <w:right w:val="single" w:sz="4" w:space="0" w:color="000000"/>
            </w:tcBorders>
            <w:shd w:val="clear" w:color="auto" w:fill="auto"/>
          </w:tcPr>
          <w:p w:rsidR="00C56935" w:rsidRPr="0010686D" w:rsidRDefault="00850B67">
            <w:pPr>
              <w:widowControl w:val="0"/>
              <w:ind w:firstLine="709"/>
              <w:jc w:val="both"/>
            </w:pPr>
            <w:r w:rsidRPr="0010686D">
              <w:t>аспирант имеет знания только основного материала, но не усвоил его деталей, допускает неточности, даёт недостаточно правильные формулировки, делает нарушения логической последовательности в изложении программного материала, испытывает затруднения при выполнении практических задач</w:t>
            </w:r>
            <w:r w:rsidRPr="0010686D">
              <w:rPr>
                <w:color w:val="000000"/>
              </w:rPr>
              <w:t>.</w:t>
            </w:r>
          </w:p>
        </w:tc>
      </w:tr>
      <w:tr w:rsidR="00C56935" w:rsidRPr="0010686D">
        <w:trPr>
          <w:jc w:val="center"/>
        </w:trPr>
        <w:tc>
          <w:tcPr>
            <w:tcW w:w="1915" w:type="dxa"/>
            <w:tcBorders>
              <w:top w:val="single" w:sz="4" w:space="0" w:color="000000"/>
              <w:left w:val="single" w:sz="4" w:space="0" w:color="000000"/>
              <w:bottom w:val="single" w:sz="4" w:space="0" w:color="000000"/>
            </w:tcBorders>
            <w:shd w:val="clear" w:color="auto" w:fill="auto"/>
            <w:vAlign w:val="center"/>
          </w:tcPr>
          <w:p w:rsidR="00C56935" w:rsidRPr="0010686D" w:rsidRDefault="00850B67">
            <w:pPr>
              <w:jc w:val="center"/>
              <w:rPr>
                <w:b/>
                <w:color w:val="000000"/>
              </w:rPr>
            </w:pPr>
            <w:r w:rsidRPr="0010686D">
              <w:rPr>
                <w:b/>
                <w:color w:val="000000"/>
              </w:rPr>
              <w:t>«Неудовлетворительно»</w:t>
            </w:r>
          </w:p>
        </w:tc>
        <w:tc>
          <w:tcPr>
            <w:tcW w:w="8065" w:type="dxa"/>
            <w:tcBorders>
              <w:top w:val="single" w:sz="4" w:space="0" w:color="000000"/>
              <w:left w:val="single" w:sz="4" w:space="0" w:color="000000"/>
              <w:bottom w:val="single" w:sz="4" w:space="0" w:color="000000"/>
              <w:right w:val="single" w:sz="4" w:space="0" w:color="000000"/>
            </w:tcBorders>
            <w:shd w:val="clear" w:color="auto" w:fill="auto"/>
          </w:tcPr>
          <w:p w:rsidR="00C56935" w:rsidRPr="0010686D" w:rsidRDefault="00850B67">
            <w:pPr>
              <w:widowControl w:val="0"/>
              <w:ind w:firstLine="709"/>
              <w:jc w:val="both"/>
            </w:pPr>
            <w:r w:rsidRPr="0010686D">
              <w:t>Аспирант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r w:rsidRPr="0010686D">
              <w:rPr>
                <w:color w:val="000000"/>
              </w:rPr>
              <w:t>.</w:t>
            </w:r>
          </w:p>
        </w:tc>
      </w:tr>
    </w:tbl>
    <w:p w:rsidR="00C56935" w:rsidRPr="0010686D" w:rsidRDefault="00850B67">
      <w:pPr>
        <w:ind w:firstLine="567"/>
        <w:jc w:val="both"/>
      </w:pPr>
      <w:r w:rsidRPr="0010686D">
        <w:t>Оценки «отлично», «хорошо», «удовлетворительно» означают успешное прохождение государственного аттестационного испытания. Аспирант, получивший по результатам государственного экзамена оценку «неудовлетворительно», не допускается к государственному аттестационному испытанию – представлению научного доклада об основных результатах подготовленной научно-квалификационной работы.</w:t>
      </w:r>
    </w:p>
    <w:p w:rsidR="00C56935" w:rsidRPr="0010686D" w:rsidRDefault="00C56935">
      <w:pPr>
        <w:ind w:firstLine="567"/>
        <w:jc w:val="both"/>
      </w:pPr>
    </w:p>
    <w:p w:rsidR="00C56935" w:rsidRPr="0010686D" w:rsidRDefault="00850B67">
      <w:pPr>
        <w:tabs>
          <w:tab w:val="right" w:leader="underscore" w:pos="9639"/>
        </w:tabs>
        <w:jc w:val="center"/>
        <w:outlineLvl w:val="0"/>
        <w:rPr>
          <w:b/>
          <w:bCs/>
        </w:rPr>
      </w:pPr>
      <w:r w:rsidRPr="0010686D">
        <w:rPr>
          <w:b/>
          <w:bCs/>
        </w:rPr>
        <w:t xml:space="preserve">4. УЧЕБНО-МЕТОДИЧЕСКОЕ И ИНФОРМАЦИОННОЕ ОБЕСПЕЧЕНИЕ ГОСУДАРСТВЕННОЙ ИТОГОВОЙ АТТЕСТАЦИИ </w:t>
      </w:r>
    </w:p>
    <w:p w:rsidR="00C56935" w:rsidRPr="0010686D" w:rsidRDefault="00C56935">
      <w:pPr>
        <w:ind w:firstLine="567"/>
        <w:jc w:val="center"/>
        <w:outlineLvl w:val="0"/>
        <w:rPr>
          <w:b/>
          <w:bCs/>
        </w:rPr>
      </w:pPr>
    </w:p>
    <w:p w:rsidR="00C56935" w:rsidRPr="0010686D" w:rsidRDefault="00850B67">
      <w:pPr>
        <w:numPr>
          <w:ilvl w:val="1"/>
          <w:numId w:val="4"/>
        </w:numPr>
        <w:tabs>
          <w:tab w:val="left" w:pos="993"/>
        </w:tabs>
        <w:ind w:left="0" w:firstLine="567"/>
        <w:jc w:val="both"/>
        <w:rPr>
          <w:b/>
        </w:rPr>
      </w:pPr>
      <w:r w:rsidRPr="0010686D">
        <w:rPr>
          <w:b/>
          <w:bCs/>
        </w:rPr>
        <w:t>Учебно-методическое и информационное обеспечение представления научного доклада</w:t>
      </w:r>
    </w:p>
    <w:p w:rsidR="00C56935" w:rsidRPr="0010686D" w:rsidRDefault="00C56935">
      <w:pPr>
        <w:tabs>
          <w:tab w:val="left" w:pos="993"/>
        </w:tabs>
        <w:ind w:left="567"/>
        <w:jc w:val="both"/>
        <w:rPr>
          <w:b/>
          <w:color w:val="FF0000"/>
        </w:rPr>
      </w:pPr>
    </w:p>
    <w:p w:rsidR="00C56935" w:rsidRPr="0010686D" w:rsidRDefault="00850B67">
      <w:pPr>
        <w:numPr>
          <w:ilvl w:val="2"/>
          <w:numId w:val="11"/>
        </w:numPr>
        <w:tabs>
          <w:tab w:val="left" w:pos="993"/>
        </w:tabs>
        <w:ind w:left="0" w:firstLine="567"/>
        <w:jc w:val="both"/>
      </w:pPr>
      <w:r w:rsidRPr="0010686D">
        <w:rPr>
          <w:b/>
        </w:rPr>
        <w:t>Рекомендации обучающимся по выполнению и представлению научного доклада в государственную экзаменационную комиссию.</w:t>
      </w:r>
    </w:p>
    <w:p w:rsidR="00C56935" w:rsidRPr="0010686D" w:rsidRDefault="00C56935">
      <w:pPr>
        <w:tabs>
          <w:tab w:val="left" w:pos="993"/>
        </w:tabs>
        <w:ind w:left="567"/>
        <w:jc w:val="both"/>
        <w:rPr>
          <w:b/>
          <w:color w:val="FF0000"/>
        </w:rPr>
      </w:pPr>
    </w:p>
    <w:p w:rsidR="00C56935" w:rsidRPr="0010686D" w:rsidRDefault="00850B67">
      <w:pPr>
        <w:ind w:firstLine="709"/>
        <w:jc w:val="both"/>
      </w:pPr>
      <w:r w:rsidRPr="0010686D">
        <w:rPr>
          <w:szCs w:val="28"/>
        </w:rPr>
        <w:t xml:space="preserve">Основной текст работы состоит из глав и параграфов, количество которых определяется спецификой работы. Объем основного текста составляет примерно от 80% до 90% от общего объема работы (без учета приложений). В 1 главе основного текста обычно дается обзор источников соответствующей отечественной и зарубежной литературы с анализом авторских концепций по исследуемой проблеме. В работах, представляющих теоретическое исследование, следует описать историю развития вопроса, раскрыть понятие и сущность изучаемого явления, рассмотреть существующие методические подходы к анализу данной проблемы и др. Рекомендуется остановиться на тенденциях развития тех или иных процессов, рассмотреть дискуссионные вопросы по теме. Текст ВКР не должен пересказывать существующие в научной литературе точки зрения, а свидетельствовать, что ее автор творчески их осмыслил и проанализировал. В работе следует обосновать почему автор </w:t>
      </w:r>
      <w:r w:rsidRPr="0010686D">
        <w:rPr>
          <w:szCs w:val="28"/>
        </w:rPr>
        <w:lastRenderedPageBreak/>
        <w:t xml:space="preserve">придерживается той или иной концепции и аргументировать научную и практическую ценность результатов исследования. Во 2 главе следует представить характеристику объекта исследования, провести экономический, финансовый, статистический и иной анализ собранного материала в рамках избранной темы. Проводятся практические исследования с помощью тех или иных методов и методик, выбор которых обоснован. В 3 главе даются рекомендации к практическому применению полученных результатов и обосновывается их эффективность. Таблицы и графики могут быть включены как в основную часть работы, так и в приложения (при большом их объеме). Изложение содержания работы должно быть строго логичным. Следует обратить внимание на переход от одной главы к другой. Объем всех глав НКР должен быть примерно равным. Особое значение должно придаваться ссылкам на использованные литературные источники. В теоретическом обзоре 1-й главы допустимо использовать любое количество цитат и заимствований текста, при условии обязательной ссылки на источник заимствования, который должен быть легко проверяем и, как правило, представлять авторитетное в научном мире, мнение. Все ссылки на источники обязательно должны быть правильно оформлены, т.е. в соответствии с правилами оформления ссылок. Как правило, это инициалы и фамилия автора, наименование работы, номер тома (если есть), город в котором издана работа (кроме журналов), наименование издательского органа, год (и/или номер) выпуска, страница, с которой была взята информация и т.д. Каждая глава выпускной квалификационной работы должна заканчиваться выводами (не более 1 стр). Текст каждого раздела работы следует начинать с нового листа. Заключение НКР – часть научной работы, в которой показывается, из каких основных предпосылок и каких вспомогательных результатов следует основной результат. Содержит также перечень наиболее интересных и важных выводов, вытекающих из результатов и общего содержания работы. В заключении не следует приводить результаты, которые не были обоснованы в содержании работы, или выводы, не следующие из этого содержания, не надо вдаваться в подробные разъяснения и обоснования каких-либо положений. Заключение должно быть кратким. Объем заключения от 3 до 6 страниц. </w:t>
      </w:r>
    </w:p>
    <w:p w:rsidR="00C56935" w:rsidRPr="0010686D" w:rsidRDefault="00850B67">
      <w:pPr>
        <w:ind w:firstLine="709"/>
        <w:jc w:val="both"/>
        <w:rPr>
          <w:szCs w:val="28"/>
        </w:rPr>
      </w:pPr>
      <w:r w:rsidRPr="0010686D">
        <w:rPr>
          <w:szCs w:val="28"/>
        </w:rPr>
        <w:t>Раздел «Заключение», как правило, должен содержать два подраздела: «Основные научные результаты научного исследования» и «Рекомендации по практическому использованию результатов».</w:t>
      </w:r>
    </w:p>
    <w:p w:rsidR="00C56935" w:rsidRPr="00FC3E4C" w:rsidRDefault="00850B67" w:rsidP="00FC3E4C">
      <w:pPr>
        <w:ind w:firstLine="709"/>
        <w:jc w:val="both"/>
      </w:pPr>
      <w:r w:rsidRPr="0010686D">
        <w:rPr>
          <w:szCs w:val="28"/>
        </w:rPr>
        <w:t xml:space="preserve">В первом подразделе дается краткое изложение сущности научных результатов ВКР. В этом подразделе формулировка отличительных признаков новых научных результатов может </w:t>
      </w:r>
      <w:r w:rsidRPr="00FC3E4C">
        <w:t>быть представлена более подробно, чем в положениях, выносимых на защиту. В нем приводятся не только основные результаты, обладающие научной новизной, но и другие результаты (например, предложенные методики, созданные экспериментальные установки и другое), дополнительно характеризующие квалификацию аспиранта.</w:t>
      </w:r>
    </w:p>
    <w:p w:rsidR="00C56935" w:rsidRPr="00FC3E4C" w:rsidRDefault="00850B67" w:rsidP="00FC3E4C">
      <w:pPr>
        <w:ind w:firstLine="709"/>
        <w:jc w:val="both"/>
      </w:pPr>
      <w:r w:rsidRPr="00FC3E4C">
        <w:t>Во втором подразделе обсуждаются возможности практического применения полученных результатов. В нем же могут быть обсуждены перспективы дальнейшего развития данного научного направления. При наличии актов, справок об использовании (внедрении) полученных результатов, авторских свидетельств, патентов, других материалов, относящихся к объектам интеллектуальной собственности, зарегистрированным в установленном порядке, в соответствующих пунктах этого подраздела следует делать ссылки на эти документы.</w:t>
      </w:r>
    </w:p>
    <w:p w:rsidR="00C56935" w:rsidRPr="00FC3E4C" w:rsidRDefault="00850B67" w:rsidP="00FC3E4C">
      <w:pPr>
        <w:tabs>
          <w:tab w:val="left" w:pos="993"/>
        </w:tabs>
        <w:ind w:firstLine="709"/>
        <w:jc w:val="both"/>
      </w:pPr>
      <w:r w:rsidRPr="00FC3E4C">
        <w:t>Библиографический список (список литературы) включает источники и литературу, которыми пользовался автор при изучении темы и написании выпускной квалификационной работы. Список литературы должен содержать не менее 60 литературных источников, в том числе не менее 30% периодических изданий. Приветствуется использование научной литературы на иностранных языках, но в объеме не более 10% (если выпускная квалификационная работа не связана с изучением иностранных языков или зарубежного опыта). Печатные источники информации должны составлять большую часть библиографического списка (не менее 70%).</w:t>
      </w:r>
    </w:p>
    <w:p w:rsidR="00C56935" w:rsidRPr="00FC3E4C" w:rsidRDefault="00850B67" w:rsidP="00FC3E4C">
      <w:pPr>
        <w:keepNext/>
        <w:widowControl w:val="0"/>
        <w:tabs>
          <w:tab w:val="left" w:pos="993"/>
        </w:tabs>
        <w:ind w:firstLine="567"/>
        <w:jc w:val="both"/>
        <w:outlineLvl w:val="0"/>
      </w:pPr>
      <w:r w:rsidRPr="00FC3E4C">
        <w:t xml:space="preserve"> Основные результаты научно-квалификационной работы должны быть опубликованы в научных рецензируемых изданиях, определенных в Перечне рецензируемых изданий, </w:t>
      </w:r>
      <w:r w:rsidRPr="00FC3E4C">
        <w:lastRenderedPageBreak/>
        <w:t>согласно Положению о присуждении ученых степеней, утвержденному постановлением Правительства Российской Федерации от 24 сентября 2013 г. N 842 «О порядке присуждения ученых степеней», (не менее одной статьи) и в других научных изданиях (не менее шести статей).</w:t>
      </w:r>
    </w:p>
    <w:p w:rsidR="00C56935" w:rsidRPr="00FC3E4C" w:rsidRDefault="00C56935" w:rsidP="00FC3E4C">
      <w:pPr>
        <w:tabs>
          <w:tab w:val="left" w:pos="993"/>
        </w:tabs>
        <w:outlineLvl w:val="0"/>
        <w:rPr>
          <w:b/>
          <w:bCs/>
        </w:rPr>
      </w:pPr>
    </w:p>
    <w:p w:rsidR="00C56935" w:rsidRPr="00FC3E4C" w:rsidRDefault="00850B67" w:rsidP="00FC3E4C">
      <w:pPr>
        <w:tabs>
          <w:tab w:val="left" w:pos="993"/>
        </w:tabs>
        <w:ind w:firstLine="567"/>
        <w:jc w:val="both"/>
        <w:outlineLvl w:val="2"/>
      </w:pPr>
      <w:r w:rsidRPr="00FC3E4C">
        <w:rPr>
          <w:b/>
        </w:rPr>
        <w:t xml:space="preserve">4.1.2. Перечень литературы и ресурсов сети «Интернет», необходимых для подготовки научного доклада </w:t>
      </w:r>
    </w:p>
    <w:p w:rsidR="00C56935" w:rsidRPr="00FC3E4C" w:rsidRDefault="00C56935" w:rsidP="00FC3E4C">
      <w:pPr>
        <w:tabs>
          <w:tab w:val="left" w:pos="993"/>
        </w:tabs>
        <w:ind w:firstLine="567"/>
        <w:jc w:val="both"/>
        <w:rPr>
          <w:color w:val="000088"/>
          <w:spacing w:val="2"/>
          <w:lang w:eastAsia="ko-KR"/>
        </w:rPr>
      </w:pPr>
    </w:p>
    <w:p w:rsidR="0010686D" w:rsidRPr="0010686D" w:rsidRDefault="0010686D" w:rsidP="00FC3E4C">
      <w:pPr>
        <w:widowControl w:val="0"/>
        <w:adjustRightInd w:val="0"/>
        <w:jc w:val="center"/>
        <w:textAlignment w:val="baseline"/>
        <w:rPr>
          <w:b/>
          <w:bCs/>
          <w:color w:val="000000"/>
        </w:rPr>
      </w:pPr>
      <w:r w:rsidRPr="0010686D">
        <w:rPr>
          <w:b/>
          <w:bCs/>
          <w:color w:val="000000"/>
        </w:rPr>
        <w:t>Основная литература</w:t>
      </w:r>
    </w:p>
    <w:p w:rsidR="0010686D" w:rsidRPr="0010686D" w:rsidRDefault="0010686D" w:rsidP="00FC3E4C">
      <w:pPr>
        <w:widowControl w:val="0"/>
        <w:numPr>
          <w:ilvl w:val="0"/>
          <w:numId w:val="17"/>
        </w:numPr>
        <w:adjustRightInd w:val="0"/>
        <w:jc w:val="both"/>
        <w:textAlignment w:val="baseline"/>
        <w:rPr>
          <w:color w:val="000000"/>
        </w:rPr>
      </w:pPr>
      <w:r w:rsidRPr="0010686D">
        <w:rPr>
          <w:color w:val="000000"/>
        </w:rPr>
        <w:t>Сулин, М.А. Основы землеустройства : Учеб. пособие. Рек. УМО России по образ. в обл. землеустройства для вузов / Сулин М. А. - СПб. : Лань, 2002. - 128 с. - ISBN 5-8114-0456-5 : 36-30.</w:t>
      </w:r>
    </w:p>
    <w:p w:rsidR="0010686D" w:rsidRPr="0010686D" w:rsidRDefault="0010686D" w:rsidP="00FC3E4C">
      <w:pPr>
        <w:widowControl w:val="0"/>
        <w:numPr>
          <w:ilvl w:val="0"/>
          <w:numId w:val="17"/>
        </w:numPr>
        <w:adjustRightInd w:val="0"/>
        <w:jc w:val="both"/>
        <w:textAlignment w:val="baseline"/>
        <w:rPr>
          <w:color w:val="000000"/>
        </w:rPr>
      </w:pPr>
      <w:r w:rsidRPr="0010686D">
        <w:rPr>
          <w:color w:val="000000"/>
        </w:rPr>
        <w:t>Чешев, А.С. Земельный кадастр : учеб. для вузов / А. С. Чешев, И. П. Фесенко. - М. : ПРИОР, 2000. - 368 с. - ISBN 5-7990-0440-Х : 74-00</w:t>
      </w:r>
    </w:p>
    <w:p w:rsidR="0010686D" w:rsidRPr="0010686D" w:rsidRDefault="0010686D" w:rsidP="00FC3E4C">
      <w:pPr>
        <w:widowControl w:val="0"/>
        <w:numPr>
          <w:ilvl w:val="0"/>
          <w:numId w:val="17"/>
        </w:numPr>
        <w:adjustRightInd w:val="0"/>
        <w:jc w:val="both"/>
        <w:textAlignment w:val="baseline"/>
        <w:rPr>
          <w:color w:val="000000"/>
        </w:rPr>
      </w:pPr>
      <w:r w:rsidRPr="0010686D">
        <w:rPr>
          <w:bCs/>
        </w:rPr>
        <w:t xml:space="preserve">Чешев, А.С. </w:t>
      </w:r>
      <w:r w:rsidRPr="0010686D">
        <w:t>Основы землепользования и землеустройства : Рек. М-вом образования РФ в качестве учебника для вузов / А. С. Чешев, В. Ф. Вальков. - Изд. 2-е, доп. и перераб. - Ростов н/Д. :МарТ, 2002. - 544 с. - ("Экономика и управление"). - ISBN 5-241-00127-1 : 99-00. - 99-00.</w:t>
      </w:r>
    </w:p>
    <w:p w:rsidR="0010686D" w:rsidRPr="0010686D" w:rsidRDefault="0010686D" w:rsidP="00FC3E4C">
      <w:pPr>
        <w:widowControl w:val="0"/>
        <w:numPr>
          <w:ilvl w:val="0"/>
          <w:numId w:val="17"/>
        </w:numPr>
        <w:adjustRightInd w:val="0"/>
        <w:jc w:val="both"/>
        <w:textAlignment w:val="baseline"/>
        <w:rPr>
          <w:color w:val="000000"/>
        </w:rPr>
      </w:pPr>
      <w:r w:rsidRPr="0010686D">
        <w:rPr>
          <w:color w:val="000000"/>
        </w:rPr>
        <w:t>Сулин, М.А. Землеустройство : доп. М-вом с.-х. РФ в качестве учеб. пособия для с.-х. вузов / М. А. Сулин. - СПб. : Лань, 2005. - 448 с. - (Учеб. для вузов. Спец. лит.). - ISBN 5-8114-0595-2 : 152-13</w:t>
      </w:r>
    </w:p>
    <w:p w:rsidR="0010686D" w:rsidRPr="0010686D" w:rsidRDefault="0010686D" w:rsidP="00FC3E4C">
      <w:pPr>
        <w:widowControl w:val="0"/>
        <w:numPr>
          <w:ilvl w:val="0"/>
          <w:numId w:val="17"/>
        </w:numPr>
        <w:adjustRightInd w:val="0"/>
        <w:jc w:val="both"/>
        <w:textAlignment w:val="baseline"/>
        <w:rPr>
          <w:color w:val="000000"/>
        </w:rPr>
      </w:pPr>
      <w:r w:rsidRPr="0010686D">
        <w:rPr>
          <w:color w:val="000000"/>
        </w:rPr>
        <w:t>Веселовская, Л.Ф. Землеустройство : учеб. / Л. Ф. Веселовская. - М. :Юркнига, 2004. - 256 с. - ISBN 5-9589-0038-2 : 160-00, 250-00</w:t>
      </w:r>
    </w:p>
    <w:p w:rsidR="0010686D" w:rsidRPr="0010686D" w:rsidRDefault="0010686D" w:rsidP="00FC3E4C">
      <w:pPr>
        <w:widowControl w:val="0"/>
        <w:numPr>
          <w:ilvl w:val="0"/>
          <w:numId w:val="17"/>
        </w:numPr>
        <w:adjustRightInd w:val="0"/>
        <w:jc w:val="both"/>
        <w:textAlignment w:val="baseline"/>
        <w:rPr>
          <w:color w:val="000000"/>
        </w:rPr>
      </w:pPr>
      <w:r w:rsidRPr="0010686D">
        <w:rPr>
          <w:bCs/>
        </w:rPr>
        <w:t xml:space="preserve">Дубенок, Н.Н. </w:t>
      </w:r>
      <w:r w:rsidRPr="0010686D">
        <w:t>Землеустройство с основами геодезии : Доп. М-вом с/х РФ в качестве учеб. для студентов вузов по агрономическим специальностям / Н. Н. Дубенок, А. С. Шуляк ; Под ред. Б.Б. Шумакова. - М. :КолосС, 2007. - 319 с. :илл. - (Учебники и учебные пособия для студентов ВУЗов). - ISBN 978-5-9532-0521-4 : 303-60.</w:t>
      </w:r>
    </w:p>
    <w:p w:rsidR="0010686D" w:rsidRPr="0010686D" w:rsidRDefault="0010686D" w:rsidP="00FC3E4C">
      <w:pPr>
        <w:widowControl w:val="0"/>
        <w:numPr>
          <w:ilvl w:val="0"/>
          <w:numId w:val="17"/>
        </w:numPr>
        <w:adjustRightInd w:val="0"/>
        <w:jc w:val="both"/>
        <w:textAlignment w:val="baseline"/>
        <w:rPr>
          <w:color w:val="000000"/>
        </w:rPr>
      </w:pPr>
      <w:r w:rsidRPr="0010686D">
        <w:rPr>
          <w:color w:val="000000"/>
        </w:rPr>
        <w:t>Варламов, А.А. Земельный кадастр. В 6 т. Т. 1. Теоретические основы государственного земельного кадастра : рек. М-вом с/х РФ в качестве учеб. для вузов / А. А. Варламов. - М. :КолосС, 2004. - 383 с. - (Учеб. и учеб. пособия для вузов). - ISBN 5-9532-0102-8 : 220-00. - 220-00.</w:t>
      </w:r>
    </w:p>
    <w:p w:rsidR="0010686D" w:rsidRPr="0010686D" w:rsidRDefault="0010686D" w:rsidP="00FC3E4C">
      <w:pPr>
        <w:widowControl w:val="0"/>
        <w:numPr>
          <w:ilvl w:val="0"/>
          <w:numId w:val="17"/>
        </w:numPr>
        <w:adjustRightInd w:val="0"/>
        <w:jc w:val="both"/>
        <w:textAlignment w:val="baseline"/>
        <w:rPr>
          <w:color w:val="000000"/>
        </w:rPr>
      </w:pPr>
      <w:r w:rsidRPr="0010686D">
        <w:rPr>
          <w:color w:val="000000"/>
        </w:rPr>
        <w:t>Варламов, А.А. Земельный кадастр. В 6 т. Т. 2. Управление земельными ресурсами :рек. М-вом с/х в качестве учебника для вузов / А. А. Варламов. - М. :КолосС, 2005. - 528 с. - (Учеб. и учеб. пособия для вузов). - ISBN 5-9532-0143-5 : 341-00. - 341-00.</w:t>
      </w:r>
    </w:p>
    <w:p w:rsidR="0010686D" w:rsidRPr="0010686D" w:rsidRDefault="0010686D" w:rsidP="00FC3E4C">
      <w:pPr>
        <w:widowControl w:val="0"/>
        <w:numPr>
          <w:ilvl w:val="0"/>
          <w:numId w:val="17"/>
        </w:numPr>
        <w:adjustRightInd w:val="0"/>
        <w:jc w:val="both"/>
        <w:textAlignment w:val="baseline"/>
        <w:rPr>
          <w:color w:val="000000"/>
        </w:rPr>
      </w:pPr>
      <w:r w:rsidRPr="0010686D">
        <w:rPr>
          <w:color w:val="000000"/>
        </w:rPr>
        <w:t>Варламов, А.А. Земельный кадастр. В 6-ти т. Т. 3. Государственные регистрация и учет земель : доп. М-вом с/х РФ в качестве учеб. для вузов ... "Землеустройство", "Земельный кадастр", "Городской кадастр" / А. А. Варламов, С. А. Гальченко. - М. :КолосС, 2006. - 528 с. - (Учеб. и учебные пособия для вузов). - ISBN 5-9532-0214-8 : 297-00.</w:t>
      </w:r>
    </w:p>
    <w:p w:rsidR="0010686D" w:rsidRPr="0010686D" w:rsidRDefault="0010686D" w:rsidP="00FC3E4C">
      <w:pPr>
        <w:widowControl w:val="0"/>
        <w:adjustRightInd w:val="0"/>
        <w:jc w:val="center"/>
        <w:textAlignment w:val="baseline"/>
        <w:rPr>
          <w:b/>
          <w:bCs/>
          <w:color w:val="000000"/>
        </w:rPr>
      </w:pPr>
      <w:r w:rsidRPr="0010686D">
        <w:rPr>
          <w:b/>
          <w:bCs/>
          <w:color w:val="000000"/>
        </w:rPr>
        <w:t>Дополнительная литература</w:t>
      </w:r>
    </w:p>
    <w:p w:rsidR="0010686D" w:rsidRPr="0010686D" w:rsidRDefault="0010686D" w:rsidP="00FC3E4C">
      <w:pPr>
        <w:widowControl w:val="0"/>
        <w:numPr>
          <w:ilvl w:val="0"/>
          <w:numId w:val="18"/>
        </w:numPr>
        <w:adjustRightInd w:val="0"/>
        <w:jc w:val="both"/>
        <w:textAlignment w:val="baseline"/>
        <w:rPr>
          <w:bCs/>
          <w:color w:val="000000"/>
        </w:rPr>
      </w:pPr>
      <w:r w:rsidRPr="0010686D">
        <w:rPr>
          <w:bCs/>
          <w:color w:val="000000"/>
        </w:rPr>
        <w:t>Градостроительный кодекс Российской Федерации : официальный текст. - М. : Норма, 2001. - 64 с. - ISBN 5-89123-485-8 : 16-50.</w:t>
      </w:r>
    </w:p>
    <w:p w:rsidR="0010686D" w:rsidRPr="0010686D" w:rsidRDefault="0010686D" w:rsidP="00FC3E4C">
      <w:pPr>
        <w:widowControl w:val="0"/>
        <w:numPr>
          <w:ilvl w:val="0"/>
          <w:numId w:val="18"/>
        </w:numPr>
        <w:adjustRightInd w:val="0"/>
        <w:jc w:val="both"/>
        <w:textAlignment w:val="baseline"/>
        <w:rPr>
          <w:bCs/>
          <w:color w:val="000000"/>
        </w:rPr>
      </w:pPr>
      <w:r w:rsidRPr="0010686D">
        <w:rPr>
          <w:bCs/>
          <w:color w:val="000000"/>
        </w:rPr>
        <w:t>Градостроительный кодекс Российской Федерации. - М. : Инфра-М, 2003. - 64 с. - (Биб-ка кодексов; вып. 19 [39] ). - б.ц.</w:t>
      </w:r>
    </w:p>
    <w:p w:rsidR="0010686D" w:rsidRPr="0010686D" w:rsidRDefault="0010686D" w:rsidP="00FC3E4C">
      <w:pPr>
        <w:widowControl w:val="0"/>
        <w:numPr>
          <w:ilvl w:val="0"/>
          <w:numId w:val="18"/>
        </w:numPr>
        <w:adjustRightInd w:val="0"/>
        <w:jc w:val="both"/>
        <w:textAlignment w:val="baseline"/>
        <w:rPr>
          <w:bCs/>
          <w:color w:val="000000"/>
        </w:rPr>
      </w:pPr>
      <w:r w:rsidRPr="0010686D">
        <w:rPr>
          <w:bCs/>
          <w:color w:val="000000"/>
        </w:rPr>
        <w:t>Градостроительный кодекс Российской Федерации : постатейный научно-практический комментарий А.П. Анисимова, Д.Г. Донцова, Н.Г. Юшковой. Дополнение к комментарию Э.К. Трутнева . - М. : Библиотечка Российской газеты, 2005. - 463 с. - (Кодексы РФ. Вып. VII-VIII). - 70-0Саваренская, Т.Ф.</w:t>
      </w:r>
    </w:p>
    <w:p w:rsidR="0010686D" w:rsidRPr="0010686D" w:rsidRDefault="0010686D" w:rsidP="00FC3E4C">
      <w:pPr>
        <w:widowControl w:val="0"/>
        <w:numPr>
          <w:ilvl w:val="0"/>
          <w:numId w:val="18"/>
        </w:numPr>
        <w:adjustRightInd w:val="0"/>
        <w:jc w:val="both"/>
        <w:textAlignment w:val="baseline"/>
        <w:rPr>
          <w:bCs/>
          <w:color w:val="000000"/>
        </w:rPr>
      </w:pPr>
      <w:r w:rsidRPr="0010686D">
        <w:rPr>
          <w:bCs/>
          <w:color w:val="000000"/>
        </w:rPr>
        <w:t xml:space="preserve"> История градостроительного искусства. Рабовладельческий и феодальный периоды : доп. УМО по образованию в обл. архитектуры в качестве учеб. пособ. для студ., ... по направлению "Архитектура" / Т. Ф. Саваренская. - изд. стер. - М. : Архитектура-С, 2006. - 376 с. : ил. - (Спец. "Архитектура"). - На обл. кн.: История градостроительного </w:t>
      </w:r>
      <w:r w:rsidRPr="0010686D">
        <w:rPr>
          <w:bCs/>
          <w:color w:val="000000"/>
        </w:rPr>
        <w:lastRenderedPageBreak/>
        <w:t>искусства. - ISBN 5-9647-0093-4 : 290-00, 268-50.</w:t>
      </w:r>
    </w:p>
    <w:p w:rsidR="0010686D" w:rsidRPr="0010686D" w:rsidRDefault="0010686D" w:rsidP="00FC3E4C">
      <w:pPr>
        <w:widowControl w:val="0"/>
        <w:numPr>
          <w:ilvl w:val="0"/>
          <w:numId w:val="18"/>
        </w:numPr>
        <w:adjustRightInd w:val="0"/>
        <w:jc w:val="both"/>
        <w:textAlignment w:val="baseline"/>
        <w:rPr>
          <w:bCs/>
          <w:color w:val="000000"/>
        </w:rPr>
      </w:pPr>
      <w:r w:rsidRPr="0010686D">
        <w:rPr>
          <w:bCs/>
          <w:color w:val="000000"/>
        </w:rPr>
        <w:t>Сосновский, В.А. Прикладные методы градостроительных исследований : доп. УМО по образованию в обл. архитектуры в качестве учеб. пособ. по направлению 630100 "Архитектура" / В. А. Сосновский, Н. С. Русакова. - М. : Архитектура-С, 2006. - 112 с. - ISBN 5-9647-0077-2 : 120-00, 107-50.</w:t>
      </w:r>
    </w:p>
    <w:p w:rsidR="0010686D" w:rsidRPr="0010686D" w:rsidRDefault="0010686D" w:rsidP="00FC3E4C">
      <w:pPr>
        <w:widowControl w:val="0"/>
        <w:numPr>
          <w:ilvl w:val="0"/>
          <w:numId w:val="18"/>
        </w:numPr>
        <w:adjustRightInd w:val="0"/>
        <w:jc w:val="both"/>
        <w:textAlignment w:val="baseline"/>
        <w:rPr>
          <w:bCs/>
          <w:color w:val="000000"/>
        </w:rPr>
      </w:pPr>
      <w:r w:rsidRPr="0010686D">
        <w:rPr>
          <w:bCs/>
          <w:color w:val="000000"/>
        </w:rPr>
        <w:t>Боголюбов, С.А. Земельное право : Доп. УМО по юридическому образованию вузов РФ в качестве учеб. для студ. вузов, обучающихся по спец. и направлению юридического профиля / С. А. Боголюбов. - М. :Высш. образование, 2006. - 413 с. - (Основы наук). - ISBN 5-9692-0017-4 : 126-00.</w:t>
      </w:r>
    </w:p>
    <w:p w:rsidR="00C56935" w:rsidRPr="00FC3E4C" w:rsidRDefault="00850B67" w:rsidP="00FC3E4C">
      <w:pPr>
        <w:numPr>
          <w:ilvl w:val="0"/>
          <w:numId w:val="7"/>
        </w:numPr>
        <w:tabs>
          <w:tab w:val="right" w:leader="underscore" w:pos="9639"/>
        </w:tabs>
        <w:jc w:val="both"/>
        <w:outlineLvl w:val="0"/>
      </w:pPr>
      <w:r w:rsidRPr="00FC3E4C">
        <w:rPr>
          <w:rStyle w:val="-"/>
          <w:color w:val="auto"/>
          <w:u w:val="none"/>
        </w:rPr>
        <w:t>».СПб.: Политехника, 2013.URL:</w:t>
      </w:r>
      <w:hyperlink r:id="rId10">
        <w:r w:rsidRPr="00FC3E4C">
          <w:rPr>
            <w:rStyle w:val="-"/>
          </w:rPr>
          <w:t>http://www.studentlibrary.ru/book/ISBN9785732510133.html</w:t>
        </w:r>
      </w:hyperlink>
      <w:r w:rsidRPr="00FC3E4C">
        <w:rPr>
          <w:rStyle w:val="-"/>
          <w:color w:val="auto"/>
        </w:rPr>
        <w:t xml:space="preserve">ЭБС </w:t>
      </w:r>
      <w:r w:rsidRPr="00FC3E4C">
        <w:rPr>
          <w:rStyle w:val="-"/>
          <w:color w:val="auto"/>
          <w:u w:val="none"/>
        </w:rPr>
        <w:t>«Консультант студента»).</w:t>
      </w:r>
    </w:p>
    <w:p w:rsidR="00C56935" w:rsidRPr="00FC3E4C" w:rsidRDefault="00C56935" w:rsidP="00FC3E4C">
      <w:pPr>
        <w:tabs>
          <w:tab w:val="left" w:pos="993"/>
          <w:tab w:val="right" w:leader="underscore" w:pos="9639"/>
        </w:tabs>
        <w:ind w:left="360"/>
        <w:jc w:val="both"/>
        <w:outlineLvl w:val="1"/>
        <w:rPr>
          <w:b/>
          <w:bCs/>
          <w:spacing w:val="2"/>
        </w:rPr>
      </w:pPr>
    </w:p>
    <w:p w:rsidR="00C56935" w:rsidRPr="00FC3E4C" w:rsidRDefault="00850B67" w:rsidP="00FC3E4C">
      <w:pPr>
        <w:numPr>
          <w:ilvl w:val="1"/>
          <w:numId w:val="4"/>
        </w:numPr>
        <w:tabs>
          <w:tab w:val="left" w:pos="993"/>
        </w:tabs>
        <w:ind w:left="0" w:firstLine="567"/>
        <w:jc w:val="both"/>
        <w:rPr>
          <w:b/>
        </w:rPr>
      </w:pPr>
      <w:r w:rsidRPr="00FC3E4C">
        <w:rPr>
          <w:b/>
          <w:bCs/>
        </w:rPr>
        <w:t>Учебно-методическое и информационное обеспечение государственного экзамена</w:t>
      </w:r>
    </w:p>
    <w:p w:rsidR="00C56935" w:rsidRPr="00FC3E4C" w:rsidRDefault="00C56935" w:rsidP="00FC3E4C">
      <w:pPr>
        <w:tabs>
          <w:tab w:val="left" w:pos="993"/>
        </w:tabs>
        <w:ind w:firstLine="567"/>
        <w:jc w:val="both"/>
        <w:outlineLvl w:val="0"/>
        <w:rPr>
          <w:b/>
          <w:bCs/>
          <w:color w:val="FF0000"/>
        </w:rPr>
      </w:pPr>
    </w:p>
    <w:p w:rsidR="00C56935" w:rsidRPr="00FC3E4C" w:rsidRDefault="00850B67" w:rsidP="00FC3E4C">
      <w:pPr>
        <w:numPr>
          <w:ilvl w:val="2"/>
          <w:numId w:val="4"/>
        </w:numPr>
        <w:tabs>
          <w:tab w:val="left" w:pos="993"/>
        </w:tabs>
        <w:ind w:left="0" w:firstLine="567"/>
        <w:jc w:val="both"/>
        <w:outlineLvl w:val="0"/>
        <w:rPr>
          <w:b/>
          <w:bCs/>
        </w:rPr>
      </w:pPr>
      <w:r w:rsidRPr="00FC3E4C">
        <w:rPr>
          <w:b/>
        </w:rPr>
        <w:t>Рекомендации обучающимся по подготовке к государственному экзамену</w:t>
      </w:r>
    </w:p>
    <w:p w:rsidR="00C56935" w:rsidRPr="00FC3E4C" w:rsidRDefault="00850B67" w:rsidP="00FC3E4C">
      <w:pPr>
        <w:keepNext/>
        <w:widowControl w:val="0"/>
        <w:tabs>
          <w:tab w:val="left" w:pos="993"/>
        </w:tabs>
        <w:ind w:left="360"/>
        <w:jc w:val="both"/>
        <w:outlineLvl w:val="0"/>
      </w:pPr>
      <w:r w:rsidRPr="00FC3E4C">
        <w:tab/>
        <w:t>Подготовку к сдаче государственного экзамена необходимо начать с ознакомления с перечнем вопросов, выносимых на государственный экзамен. При подготовке ответов необходимо пользоваться рекомендованной обязательной и дополнительной литературой, а также лекционными конспектами, которые были составлены в процессе обучения. Во время подготовки к экзамену рекомендуется, помимо лекционного материала, учебников, рекомендованной литературы просмотреть также выполненные в процессе обучения задания для индивидуальной и самостоятельной работы. В процессе подготовки ответа на вопросы необходимо учитывать изменения, которые произошли в законодательстве, увязывать теоретические проблемы с практикой сегодняшнего дня. Обязательным является посещение консультаций, которые проводятся перед государственным экзаменом.</w:t>
      </w:r>
    </w:p>
    <w:p w:rsidR="00C56935" w:rsidRPr="00FC3E4C" w:rsidRDefault="00C56935" w:rsidP="00FC3E4C">
      <w:pPr>
        <w:tabs>
          <w:tab w:val="left" w:pos="993"/>
        </w:tabs>
        <w:ind w:firstLine="567"/>
        <w:jc w:val="both"/>
        <w:outlineLvl w:val="2"/>
        <w:rPr>
          <w:b/>
        </w:rPr>
      </w:pPr>
    </w:p>
    <w:p w:rsidR="00C56935" w:rsidRPr="00FC3E4C" w:rsidRDefault="00850B67" w:rsidP="00FC3E4C">
      <w:pPr>
        <w:tabs>
          <w:tab w:val="left" w:pos="993"/>
        </w:tabs>
        <w:ind w:firstLine="567"/>
        <w:jc w:val="both"/>
        <w:outlineLvl w:val="2"/>
        <w:rPr>
          <w:b/>
        </w:rPr>
      </w:pPr>
      <w:r w:rsidRPr="00FC3E4C">
        <w:rPr>
          <w:b/>
        </w:rPr>
        <w:t>4.2.2. Перечень литературы и ресурсов сети «Интернет», необходимых для подготовки к государственному экзамену</w:t>
      </w:r>
    </w:p>
    <w:p w:rsidR="00C56935" w:rsidRPr="00FC3E4C" w:rsidRDefault="00C56935" w:rsidP="00FC3E4C">
      <w:pPr>
        <w:tabs>
          <w:tab w:val="left" w:pos="993"/>
        </w:tabs>
        <w:ind w:firstLine="567"/>
        <w:jc w:val="both"/>
        <w:outlineLvl w:val="2"/>
        <w:rPr>
          <w:b/>
          <w:bCs/>
        </w:rPr>
      </w:pPr>
    </w:p>
    <w:p w:rsidR="00C56935" w:rsidRPr="00FC3E4C" w:rsidRDefault="00850B67" w:rsidP="00FC3E4C">
      <w:pPr>
        <w:tabs>
          <w:tab w:val="left" w:pos="993"/>
          <w:tab w:val="right" w:leader="underscore" w:pos="9639"/>
        </w:tabs>
        <w:ind w:firstLine="567"/>
        <w:jc w:val="both"/>
        <w:outlineLvl w:val="1"/>
        <w:rPr>
          <w:b/>
          <w:bCs/>
        </w:rPr>
      </w:pPr>
      <w:r w:rsidRPr="00FC3E4C">
        <w:rPr>
          <w:b/>
          <w:bCs/>
        </w:rPr>
        <w:t xml:space="preserve">а) Основная литература: </w:t>
      </w:r>
    </w:p>
    <w:p w:rsidR="00FC3E4C" w:rsidRPr="0010686D" w:rsidRDefault="00FC3E4C" w:rsidP="00FC3E4C">
      <w:pPr>
        <w:widowControl w:val="0"/>
        <w:numPr>
          <w:ilvl w:val="0"/>
          <w:numId w:val="19"/>
        </w:numPr>
        <w:adjustRightInd w:val="0"/>
        <w:jc w:val="both"/>
        <w:textAlignment w:val="baseline"/>
        <w:rPr>
          <w:color w:val="000000"/>
        </w:rPr>
      </w:pPr>
      <w:r w:rsidRPr="0010686D">
        <w:rPr>
          <w:color w:val="000000"/>
        </w:rPr>
        <w:t>Варламов, А.А. Земельный кадастр: В 6-ти томах. Т. 4. Оценка земель : доп. М-вомсельского хозяйства РФ в качестве учеб. для студентов вузов по специальностям 310900 "Землеустройство", 311000 "Земельный кадастр", 311100 "Городской кадастр" / А. А. Варламов. - М. :КолосС, 2008. - 463 с. - (Учебники и учебные пособия для студентов ВУЗов). - ISBN 978-5-9532-0678-5(Т. 4) : 378-90.</w:t>
      </w:r>
    </w:p>
    <w:p w:rsidR="00FC3E4C" w:rsidRPr="0010686D" w:rsidRDefault="00FC3E4C" w:rsidP="00FC3E4C">
      <w:pPr>
        <w:widowControl w:val="0"/>
        <w:numPr>
          <w:ilvl w:val="0"/>
          <w:numId w:val="19"/>
        </w:numPr>
        <w:adjustRightInd w:val="0"/>
        <w:jc w:val="both"/>
        <w:textAlignment w:val="baseline"/>
        <w:rPr>
          <w:color w:val="000000"/>
        </w:rPr>
      </w:pPr>
      <w:r w:rsidRPr="0010686D">
        <w:rPr>
          <w:color w:val="000000"/>
        </w:rPr>
        <w:t>Варламов, А.А. Земельный кадастр. В 6-ти т. Т. 5. Оценка земли и иной недвижимости : доп. М-вом с.-х. РФ в качестве учеб. для студентов вузов по специальностям 120301 "Землеустройство", 120302 "Земельный кадастр", 120303 "Городской кадастр" / А. А. Варламов, А. В. Севостьянов. - М. :КолосС, 2006. - 265 с. - (Международная ассоциация "Агрообразование"). - ISBN 5-9532-0390-Х : 375-10.</w:t>
      </w:r>
    </w:p>
    <w:p w:rsidR="00FC3E4C" w:rsidRPr="0010686D" w:rsidRDefault="00FC3E4C" w:rsidP="00FC3E4C">
      <w:pPr>
        <w:widowControl w:val="0"/>
        <w:numPr>
          <w:ilvl w:val="0"/>
          <w:numId w:val="19"/>
        </w:numPr>
        <w:adjustRightInd w:val="0"/>
        <w:jc w:val="both"/>
        <w:textAlignment w:val="baseline"/>
        <w:rPr>
          <w:color w:val="000000"/>
        </w:rPr>
      </w:pPr>
      <w:r w:rsidRPr="0010686D">
        <w:rPr>
          <w:color w:val="000000"/>
        </w:rPr>
        <w:t>Варламов, А.А. Земельный кадастр. В 6 т. Т. 6. Географические и земельные информационные системы : Рек. М-вом с/х РФ в качестве учебника для вузов / А. А. Варламов, С. А. Гальченко. - М. :КолосС, 2005. - 400 с. - (Учебники и учеб. пособ. для вузов). - ISBN 5-9532-0144-3 : 242-00. - 242-00.</w:t>
      </w:r>
    </w:p>
    <w:p w:rsidR="00FC3E4C" w:rsidRPr="0010686D" w:rsidRDefault="00FC3E4C" w:rsidP="00FC3E4C">
      <w:pPr>
        <w:widowControl w:val="0"/>
        <w:numPr>
          <w:ilvl w:val="0"/>
          <w:numId w:val="19"/>
        </w:numPr>
        <w:adjustRightInd w:val="0"/>
        <w:jc w:val="both"/>
        <w:textAlignment w:val="baseline"/>
        <w:rPr>
          <w:color w:val="000000"/>
        </w:rPr>
      </w:pPr>
      <w:r w:rsidRPr="0010686D">
        <w:rPr>
          <w:color w:val="000000"/>
        </w:rPr>
        <w:t>Воронцов, А.П. Кадастровая оценка земли : учеб. пособие / А. П. Воронцов. - М. : ИКФ ЭКСМО, 2002. - 240 с. - ISBN 5-9487-032-7 : 60-50.</w:t>
      </w:r>
    </w:p>
    <w:p w:rsidR="00FC3E4C" w:rsidRPr="0010686D" w:rsidRDefault="00FC3E4C" w:rsidP="00FC3E4C">
      <w:pPr>
        <w:widowControl w:val="0"/>
        <w:numPr>
          <w:ilvl w:val="0"/>
          <w:numId w:val="19"/>
        </w:numPr>
        <w:adjustRightInd w:val="0"/>
        <w:jc w:val="both"/>
        <w:textAlignment w:val="baseline"/>
        <w:rPr>
          <w:color w:val="000000"/>
        </w:rPr>
      </w:pPr>
      <w:r w:rsidRPr="0010686D">
        <w:rPr>
          <w:color w:val="000000"/>
        </w:rPr>
        <w:t>Баденко,В.Л. Государственный земельный кадастр (на землях населенных пунктов) : рек. УМО по образованию в обл. природообустройства и водопользования в качестве учеб. пособия для вузов... "Природопользование" / В. Л. Баденко, Гарманов, В.В., Осипов, Г.К. ; под ред. Н.В. Арефьева. - СПб. : Питер, 2003. - 320 с. :илл. - ISBN 5-</w:t>
      </w:r>
      <w:r w:rsidRPr="0010686D">
        <w:rPr>
          <w:color w:val="000000"/>
        </w:rPr>
        <w:lastRenderedPageBreak/>
        <w:t>94723-548-Х : 73-00.</w:t>
      </w:r>
    </w:p>
    <w:p w:rsidR="00FC3E4C" w:rsidRPr="0010686D" w:rsidRDefault="00FC3E4C" w:rsidP="00FC3E4C">
      <w:pPr>
        <w:widowControl w:val="0"/>
        <w:numPr>
          <w:ilvl w:val="0"/>
          <w:numId w:val="19"/>
        </w:numPr>
        <w:adjustRightInd w:val="0"/>
        <w:jc w:val="both"/>
        <w:textAlignment w:val="baseline"/>
        <w:rPr>
          <w:color w:val="000000"/>
        </w:rPr>
      </w:pPr>
      <w:r w:rsidRPr="0010686D">
        <w:rPr>
          <w:color w:val="000000"/>
        </w:rPr>
        <w:t>Наназашвили, И.Х. Кадастр и оценка земельной собственности : рек. УМС Московского ин-та коммунального хозяйства и строительства в качестве учеб. пособ. для специальности 270115 / И. Х. Наназашвили, В. А. Литовченко. - М. : Архитектура-С, 2007. - 88 с. - ISBN 978-5-9647-0112-5 : 77-00.</w:t>
      </w:r>
    </w:p>
    <w:p w:rsidR="00FC3E4C" w:rsidRPr="0010686D" w:rsidRDefault="00FC3E4C" w:rsidP="00FC3E4C">
      <w:pPr>
        <w:widowControl w:val="0"/>
        <w:numPr>
          <w:ilvl w:val="0"/>
          <w:numId w:val="19"/>
        </w:numPr>
        <w:adjustRightInd w:val="0"/>
        <w:jc w:val="both"/>
        <w:textAlignment w:val="baseline"/>
        <w:rPr>
          <w:color w:val="000000"/>
        </w:rPr>
      </w:pPr>
      <w:r w:rsidRPr="0010686D">
        <w:rPr>
          <w:color w:val="000000"/>
        </w:rPr>
        <w:t>Петров, В.И. Оценка стоимости земельных участков : рек. УМО по образованию в области финансов, учёта и мировой экономики в качестве учеб. пособ. ... по спец. "Финансы и кредит" / В. И. Петров ; под ред. М.А. Федотовой. - М. : КНОРУС, 2007. - 208 с. : рис., табл. - (Финансовая академия при Правительстве РФ). - ISBN 5-85971-567-6 : 87-00.</w:t>
      </w:r>
    </w:p>
    <w:p w:rsidR="00FC3E4C" w:rsidRPr="0010686D" w:rsidRDefault="00FC3E4C" w:rsidP="00FC3E4C">
      <w:pPr>
        <w:widowControl w:val="0"/>
        <w:numPr>
          <w:ilvl w:val="0"/>
          <w:numId w:val="19"/>
        </w:numPr>
        <w:adjustRightInd w:val="0"/>
        <w:jc w:val="both"/>
        <w:textAlignment w:val="baseline"/>
        <w:rPr>
          <w:color w:val="000000"/>
        </w:rPr>
      </w:pPr>
      <w:r w:rsidRPr="0010686D">
        <w:rPr>
          <w:color w:val="000000"/>
        </w:rPr>
        <w:t>Маслов, Н.В. Градостроительная экология. : Учеб. пособ. / Маслов, Николай Васильевич ; Под ред. М.С. Шумилова - М. : Высшая школа, 2002. - 284 с. - ISBN 5-06-004172-7 : 86-00, 90-00.</w:t>
      </w:r>
    </w:p>
    <w:p w:rsidR="00FC3E4C" w:rsidRPr="0010686D" w:rsidRDefault="00FC3E4C" w:rsidP="00FC3E4C">
      <w:pPr>
        <w:widowControl w:val="0"/>
        <w:numPr>
          <w:ilvl w:val="0"/>
          <w:numId w:val="19"/>
        </w:numPr>
        <w:adjustRightInd w:val="0"/>
        <w:jc w:val="both"/>
        <w:textAlignment w:val="baseline"/>
        <w:rPr>
          <w:color w:val="000000"/>
        </w:rPr>
      </w:pPr>
      <w:r w:rsidRPr="0010686D">
        <w:rPr>
          <w:color w:val="000000"/>
        </w:rPr>
        <w:t>Гусев, Р.К. Земельное право : учеб. пособ. / Гусев, РуфинКонстантинович ; отв. ред. Г.Е. Быстров. - М. : Юр. фирма"КОНТРАКТ": "ИНФРА-М", 2000. - 205 с. - (Московская гос. юридическая академия. Сер. "Право в вопросах и ответах"). - ISBN 5-86225-570-2 : 41-00.</w:t>
      </w:r>
    </w:p>
    <w:p w:rsidR="00FC3E4C" w:rsidRPr="0010686D" w:rsidRDefault="00FC3E4C" w:rsidP="00FC3E4C">
      <w:pPr>
        <w:widowControl w:val="0"/>
        <w:numPr>
          <w:ilvl w:val="0"/>
          <w:numId w:val="19"/>
        </w:numPr>
        <w:adjustRightInd w:val="0"/>
        <w:jc w:val="both"/>
        <w:textAlignment w:val="baseline"/>
        <w:rPr>
          <w:color w:val="000000"/>
        </w:rPr>
      </w:pPr>
      <w:r w:rsidRPr="0010686D">
        <w:rPr>
          <w:color w:val="000000"/>
        </w:rPr>
        <w:t>Гусев, Р.К. Земельное право : учеб. пособ. / Р. К. Гусев. - М. : Контракт. Инфра-М, 2002. - 208 с. - (Право в вопросах и ответах). - ISBN 5-900785-73-4 : 60-00, 62-48.</w:t>
      </w:r>
    </w:p>
    <w:p w:rsidR="00FC3E4C" w:rsidRPr="0010686D" w:rsidRDefault="00FC3E4C" w:rsidP="00FC3E4C">
      <w:pPr>
        <w:widowControl w:val="0"/>
        <w:numPr>
          <w:ilvl w:val="0"/>
          <w:numId w:val="19"/>
        </w:numPr>
        <w:adjustRightInd w:val="0"/>
        <w:jc w:val="both"/>
        <w:textAlignment w:val="baseline"/>
        <w:rPr>
          <w:color w:val="000000"/>
        </w:rPr>
      </w:pPr>
      <w:r w:rsidRPr="0010686D">
        <w:rPr>
          <w:color w:val="000000"/>
        </w:rPr>
        <w:t>Земельное право : учебник / отв. ред. В.Х. Улюкаев . - 2-е изд. - М. : Былина, 2000. - 388 с. - ISBN 5-93384-015-7 : 82-00.</w:t>
      </w:r>
    </w:p>
    <w:p w:rsidR="00C56935" w:rsidRPr="00FC3E4C" w:rsidRDefault="00850B67" w:rsidP="00FC3E4C">
      <w:pPr>
        <w:shd w:val="clear" w:color="auto" w:fill="FFFFFF"/>
        <w:tabs>
          <w:tab w:val="left" w:pos="993"/>
          <w:tab w:val="right" w:leader="underscore" w:pos="9639"/>
        </w:tabs>
        <w:ind w:firstLine="567"/>
        <w:jc w:val="both"/>
        <w:outlineLvl w:val="1"/>
      </w:pPr>
      <w:r w:rsidRPr="00FC3E4C">
        <w:rPr>
          <w:b/>
          <w:bCs/>
        </w:rPr>
        <w:t xml:space="preserve">б) Дополнительная литература: </w:t>
      </w:r>
    </w:p>
    <w:p w:rsidR="00FC3E4C" w:rsidRPr="0010686D" w:rsidRDefault="00FC3E4C" w:rsidP="00FC3E4C">
      <w:pPr>
        <w:widowControl w:val="0"/>
        <w:numPr>
          <w:ilvl w:val="0"/>
          <w:numId w:val="20"/>
        </w:numPr>
        <w:adjustRightInd w:val="0"/>
        <w:jc w:val="both"/>
        <w:textAlignment w:val="baseline"/>
        <w:rPr>
          <w:bCs/>
          <w:color w:val="000000"/>
        </w:rPr>
      </w:pPr>
      <w:r w:rsidRPr="0010686D">
        <w:rPr>
          <w:bCs/>
          <w:color w:val="000000"/>
        </w:rPr>
        <w:t>Ерофеев, Б.В. Земельное право России : Учеб. / Б. В. Ерофеев. - 9-е изд. ;перераб. - М. :Юрайт, 2007. - 655 с. - ISBN 978-5-9692-0141-5 : 147-50, 205-00.</w:t>
      </w:r>
    </w:p>
    <w:p w:rsidR="00FC3E4C" w:rsidRPr="0010686D" w:rsidRDefault="00FC3E4C" w:rsidP="00FC3E4C">
      <w:pPr>
        <w:widowControl w:val="0"/>
        <w:numPr>
          <w:ilvl w:val="0"/>
          <w:numId w:val="20"/>
        </w:numPr>
        <w:adjustRightInd w:val="0"/>
        <w:jc w:val="both"/>
        <w:textAlignment w:val="baseline"/>
        <w:rPr>
          <w:bCs/>
          <w:color w:val="000000"/>
        </w:rPr>
      </w:pPr>
      <w:r w:rsidRPr="0010686D">
        <w:rPr>
          <w:bCs/>
          <w:color w:val="000000"/>
        </w:rPr>
        <w:t>Улюкаев, В.Х. Земельное и природоресурсноеправо : доп. М-вом образования РФ в качестве учеб. пособ. для студ. учреждений сред. проф. образования, ... по спец. 0201 "Правоведение" / В. Х. Улюкаев, В. Э. Чуркин. - М. : Академия, 2003. - 272 с. - (Сред. проф. образование). - ISBN 5-7695-1273-3 : 149-60.</w:t>
      </w:r>
    </w:p>
    <w:p w:rsidR="00FC3E4C" w:rsidRPr="0010686D" w:rsidRDefault="00FC3E4C" w:rsidP="00FC3E4C">
      <w:pPr>
        <w:widowControl w:val="0"/>
        <w:numPr>
          <w:ilvl w:val="0"/>
          <w:numId w:val="20"/>
        </w:numPr>
        <w:adjustRightInd w:val="0"/>
        <w:jc w:val="both"/>
        <w:textAlignment w:val="baseline"/>
        <w:rPr>
          <w:bCs/>
          <w:color w:val="000000"/>
        </w:rPr>
      </w:pPr>
      <w:r w:rsidRPr="0010686D">
        <w:rPr>
          <w:bCs/>
          <w:color w:val="000000"/>
        </w:rPr>
        <w:t>Земельное право : Учеб.: Доп. М-вом образования РФ для вузов по спец. "Юриспруденция" / Под ред. С.А. Боголюбова. - 2-е изд. - М. : Проспект, 2007. - 400 с. - ISBN 978-5-482-01585-8 : 149-00, 288-00, 150-00, 180-00</w:t>
      </w:r>
    </w:p>
    <w:p w:rsidR="00FC3E4C" w:rsidRPr="0010686D" w:rsidRDefault="00FC3E4C" w:rsidP="00FC3E4C">
      <w:pPr>
        <w:widowControl w:val="0"/>
        <w:numPr>
          <w:ilvl w:val="0"/>
          <w:numId w:val="20"/>
        </w:numPr>
        <w:adjustRightInd w:val="0"/>
        <w:jc w:val="both"/>
        <w:textAlignment w:val="baseline"/>
        <w:rPr>
          <w:bCs/>
          <w:color w:val="000000"/>
        </w:rPr>
      </w:pPr>
      <w:r w:rsidRPr="0010686D">
        <w:rPr>
          <w:bCs/>
          <w:color w:val="000000"/>
        </w:rPr>
        <w:t>Сырых, Е.В. Земельное право : учеб. для вузов / Е. В. Сырых. - Изд. 3-е ;перераб. и доп. - М. : ЮСТИЦИНФОРМ, 2006. - 368 с. - (Российская академия правосудия). - ISBN 5-7205-0700-0 : 95-00.</w:t>
      </w:r>
    </w:p>
    <w:p w:rsidR="00C56935" w:rsidRPr="00FC3E4C" w:rsidRDefault="00850B67" w:rsidP="00FC3E4C">
      <w:pPr>
        <w:pStyle w:val="12"/>
        <w:shd w:val="clear" w:color="auto" w:fill="FFFFFF"/>
        <w:tabs>
          <w:tab w:val="left" w:pos="480"/>
          <w:tab w:val="left" w:pos="1134"/>
        </w:tabs>
        <w:rPr>
          <w:szCs w:val="24"/>
        </w:rPr>
      </w:pPr>
      <w:r w:rsidRPr="00FC3E4C">
        <w:rPr>
          <w:szCs w:val="24"/>
        </w:rPr>
        <w:tab/>
      </w:r>
    </w:p>
    <w:p w:rsidR="00C56935" w:rsidRPr="00FC3E4C" w:rsidRDefault="00850B67" w:rsidP="00FC3E4C">
      <w:pPr>
        <w:pStyle w:val="12"/>
        <w:shd w:val="clear" w:color="auto" w:fill="FFFFFF"/>
        <w:tabs>
          <w:tab w:val="left" w:pos="480"/>
          <w:tab w:val="left" w:pos="1134"/>
        </w:tabs>
        <w:rPr>
          <w:szCs w:val="24"/>
        </w:rPr>
      </w:pPr>
      <w:r w:rsidRPr="00FC3E4C">
        <w:rPr>
          <w:b/>
          <w:bCs/>
          <w:szCs w:val="24"/>
        </w:rPr>
        <w:t>в) Перечень ресурсов информационно-телекоммуникационной сети «Интернет»</w:t>
      </w:r>
    </w:p>
    <w:p w:rsidR="00C56935" w:rsidRPr="00FC3E4C" w:rsidRDefault="00850B67" w:rsidP="00FC3E4C">
      <w:pPr>
        <w:shd w:val="clear" w:color="auto" w:fill="FFFFFF"/>
        <w:ind w:left="-96"/>
        <w:jc w:val="both"/>
        <w:textAlignment w:val="top"/>
      </w:pPr>
      <w:r w:rsidRPr="00FC3E4C">
        <w:rPr>
          <w:rFonts w:eastAsia="Calibri"/>
          <w:b/>
          <w:color w:val="000000"/>
        </w:rPr>
        <w:t>Электронно-библиотечная система (ЭБС) ООО «Политехресурс» «Консультант студента»</w:t>
      </w:r>
      <w:hyperlink r:id="rId11">
        <w:r w:rsidRPr="00FC3E4C">
          <w:rPr>
            <w:rStyle w:val="ListLabel3"/>
            <w:rFonts w:cs="Times New Roman"/>
            <w:b/>
            <w:bCs/>
            <w:color w:val="0000FF"/>
            <w:u w:val="single"/>
          </w:rPr>
          <w:t>www.studentlibrary.ru</w:t>
        </w:r>
      </w:hyperlink>
      <w:r w:rsidRPr="00FC3E4C">
        <w:rPr>
          <w:b/>
          <w:bCs/>
          <w:color w:val="000000"/>
        </w:rPr>
        <w:t xml:space="preserve">. </w:t>
      </w:r>
    </w:p>
    <w:p w:rsidR="00C56935" w:rsidRPr="00FC3E4C" w:rsidRDefault="00850B67" w:rsidP="00FC3E4C">
      <w:pPr>
        <w:shd w:val="clear" w:color="auto" w:fill="FFFFFF"/>
        <w:ind w:left="-96"/>
        <w:jc w:val="both"/>
        <w:textAlignment w:val="top"/>
      </w:pPr>
      <w:r w:rsidRPr="00FC3E4C">
        <w:rPr>
          <w:b/>
          <w:bCs/>
          <w:color w:val="000000"/>
        </w:rPr>
        <w:t xml:space="preserve">Электронная библиотечная система </w:t>
      </w:r>
      <w:bookmarkStart w:id="2" w:name="__DdeLink__11689_2226296298"/>
      <w:r w:rsidRPr="00FC3E4C">
        <w:rPr>
          <w:b/>
          <w:bCs/>
          <w:color w:val="000000"/>
          <w:lang w:val="en-US"/>
        </w:rPr>
        <w:t>IPRbooks</w:t>
      </w:r>
      <w:bookmarkEnd w:id="2"/>
      <w:r w:rsidRPr="00FC3E4C">
        <w:rPr>
          <w:b/>
          <w:bCs/>
          <w:color w:val="000000"/>
        </w:rPr>
        <w:t xml:space="preserve">. </w:t>
      </w:r>
      <w:hyperlink r:id="rId12">
        <w:r w:rsidRPr="00FC3E4C">
          <w:rPr>
            <w:rStyle w:val="ListLabel4"/>
            <w:bCs/>
            <w:color w:val="0563C1"/>
            <w:u w:val="single"/>
            <w:lang w:val="en-US"/>
          </w:rPr>
          <w:t>www</w:t>
        </w:r>
        <w:r w:rsidRPr="00FC3E4C">
          <w:rPr>
            <w:rStyle w:val="ListLabel4"/>
            <w:bCs/>
            <w:color w:val="0563C1"/>
            <w:u w:val="single"/>
          </w:rPr>
          <w:t>.</w:t>
        </w:r>
        <w:r w:rsidRPr="00FC3E4C">
          <w:rPr>
            <w:rStyle w:val="ListLabel4"/>
            <w:bCs/>
            <w:color w:val="0563C1"/>
            <w:u w:val="single"/>
            <w:lang w:val="en-US"/>
          </w:rPr>
          <w:t>iprbookshop</w:t>
        </w:r>
        <w:r w:rsidRPr="00FC3E4C">
          <w:rPr>
            <w:rStyle w:val="ListLabel4"/>
            <w:bCs/>
            <w:color w:val="0563C1"/>
            <w:u w:val="single"/>
          </w:rPr>
          <w:t>.</w:t>
        </w:r>
        <w:r w:rsidRPr="00FC3E4C">
          <w:rPr>
            <w:rStyle w:val="ListLabel4"/>
            <w:bCs/>
            <w:color w:val="0563C1"/>
            <w:u w:val="single"/>
            <w:lang w:val="en-US"/>
          </w:rPr>
          <w:t>ru</w:t>
        </w:r>
      </w:hyperlink>
    </w:p>
    <w:p w:rsidR="00C56935" w:rsidRPr="00FC3E4C" w:rsidRDefault="00C56935" w:rsidP="00FC3E4C">
      <w:pPr>
        <w:shd w:val="clear" w:color="auto" w:fill="FFFFFF"/>
        <w:ind w:left="-96"/>
        <w:jc w:val="both"/>
        <w:textAlignment w:val="top"/>
      </w:pPr>
    </w:p>
    <w:p w:rsidR="00C56935" w:rsidRPr="00FC3E4C" w:rsidRDefault="00850B67" w:rsidP="00FC3E4C">
      <w:pPr>
        <w:shd w:val="clear" w:color="auto" w:fill="FFFFFF"/>
        <w:ind w:left="-96"/>
        <w:jc w:val="both"/>
        <w:textAlignment w:val="top"/>
      </w:pPr>
      <w:r w:rsidRPr="00FC3E4C">
        <w:t>При необходимости программа ГИА может быть адаптирована для обеспечения образовательного процесса инвалидов и лиц с ограниченными возможностями здоровья, в том числе для обучения с применением дистанционных образовательных технологий. Для этого требуется заявление аспиранта (его законного представителя) и заключение психолого-медико-педагогической комиссии (ПМПК).</w:t>
      </w:r>
    </w:p>
    <w:p w:rsidR="00C56935" w:rsidRPr="0010686D" w:rsidRDefault="00850B67" w:rsidP="00FC3E4C">
      <w:r w:rsidRPr="0010686D">
        <w:br w:type="page"/>
      </w:r>
    </w:p>
    <w:p w:rsidR="00C56935" w:rsidRPr="0010686D" w:rsidRDefault="00850B67">
      <w:r w:rsidRPr="0010686D">
        <w:lastRenderedPageBreak/>
        <w:tab/>
      </w:r>
      <w:r w:rsidRPr="0010686D">
        <w:tab/>
      </w:r>
      <w:r w:rsidRPr="0010686D">
        <w:tab/>
      </w:r>
      <w:r w:rsidRPr="0010686D">
        <w:tab/>
      </w:r>
      <w:r w:rsidRPr="0010686D">
        <w:tab/>
      </w:r>
      <w:r w:rsidRPr="0010686D">
        <w:tab/>
      </w:r>
      <w:r w:rsidRPr="0010686D">
        <w:tab/>
      </w:r>
      <w:r w:rsidRPr="0010686D">
        <w:tab/>
      </w:r>
      <w:r w:rsidRPr="0010686D">
        <w:tab/>
        <w:t xml:space="preserve">Приложение 1 </w:t>
      </w:r>
    </w:p>
    <w:p w:rsidR="00C56935" w:rsidRPr="0010686D" w:rsidRDefault="00C56935">
      <w:pPr>
        <w:rPr>
          <w:sz w:val="28"/>
          <w:szCs w:val="28"/>
        </w:rPr>
      </w:pPr>
    </w:p>
    <w:p w:rsidR="00C56935" w:rsidRPr="0010686D" w:rsidRDefault="00850B67">
      <w:pPr>
        <w:jc w:val="center"/>
        <w:rPr>
          <w:b/>
          <w:sz w:val="28"/>
          <w:szCs w:val="28"/>
        </w:rPr>
      </w:pPr>
      <w:r w:rsidRPr="0010686D">
        <w:rPr>
          <w:b/>
          <w:sz w:val="28"/>
          <w:szCs w:val="28"/>
        </w:rPr>
        <w:t>МИНИСТЕРСТВО НАУКИ И ВЫСШЕГО ОБРАЗОВАНИЯ РФ</w:t>
      </w:r>
    </w:p>
    <w:p w:rsidR="00C56935" w:rsidRPr="0010686D" w:rsidRDefault="00850B67">
      <w:pPr>
        <w:jc w:val="center"/>
        <w:rPr>
          <w:b/>
          <w:sz w:val="28"/>
          <w:szCs w:val="28"/>
        </w:rPr>
      </w:pPr>
      <w:r w:rsidRPr="0010686D">
        <w:rPr>
          <w:b/>
          <w:sz w:val="28"/>
          <w:szCs w:val="28"/>
        </w:rPr>
        <w:t>АСТРАХАНСКИЙ ГОСУДАРСТВЕННЫЙ УНИВЕРСИТЕТ</w:t>
      </w:r>
    </w:p>
    <w:p w:rsidR="00C56935" w:rsidRPr="0010686D" w:rsidRDefault="00C56935">
      <w:pPr>
        <w:rPr>
          <w:sz w:val="28"/>
          <w:szCs w:val="28"/>
        </w:rPr>
      </w:pPr>
    </w:p>
    <w:p w:rsidR="00C56935" w:rsidRPr="0010686D" w:rsidRDefault="00C56935">
      <w:pPr>
        <w:ind w:left="2124" w:firstLine="708"/>
        <w:rPr>
          <w:sz w:val="28"/>
          <w:szCs w:val="28"/>
        </w:rPr>
      </w:pPr>
    </w:p>
    <w:p w:rsidR="00C56935" w:rsidRPr="0010686D" w:rsidRDefault="00C56935">
      <w:pPr>
        <w:ind w:left="2124" w:firstLine="708"/>
        <w:rPr>
          <w:sz w:val="28"/>
          <w:szCs w:val="28"/>
        </w:rPr>
      </w:pPr>
    </w:p>
    <w:p w:rsidR="00C56935" w:rsidRPr="0010686D" w:rsidRDefault="00850B67">
      <w:pPr>
        <w:ind w:left="3540" w:firstLine="708"/>
        <w:rPr>
          <w:sz w:val="28"/>
          <w:szCs w:val="28"/>
        </w:rPr>
      </w:pPr>
      <w:r w:rsidRPr="0010686D">
        <w:rPr>
          <w:sz w:val="28"/>
          <w:szCs w:val="28"/>
        </w:rPr>
        <w:t>Факультет _________________________</w:t>
      </w:r>
    </w:p>
    <w:p w:rsidR="00C56935" w:rsidRPr="0010686D" w:rsidRDefault="00C56935">
      <w:pPr>
        <w:ind w:left="3540" w:firstLine="708"/>
        <w:rPr>
          <w:sz w:val="28"/>
          <w:szCs w:val="28"/>
        </w:rPr>
      </w:pPr>
    </w:p>
    <w:p w:rsidR="00C56935" w:rsidRPr="0010686D" w:rsidRDefault="00850B67">
      <w:pPr>
        <w:ind w:left="4248"/>
        <w:rPr>
          <w:sz w:val="28"/>
          <w:szCs w:val="28"/>
        </w:rPr>
      </w:pPr>
      <w:r w:rsidRPr="0010686D">
        <w:rPr>
          <w:sz w:val="28"/>
          <w:szCs w:val="28"/>
        </w:rPr>
        <w:t>Кафедра ___________________________</w:t>
      </w:r>
    </w:p>
    <w:p w:rsidR="00C56935" w:rsidRPr="0010686D" w:rsidRDefault="00C56935">
      <w:pPr>
        <w:ind w:left="4248"/>
        <w:rPr>
          <w:sz w:val="28"/>
          <w:szCs w:val="28"/>
        </w:rPr>
      </w:pPr>
    </w:p>
    <w:p w:rsidR="00C56935" w:rsidRPr="0010686D" w:rsidRDefault="00850B67">
      <w:pPr>
        <w:ind w:left="3540" w:firstLine="708"/>
        <w:rPr>
          <w:sz w:val="28"/>
          <w:szCs w:val="28"/>
        </w:rPr>
      </w:pPr>
      <w:r w:rsidRPr="0010686D">
        <w:rPr>
          <w:sz w:val="28"/>
          <w:szCs w:val="28"/>
        </w:rPr>
        <w:t>Форма обучения ____________________</w:t>
      </w:r>
    </w:p>
    <w:p w:rsidR="00C56935" w:rsidRPr="0010686D" w:rsidRDefault="00C56935">
      <w:pPr>
        <w:rPr>
          <w:sz w:val="28"/>
          <w:szCs w:val="28"/>
        </w:rPr>
      </w:pPr>
    </w:p>
    <w:p w:rsidR="00C56935" w:rsidRPr="0010686D" w:rsidRDefault="00C56935">
      <w:pPr>
        <w:rPr>
          <w:sz w:val="28"/>
          <w:szCs w:val="28"/>
        </w:rPr>
      </w:pPr>
    </w:p>
    <w:p w:rsidR="00C56935" w:rsidRPr="0010686D" w:rsidRDefault="00C56935">
      <w:pPr>
        <w:rPr>
          <w:sz w:val="28"/>
          <w:szCs w:val="28"/>
        </w:rPr>
      </w:pPr>
    </w:p>
    <w:p w:rsidR="00C56935" w:rsidRPr="0010686D" w:rsidRDefault="00C56935">
      <w:pPr>
        <w:rPr>
          <w:sz w:val="28"/>
          <w:szCs w:val="28"/>
        </w:rPr>
      </w:pPr>
    </w:p>
    <w:p w:rsidR="00C56935" w:rsidRPr="0010686D" w:rsidRDefault="00850B67">
      <w:pPr>
        <w:ind w:left="2124" w:firstLine="708"/>
        <w:rPr>
          <w:b/>
          <w:sz w:val="28"/>
          <w:szCs w:val="28"/>
        </w:rPr>
      </w:pPr>
      <w:r w:rsidRPr="0010686D">
        <w:rPr>
          <w:b/>
          <w:sz w:val="28"/>
          <w:szCs w:val="28"/>
        </w:rPr>
        <w:t>Фамилия Имя Отчество аспиранта</w:t>
      </w:r>
    </w:p>
    <w:p w:rsidR="00C56935" w:rsidRPr="0010686D" w:rsidRDefault="00C56935">
      <w:pPr>
        <w:rPr>
          <w:sz w:val="28"/>
          <w:szCs w:val="28"/>
        </w:rPr>
      </w:pPr>
    </w:p>
    <w:p w:rsidR="00C56935" w:rsidRPr="0010686D" w:rsidRDefault="00C56935">
      <w:pPr>
        <w:jc w:val="center"/>
        <w:rPr>
          <w:b/>
          <w:sz w:val="28"/>
          <w:szCs w:val="28"/>
        </w:rPr>
      </w:pPr>
    </w:p>
    <w:p w:rsidR="00C56935" w:rsidRPr="0010686D" w:rsidRDefault="00850B67">
      <w:pPr>
        <w:jc w:val="center"/>
        <w:rPr>
          <w:b/>
          <w:sz w:val="28"/>
          <w:szCs w:val="28"/>
        </w:rPr>
      </w:pPr>
      <w:r w:rsidRPr="0010686D">
        <w:rPr>
          <w:b/>
          <w:sz w:val="28"/>
          <w:szCs w:val="28"/>
        </w:rPr>
        <w:t>Наименование темы</w:t>
      </w:r>
    </w:p>
    <w:p w:rsidR="00C56935" w:rsidRPr="0010686D" w:rsidRDefault="00850B67">
      <w:pPr>
        <w:jc w:val="center"/>
      </w:pPr>
      <w:r w:rsidRPr="0010686D">
        <w:t>(в соответствии с темой научно-квалификационной работы (диссертации))</w:t>
      </w:r>
    </w:p>
    <w:p w:rsidR="00C56935" w:rsidRPr="0010686D" w:rsidRDefault="00C56935">
      <w:pPr>
        <w:jc w:val="center"/>
        <w:rPr>
          <w:sz w:val="28"/>
          <w:szCs w:val="28"/>
        </w:rPr>
      </w:pPr>
    </w:p>
    <w:p w:rsidR="00C56935" w:rsidRPr="0010686D" w:rsidRDefault="00C56935">
      <w:pPr>
        <w:jc w:val="center"/>
        <w:rPr>
          <w:sz w:val="28"/>
          <w:szCs w:val="28"/>
        </w:rPr>
      </w:pPr>
    </w:p>
    <w:p w:rsidR="00C56935" w:rsidRPr="0010686D" w:rsidRDefault="00850B67">
      <w:pPr>
        <w:jc w:val="center"/>
        <w:rPr>
          <w:sz w:val="28"/>
          <w:szCs w:val="28"/>
        </w:rPr>
      </w:pPr>
      <w:r w:rsidRPr="0010686D">
        <w:rPr>
          <w:sz w:val="28"/>
          <w:szCs w:val="28"/>
        </w:rPr>
        <w:t xml:space="preserve">Научный доклад об основных результатах подготовленной научно-   </w:t>
      </w:r>
    </w:p>
    <w:p w:rsidR="00C56935" w:rsidRPr="0010686D" w:rsidRDefault="00850B67">
      <w:pPr>
        <w:jc w:val="center"/>
        <w:rPr>
          <w:sz w:val="28"/>
          <w:szCs w:val="28"/>
        </w:rPr>
      </w:pPr>
      <w:r w:rsidRPr="0010686D">
        <w:rPr>
          <w:sz w:val="28"/>
          <w:szCs w:val="28"/>
        </w:rPr>
        <w:t>квалификационной работы (диссертации) по направлению __________________</w:t>
      </w:r>
    </w:p>
    <w:p w:rsidR="00C56935" w:rsidRPr="0010686D" w:rsidRDefault="00850B67">
      <w:pPr>
        <w:ind w:left="6372" w:firstLine="708"/>
        <w:jc w:val="center"/>
        <w:rPr>
          <w:i/>
        </w:rPr>
      </w:pPr>
      <w:r w:rsidRPr="0010686D">
        <w:rPr>
          <w:i/>
        </w:rPr>
        <w:t>(код и наименование)</w:t>
      </w:r>
    </w:p>
    <w:p w:rsidR="00C56935" w:rsidRPr="0010686D" w:rsidRDefault="00850B67">
      <w:pPr>
        <w:rPr>
          <w:sz w:val="28"/>
          <w:szCs w:val="28"/>
        </w:rPr>
      </w:pPr>
      <w:r w:rsidRPr="0010686D">
        <w:rPr>
          <w:sz w:val="28"/>
          <w:szCs w:val="28"/>
        </w:rPr>
        <w:t xml:space="preserve">    направленность (профиль) ___________________________________________</w:t>
      </w:r>
    </w:p>
    <w:p w:rsidR="00C56935" w:rsidRPr="0010686D" w:rsidRDefault="00850B67">
      <w:pPr>
        <w:jc w:val="center"/>
        <w:rPr>
          <w:i/>
        </w:rPr>
      </w:pPr>
      <w:r w:rsidRPr="0010686D">
        <w:rPr>
          <w:i/>
        </w:rPr>
        <w:t>(наименование)</w:t>
      </w:r>
    </w:p>
    <w:p w:rsidR="00C56935" w:rsidRPr="0010686D" w:rsidRDefault="00C56935">
      <w:pPr>
        <w:rPr>
          <w:i/>
        </w:rPr>
      </w:pPr>
    </w:p>
    <w:p w:rsidR="00C56935" w:rsidRPr="0010686D" w:rsidRDefault="00C56935">
      <w:pPr>
        <w:rPr>
          <w:sz w:val="28"/>
          <w:szCs w:val="28"/>
        </w:rPr>
      </w:pPr>
    </w:p>
    <w:p w:rsidR="00C56935" w:rsidRPr="0010686D" w:rsidRDefault="00C56935">
      <w:pPr>
        <w:ind w:left="4956" w:firstLine="708"/>
        <w:rPr>
          <w:sz w:val="28"/>
          <w:szCs w:val="28"/>
        </w:rPr>
      </w:pPr>
    </w:p>
    <w:p w:rsidR="00C56935" w:rsidRPr="0010686D" w:rsidRDefault="00850B67">
      <w:pPr>
        <w:ind w:left="4956" w:firstLine="708"/>
        <w:rPr>
          <w:sz w:val="28"/>
          <w:szCs w:val="28"/>
        </w:rPr>
      </w:pPr>
      <w:r w:rsidRPr="0010686D">
        <w:rPr>
          <w:sz w:val="28"/>
          <w:szCs w:val="28"/>
        </w:rPr>
        <w:t xml:space="preserve">Научный руководитель: Ученое звание, ученая степень, должность </w:t>
      </w:r>
    </w:p>
    <w:p w:rsidR="00C56935" w:rsidRPr="0010686D" w:rsidRDefault="00850B67">
      <w:pPr>
        <w:ind w:left="4956" w:firstLine="708"/>
        <w:rPr>
          <w:sz w:val="28"/>
          <w:szCs w:val="28"/>
        </w:rPr>
      </w:pPr>
      <w:r w:rsidRPr="0010686D">
        <w:rPr>
          <w:sz w:val="28"/>
          <w:szCs w:val="28"/>
        </w:rPr>
        <w:t xml:space="preserve">Фамилия И.О. </w:t>
      </w:r>
    </w:p>
    <w:p w:rsidR="00C56935" w:rsidRPr="0010686D" w:rsidRDefault="00C56935">
      <w:pPr>
        <w:ind w:left="4956" w:firstLine="708"/>
        <w:rPr>
          <w:sz w:val="28"/>
          <w:szCs w:val="28"/>
        </w:rPr>
      </w:pPr>
    </w:p>
    <w:p w:rsidR="00C56935" w:rsidRPr="0010686D" w:rsidRDefault="00C56935">
      <w:pPr>
        <w:ind w:left="4956" w:firstLine="708"/>
        <w:rPr>
          <w:sz w:val="28"/>
          <w:szCs w:val="28"/>
        </w:rPr>
      </w:pPr>
    </w:p>
    <w:p w:rsidR="00C56935" w:rsidRPr="0010686D" w:rsidRDefault="00C56935">
      <w:pPr>
        <w:ind w:left="4956"/>
        <w:rPr>
          <w:sz w:val="28"/>
          <w:szCs w:val="28"/>
        </w:rPr>
      </w:pPr>
    </w:p>
    <w:p w:rsidR="00C56935" w:rsidRPr="0010686D" w:rsidRDefault="00850B67">
      <w:pPr>
        <w:ind w:left="4956"/>
        <w:rPr>
          <w:sz w:val="28"/>
          <w:szCs w:val="28"/>
        </w:rPr>
      </w:pPr>
      <w:r w:rsidRPr="0010686D">
        <w:rPr>
          <w:sz w:val="28"/>
          <w:szCs w:val="28"/>
        </w:rPr>
        <w:t xml:space="preserve">С размещением работы в электронной библиотеке «Астраханский государственный университет» согласен (на) </w:t>
      </w:r>
      <w:r w:rsidRPr="0010686D">
        <w:rPr>
          <w:sz w:val="28"/>
          <w:szCs w:val="28"/>
        </w:rPr>
        <w:tab/>
      </w:r>
    </w:p>
    <w:p w:rsidR="00C56935" w:rsidRPr="0010686D" w:rsidRDefault="00850B67">
      <w:pPr>
        <w:ind w:left="4956"/>
        <w:rPr>
          <w:sz w:val="28"/>
          <w:szCs w:val="28"/>
        </w:rPr>
      </w:pPr>
      <w:r w:rsidRPr="0010686D">
        <w:rPr>
          <w:sz w:val="28"/>
          <w:szCs w:val="28"/>
        </w:rPr>
        <w:t>__________________/______________</w:t>
      </w:r>
    </w:p>
    <w:p w:rsidR="00C56935" w:rsidRPr="0010686D" w:rsidRDefault="00C56935">
      <w:pPr>
        <w:jc w:val="center"/>
        <w:rPr>
          <w:sz w:val="28"/>
          <w:szCs w:val="28"/>
        </w:rPr>
      </w:pPr>
    </w:p>
    <w:p w:rsidR="00C56935" w:rsidRPr="0010686D" w:rsidRDefault="00C56935">
      <w:pPr>
        <w:jc w:val="center"/>
        <w:rPr>
          <w:sz w:val="28"/>
          <w:szCs w:val="28"/>
        </w:rPr>
      </w:pPr>
    </w:p>
    <w:p w:rsidR="00C56935" w:rsidRPr="0010686D" w:rsidRDefault="00C56935">
      <w:pPr>
        <w:jc w:val="center"/>
        <w:rPr>
          <w:sz w:val="28"/>
          <w:szCs w:val="28"/>
        </w:rPr>
      </w:pPr>
    </w:p>
    <w:p w:rsidR="00C56935" w:rsidRPr="0010686D" w:rsidRDefault="00850B67">
      <w:pPr>
        <w:jc w:val="center"/>
        <w:rPr>
          <w:sz w:val="28"/>
          <w:szCs w:val="28"/>
        </w:rPr>
      </w:pPr>
      <w:r w:rsidRPr="0010686D">
        <w:rPr>
          <w:sz w:val="28"/>
          <w:szCs w:val="28"/>
        </w:rPr>
        <w:lastRenderedPageBreak/>
        <w:t>Астрахань – 20__</w:t>
      </w:r>
    </w:p>
    <w:p w:rsidR="00C56935" w:rsidRPr="0010686D" w:rsidRDefault="00850B67">
      <w:pPr>
        <w:pStyle w:val="af3"/>
        <w:spacing w:after="0"/>
        <w:ind w:left="0"/>
        <w:rPr>
          <w:rFonts w:ascii="Times New Roman" w:hAnsi="Times New Roman" w:cs="Times New Roman"/>
          <w:sz w:val="28"/>
          <w:szCs w:val="28"/>
        </w:rPr>
      </w:pPr>
      <w:r w:rsidRPr="0010686D">
        <w:rPr>
          <w:rFonts w:ascii="Times New Roman" w:hAnsi="Times New Roman" w:cs="Times New Roman"/>
          <w:sz w:val="28"/>
          <w:szCs w:val="28"/>
        </w:rPr>
        <w:t xml:space="preserve">Рецензенты: </w:t>
      </w:r>
    </w:p>
    <w:p w:rsidR="00C56935" w:rsidRPr="0010686D" w:rsidRDefault="00850B67">
      <w:pPr>
        <w:pStyle w:val="af3"/>
        <w:spacing w:after="0"/>
        <w:ind w:left="0"/>
        <w:rPr>
          <w:rFonts w:ascii="Times New Roman" w:hAnsi="Times New Roman" w:cs="Times New Roman"/>
          <w:sz w:val="28"/>
          <w:szCs w:val="28"/>
        </w:rPr>
      </w:pPr>
      <w:r w:rsidRPr="0010686D">
        <w:rPr>
          <w:rFonts w:ascii="Times New Roman" w:hAnsi="Times New Roman" w:cs="Times New Roman"/>
          <w:sz w:val="28"/>
          <w:szCs w:val="28"/>
        </w:rPr>
        <w:t xml:space="preserve">_____________________________________________________________________                                      </w:t>
      </w:r>
    </w:p>
    <w:p w:rsidR="00C56935" w:rsidRPr="0010686D" w:rsidRDefault="00850B67">
      <w:pPr>
        <w:pStyle w:val="af3"/>
        <w:spacing w:after="0"/>
        <w:ind w:left="0"/>
        <w:rPr>
          <w:rFonts w:ascii="Times New Roman" w:hAnsi="Times New Roman" w:cs="Times New Roman"/>
          <w:sz w:val="28"/>
          <w:szCs w:val="28"/>
          <w:vertAlign w:val="subscript"/>
        </w:rPr>
      </w:pPr>
      <w:r w:rsidRPr="0010686D">
        <w:rPr>
          <w:rFonts w:ascii="Times New Roman" w:hAnsi="Times New Roman" w:cs="Times New Roman"/>
          <w:sz w:val="28"/>
          <w:szCs w:val="28"/>
          <w:vertAlign w:val="subscript"/>
        </w:rPr>
        <w:t>(фамилия, имя, отчество – при наличии, ученая степень, ученое звание, организация/место работы, должность)</w:t>
      </w:r>
    </w:p>
    <w:p w:rsidR="00C56935" w:rsidRPr="0010686D" w:rsidRDefault="00850B67">
      <w:pPr>
        <w:pStyle w:val="af3"/>
        <w:spacing w:after="0"/>
        <w:ind w:left="0"/>
        <w:rPr>
          <w:rFonts w:ascii="Times New Roman" w:hAnsi="Times New Roman" w:cs="Times New Roman"/>
          <w:sz w:val="28"/>
          <w:szCs w:val="28"/>
        </w:rPr>
      </w:pPr>
      <w:r w:rsidRPr="0010686D">
        <w:rPr>
          <w:rFonts w:ascii="Times New Roman" w:hAnsi="Times New Roman" w:cs="Times New Roman"/>
          <w:sz w:val="28"/>
          <w:szCs w:val="28"/>
        </w:rPr>
        <w:t xml:space="preserve">____________________________________________________________________                               </w:t>
      </w:r>
    </w:p>
    <w:p w:rsidR="00C56935" w:rsidRPr="0010686D" w:rsidRDefault="00850B67">
      <w:pPr>
        <w:pStyle w:val="af3"/>
        <w:spacing w:after="0"/>
        <w:ind w:left="0"/>
        <w:rPr>
          <w:rFonts w:ascii="Times New Roman" w:hAnsi="Times New Roman" w:cs="Times New Roman"/>
          <w:sz w:val="28"/>
          <w:szCs w:val="28"/>
          <w:vertAlign w:val="subscript"/>
        </w:rPr>
      </w:pPr>
      <w:r w:rsidRPr="0010686D">
        <w:rPr>
          <w:rFonts w:ascii="Times New Roman" w:hAnsi="Times New Roman" w:cs="Times New Roman"/>
          <w:sz w:val="28"/>
          <w:szCs w:val="28"/>
          <w:vertAlign w:val="subscript"/>
        </w:rPr>
        <w:t>(фамилия, имя, отчество – при наличии, ученая степень, ученое звание, организация/место работы, должность)</w:t>
      </w:r>
    </w:p>
    <w:p w:rsidR="00C56935" w:rsidRPr="0010686D" w:rsidRDefault="00850B67">
      <w:pPr>
        <w:pStyle w:val="af3"/>
        <w:spacing w:after="0"/>
        <w:ind w:left="0"/>
        <w:rPr>
          <w:rFonts w:ascii="Times New Roman" w:hAnsi="Times New Roman" w:cs="Times New Roman"/>
          <w:sz w:val="28"/>
          <w:szCs w:val="28"/>
        </w:rPr>
      </w:pPr>
      <w:r w:rsidRPr="0010686D">
        <w:rPr>
          <w:rFonts w:ascii="Times New Roman" w:hAnsi="Times New Roman" w:cs="Times New Roman"/>
          <w:sz w:val="28"/>
          <w:szCs w:val="28"/>
        </w:rPr>
        <w:t xml:space="preserve">______________________________________________________________________                           </w:t>
      </w:r>
    </w:p>
    <w:p w:rsidR="00C56935" w:rsidRPr="0010686D" w:rsidRDefault="00850B67">
      <w:pPr>
        <w:pStyle w:val="af3"/>
        <w:spacing w:after="0"/>
        <w:ind w:left="0"/>
        <w:rPr>
          <w:rFonts w:ascii="Times New Roman" w:hAnsi="Times New Roman" w:cs="Times New Roman"/>
          <w:sz w:val="28"/>
          <w:szCs w:val="28"/>
          <w:vertAlign w:val="subscript"/>
        </w:rPr>
      </w:pPr>
      <w:r w:rsidRPr="0010686D">
        <w:rPr>
          <w:rFonts w:ascii="Times New Roman" w:hAnsi="Times New Roman" w:cs="Times New Roman"/>
          <w:sz w:val="28"/>
          <w:szCs w:val="28"/>
          <w:vertAlign w:val="subscript"/>
        </w:rPr>
        <w:t>(фамилия, имя, отчество – при наличии, ученая степень, ученое звание, организация/место работы, должность)</w:t>
      </w:r>
    </w:p>
    <w:p w:rsidR="00C56935" w:rsidRPr="0010686D" w:rsidRDefault="00C56935">
      <w:pPr>
        <w:pStyle w:val="af3"/>
        <w:spacing w:after="0"/>
        <w:ind w:left="0"/>
        <w:rPr>
          <w:rFonts w:ascii="Times New Roman" w:hAnsi="Times New Roman" w:cs="Times New Roman"/>
          <w:sz w:val="28"/>
          <w:szCs w:val="28"/>
          <w:vertAlign w:val="subscript"/>
        </w:rPr>
      </w:pPr>
    </w:p>
    <w:p w:rsidR="00C56935" w:rsidRPr="0010686D" w:rsidRDefault="00C56935">
      <w:pPr>
        <w:pStyle w:val="af3"/>
        <w:spacing w:after="0"/>
        <w:ind w:left="0"/>
        <w:rPr>
          <w:rFonts w:ascii="Times New Roman" w:hAnsi="Times New Roman" w:cs="Times New Roman"/>
          <w:sz w:val="28"/>
          <w:szCs w:val="28"/>
        </w:rPr>
      </w:pPr>
    </w:p>
    <w:p w:rsidR="00C56935" w:rsidRPr="0010686D" w:rsidRDefault="00850B67">
      <w:pPr>
        <w:pStyle w:val="af3"/>
        <w:spacing w:after="0"/>
        <w:ind w:left="0"/>
        <w:rPr>
          <w:rFonts w:ascii="Times New Roman" w:hAnsi="Times New Roman" w:cs="Times New Roman"/>
          <w:sz w:val="28"/>
          <w:szCs w:val="28"/>
        </w:rPr>
      </w:pPr>
      <w:r w:rsidRPr="0010686D">
        <w:rPr>
          <w:rFonts w:ascii="Times New Roman" w:hAnsi="Times New Roman" w:cs="Times New Roman"/>
          <w:sz w:val="28"/>
          <w:szCs w:val="28"/>
        </w:rPr>
        <w:t>Представление научного доклада состоится________________________________________</w:t>
      </w:r>
    </w:p>
    <w:p w:rsidR="00C56935" w:rsidRPr="0010686D" w:rsidRDefault="00850B67">
      <w:pPr>
        <w:pStyle w:val="af3"/>
        <w:spacing w:after="0" w:line="360" w:lineRule="auto"/>
        <w:ind w:left="0"/>
        <w:rPr>
          <w:rFonts w:ascii="Times New Roman" w:hAnsi="Times New Roman" w:cs="Times New Roman"/>
          <w:sz w:val="28"/>
          <w:szCs w:val="28"/>
          <w:vertAlign w:val="subscript"/>
        </w:rPr>
      </w:pPr>
      <w:r w:rsidRPr="0010686D">
        <w:rPr>
          <w:rFonts w:ascii="Times New Roman" w:hAnsi="Times New Roman" w:cs="Times New Roman"/>
          <w:sz w:val="28"/>
          <w:szCs w:val="28"/>
          <w:vertAlign w:val="subscript"/>
        </w:rPr>
        <w:t xml:space="preserve">                                                                                                                     (дата, время)</w:t>
      </w:r>
    </w:p>
    <w:p w:rsidR="00C56935" w:rsidRPr="0010686D" w:rsidRDefault="00850B67">
      <w:pPr>
        <w:pStyle w:val="af3"/>
        <w:spacing w:after="0"/>
        <w:ind w:left="0"/>
        <w:rPr>
          <w:rFonts w:ascii="Times New Roman" w:hAnsi="Times New Roman" w:cs="Times New Roman"/>
          <w:sz w:val="28"/>
          <w:szCs w:val="28"/>
        </w:rPr>
      </w:pPr>
      <w:r w:rsidRPr="0010686D">
        <w:rPr>
          <w:rFonts w:ascii="Times New Roman" w:hAnsi="Times New Roman" w:cs="Times New Roman"/>
          <w:sz w:val="28"/>
          <w:szCs w:val="28"/>
        </w:rPr>
        <w:t xml:space="preserve">на заседании государственной экзаменационной комиссии </w:t>
      </w:r>
    </w:p>
    <w:p w:rsidR="00C56935" w:rsidRPr="0010686D" w:rsidRDefault="00C56935">
      <w:pPr>
        <w:spacing w:line="360" w:lineRule="auto"/>
        <w:jc w:val="both"/>
        <w:rPr>
          <w:color w:val="000000"/>
          <w:sz w:val="28"/>
          <w:szCs w:val="28"/>
        </w:rPr>
      </w:pPr>
    </w:p>
    <w:p w:rsidR="00C56935" w:rsidRPr="0010686D" w:rsidRDefault="00C56935">
      <w:pPr>
        <w:spacing w:line="360" w:lineRule="auto"/>
        <w:jc w:val="both"/>
        <w:rPr>
          <w:color w:val="000000"/>
          <w:sz w:val="28"/>
          <w:szCs w:val="28"/>
        </w:rPr>
      </w:pPr>
    </w:p>
    <w:p w:rsidR="00C56935" w:rsidRPr="0010686D" w:rsidRDefault="00C56935">
      <w:pPr>
        <w:spacing w:line="360" w:lineRule="auto"/>
        <w:jc w:val="both"/>
        <w:rPr>
          <w:color w:val="000000"/>
        </w:rPr>
      </w:pPr>
    </w:p>
    <w:p w:rsidR="00C56935" w:rsidRPr="0010686D" w:rsidRDefault="00C56935">
      <w:pPr>
        <w:spacing w:line="360" w:lineRule="auto"/>
        <w:jc w:val="both"/>
        <w:rPr>
          <w:color w:val="000000"/>
        </w:rPr>
      </w:pPr>
    </w:p>
    <w:p w:rsidR="00C56935" w:rsidRPr="0010686D" w:rsidRDefault="00C56935">
      <w:pPr>
        <w:spacing w:line="360" w:lineRule="auto"/>
        <w:jc w:val="both"/>
        <w:rPr>
          <w:color w:val="000000"/>
        </w:rPr>
      </w:pPr>
    </w:p>
    <w:p w:rsidR="00C56935" w:rsidRPr="0010686D" w:rsidRDefault="00C56935">
      <w:pPr>
        <w:spacing w:line="360" w:lineRule="auto"/>
        <w:jc w:val="both"/>
        <w:rPr>
          <w:color w:val="000000"/>
        </w:rPr>
      </w:pPr>
    </w:p>
    <w:p w:rsidR="00C56935" w:rsidRPr="0010686D" w:rsidRDefault="00C56935">
      <w:pPr>
        <w:spacing w:line="360" w:lineRule="auto"/>
        <w:jc w:val="both"/>
        <w:rPr>
          <w:color w:val="000000"/>
        </w:rPr>
      </w:pPr>
    </w:p>
    <w:p w:rsidR="00C56935" w:rsidRPr="0010686D" w:rsidRDefault="00C56935">
      <w:pPr>
        <w:spacing w:line="360" w:lineRule="auto"/>
        <w:jc w:val="both"/>
        <w:rPr>
          <w:color w:val="000000"/>
        </w:rPr>
      </w:pPr>
    </w:p>
    <w:p w:rsidR="00C56935" w:rsidRPr="0010686D" w:rsidRDefault="00C56935">
      <w:pPr>
        <w:jc w:val="center"/>
        <w:rPr>
          <w:sz w:val="28"/>
          <w:szCs w:val="28"/>
        </w:rPr>
      </w:pPr>
    </w:p>
    <w:p w:rsidR="00C56935" w:rsidRPr="0010686D" w:rsidRDefault="00C56935">
      <w:pPr>
        <w:jc w:val="center"/>
        <w:rPr>
          <w:sz w:val="28"/>
          <w:szCs w:val="28"/>
        </w:rPr>
      </w:pPr>
    </w:p>
    <w:p w:rsidR="00C56935" w:rsidRPr="0010686D" w:rsidRDefault="00C56935">
      <w:pPr>
        <w:jc w:val="center"/>
        <w:rPr>
          <w:sz w:val="28"/>
          <w:szCs w:val="28"/>
        </w:rPr>
      </w:pPr>
    </w:p>
    <w:p w:rsidR="00C56935" w:rsidRPr="0010686D" w:rsidRDefault="00C56935">
      <w:pPr>
        <w:jc w:val="center"/>
        <w:rPr>
          <w:sz w:val="28"/>
          <w:szCs w:val="28"/>
        </w:rPr>
      </w:pPr>
    </w:p>
    <w:p w:rsidR="00C56935" w:rsidRPr="00FC3E4C" w:rsidRDefault="00C56935" w:rsidP="00FC3E4C">
      <w:pPr>
        <w:jc w:val="right"/>
        <w:rPr>
          <w:sz w:val="28"/>
          <w:szCs w:val="28"/>
        </w:rPr>
      </w:pPr>
      <w:bookmarkStart w:id="3" w:name="_GoBack"/>
      <w:bookmarkEnd w:id="3"/>
    </w:p>
    <w:sectPr w:rsidR="00C56935" w:rsidRPr="00FC3E4C" w:rsidSect="00E90714">
      <w:headerReference w:type="default" r:id="rId13"/>
      <w:footerReference w:type="default" r:id="rId14"/>
      <w:pgSz w:w="11906" w:h="16838"/>
      <w:pgMar w:top="1276" w:right="850" w:bottom="1134" w:left="1276" w:header="993"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51A" w:rsidRDefault="0022551A">
      <w:r>
        <w:separator/>
      </w:r>
    </w:p>
  </w:endnote>
  <w:endnote w:type="continuationSeparator" w:id="1">
    <w:p w:rsidR="0022551A" w:rsidRDefault="002255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1"/>
    <w:family w:val="roman"/>
    <w:pitch w:val="variable"/>
    <w:sig w:usb0="00000000" w:usb1="00000000" w:usb2="00000000" w:usb3="00000000" w:csb0="00000000" w:csb1="00000000"/>
  </w:font>
  <w:font w:name="LatoWeb;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Noto Sans CJK SC">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935" w:rsidRDefault="00C56935">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51A" w:rsidRDefault="0022551A">
      <w:r>
        <w:separator/>
      </w:r>
    </w:p>
  </w:footnote>
  <w:footnote w:type="continuationSeparator" w:id="1">
    <w:p w:rsidR="0022551A" w:rsidRDefault="002255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935" w:rsidRDefault="00C56935">
    <w:pPr>
      <w:pStyle w:val="af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935" w:rsidRDefault="00C5693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145A"/>
    <w:multiLevelType w:val="multilevel"/>
    <w:tmpl w:val="0116F2DA"/>
    <w:lvl w:ilvl="0">
      <w:start w:val="3"/>
      <w:numFmt w:val="decimal"/>
      <w:lvlText w:val="%1."/>
      <w:lvlJc w:val="left"/>
      <w:pPr>
        <w:ind w:left="682" w:hanging="540"/>
      </w:pPr>
      <w:rPr>
        <w:b/>
      </w:rPr>
    </w:lvl>
    <w:lvl w:ilvl="1">
      <w:start w:val="1"/>
      <w:numFmt w:val="decimal"/>
      <w:lvlText w:val="%1.%2."/>
      <w:lvlJc w:val="left"/>
      <w:pPr>
        <w:ind w:left="823" w:hanging="540"/>
      </w:pPr>
      <w:rPr>
        <w:b/>
      </w:rPr>
    </w:lvl>
    <w:lvl w:ilvl="2">
      <w:start w:val="4"/>
      <w:numFmt w:val="decimal"/>
      <w:lvlText w:val="%1.%2.%3."/>
      <w:lvlJc w:val="left"/>
      <w:pPr>
        <w:ind w:left="1286" w:hanging="720"/>
      </w:pPr>
      <w:rPr>
        <w:b/>
      </w:rPr>
    </w:lvl>
    <w:lvl w:ilvl="3">
      <w:start w:val="1"/>
      <w:numFmt w:val="decimal"/>
      <w:lvlText w:val="%1.%2.%3.%4."/>
      <w:lvlJc w:val="left"/>
      <w:pPr>
        <w:ind w:left="1569" w:hanging="720"/>
      </w:pPr>
      <w:rPr>
        <w:b/>
      </w:rPr>
    </w:lvl>
    <w:lvl w:ilvl="4">
      <w:start w:val="1"/>
      <w:numFmt w:val="decimal"/>
      <w:lvlText w:val="%1.%2.%3.%4.%5."/>
      <w:lvlJc w:val="left"/>
      <w:pPr>
        <w:ind w:left="2212" w:hanging="1080"/>
      </w:pPr>
      <w:rPr>
        <w:b/>
      </w:rPr>
    </w:lvl>
    <w:lvl w:ilvl="5">
      <w:start w:val="1"/>
      <w:numFmt w:val="decimal"/>
      <w:lvlText w:val="%1.%2.%3.%4.%5.%6."/>
      <w:lvlJc w:val="left"/>
      <w:pPr>
        <w:ind w:left="2495" w:hanging="1080"/>
      </w:pPr>
      <w:rPr>
        <w:b/>
      </w:rPr>
    </w:lvl>
    <w:lvl w:ilvl="6">
      <w:start w:val="1"/>
      <w:numFmt w:val="decimal"/>
      <w:lvlText w:val="%1.%2.%3.%4.%5.%6.%7."/>
      <w:lvlJc w:val="left"/>
      <w:pPr>
        <w:ind w:left="3138" w:hanging="1440"/>
      </w:pPr>
      <w:rPr>
        <w:b/>
      </w:rPr>
    </w:lvl>
    <w:lvl w:ilvl="7">
      <w:start w:val="1"/>
      <w:numFmt w:val="decimal"/>
      <w:lvlText w:val="%1.%2.%3.%4.%5.%6.%7.%8."/>
      <w:lvlJc w:val="left"/>
      <w:pPr>
        <w:ind w:left="3421" w:hanging="1440"/>
      </w:pPr>
      <w:rPr>
        <w:b/>
      </w:rPr>
    </w:lvl>
    <w:lvl w:ilvl="8">
      <w:start w:val="1"/>
      <w:numFmt w:val="decimal"/>
      <w:lvlText w:val="%1.%2.%3.%4.%5.%6.%7.%8.%9."/>
      <w:lvlJc w:val="left"/>
      <w:pPr>
        <w:ind w:left="4064" w:hanging="1800"/>
      </w:pPr>
      <w:rPr>
        <w:b/>
      </w:rPr>
    </w:lvl>
  </w:abstractNum>
  <w:abstractNum w:abstractNumId="1">
    <w:nsid w:val="06761807"/>
    <w:multiLevelType w:val="multilevel"/>
    <w:tmpl w:val="F1C4A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2790E"/>
    <w:multiLevelType w:val="multilevel"/>
    <w:tmpl w:val="AD74B6E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3F84B1B"/>
    <w:multiLevelType w:val="hybridMultilevel"/>
    <w:tmpl w:val="3698C8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9B7420"/>
    <w:multiLevelType w:val="multilevel"/>
    <w:tmpl w:val="62420A20"/>
    <w:lvl w:ilvl="0">
      <w:start w:val="4"/>
      <w:numFmt w:val="decimal"/>
      <w:lvlText w:val="%1."/>
      <w:lvlJc w:val="left"/>
      <w:pPr>
        <w:ind w:left="360" w:hanging="360"/>
      </w:pPr>
      <w:rPr>
        <w:b/>
        <w:bCs/>
      </w:rPr>
    </w:lvl>
    <w:lvl w:ilvl="1">
      <w:start w:val="1"/>
      <w:numFmt w:val="decimal"/>
      <w:lvlText w:val="%1.%2."/>
      <w:lvlJc w:val="left"/>
      <w:pPr>
        <w:ind w:left="926" w:hanging="360"/>
      </w:pPr>
      <w:rPr>
        <w:b/>
        <w:bCs/>
      </w:rPr>
    </w:lvl>
    <w:lvl w:ilvl="2">
      <w:start w:val="1"/>
      <w:numFmt w:val="decimal"/>
      <w:lvlText w:val="%1.%2.%3."/>
      <w:lvlJc w:val="left"/>
      <w:pPr>
        <w:ind w:left="1852" w:hanging="720"/>
      </w:pPr>
      <w:rPr>
        <w:b/>
        <w:bCs/>
      </w:rPr>
    </w:lvl>
    <w:lvl w:ilvl="3">
      <w:start w:val="1"/>
      <w:numFmt w:val="decimal"/>
      <w:lvlText w:val="%1.%2.%3.%4."/>
      <w:lvlJc w:val="left"/>
      <w:pPr>
        <w:ind w:left="2418" w:hanging="720"/>
      </w:pPr>
      <w:rPr>
        <w:b/>
        <w:bCs/>
      </w:rPr>
    </w:lvl>
    <w:lvl w:ilvl="4">
      <w:start w:val="1"/>
      <w:numFmt w:val="decimal"/>
      <w:lvlText w:val="%1.%2.%3.%4.%5."/>
      <w:lvlJc w:val="left"/>
      <w:pPr>
        <w:ind w:left="3344" w:hanging="1080"/>
      </w:pPr>
      <w:rPr>
        <w:b/>
        <w:bCs/>
      </w:rPr>
    </w:lvl>
    <w:lvl w:ilvl="5">
      <w:start w:val="1"/>
      <w:numFmt w:val="decimal"/>
      <w:lvlText w:val="%1.%2.%3.%4.%5.%6."/>
      <w:lvlJc w:val="left"/>
      <w:pPr>
        <w:ind w:left="3910" w:hanging="1080"/>
      </w:pPr>
      <w:rPr>
        <w:b/>
        <w:bCs/>
      </w:rPr>
    </w:lvl>
    <w:lvl w:ilvl="6">
      <w:start w:val="1"/>
      <w:numFmt w:val="decimal"/>
      <w:lvlText w:val="%1.%2.%3.%4.%5.%6.%7."/>
      <w:lvlJc w:val="left"/>
      <w:pPr>
        <w:ind w:left="4836" w:hanging="1440"/>
      </w:pPr>
      <w:rPr>
        <w:b/>
        <w:bCs/>
      </w:rPr>
    </w:lvl>
    <w:lvl w:ilvl="7">
      <w:start w:val="1"/>
      <w:numFmt w:val="decimal"/>
      <w:lvlText w:val="%1.%2.%3.%4.%5.%6.%7.%8."/>
      <w:lvlJc w:val="left"/>
      <w:pPr>
        <w:ind w:left="5402" w:hanging="1440"/>
      </w:pPr>
      <w:rPr>
        <w:b/>
        <w:bCs/>
      </w:rPr>
    </w:lvl>
    <w:lvl w:ilvl="8">
      <w:start w:val="1"/>
      <w:numFmt w:val="decimal"/>
      <w:lvlText w:val="%1.%2.%3.%4.%5.%6.%7.%8.%9."/>
      <w:lvlJc w:val="left"/>
      <w:pPr>
        <w:ind w:left="6328" w:hanging="1800"/>
      </w:pPr>
      <w:rPr>
        <w:b/>
        <w:bCs/>
      </w:rPr>
    </w:lvl>
  </w:abstractNum>
  <w:abstractNum w:abstractNumId="5">
    <w:nsid w:val="26C4687D"/>
    <w:multiLevelType w:val="multilevel"/>
    <w:tmpl w:val="9A08C2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95C588B"/>
    <w:multiLevelType w:val="multilevel"/>
    <w:tmpl w:val="2CA88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7A553D"/>
    <w:multiLevelType w:val="multilevel"/>
    <w:tmpl w:val="82B0186C"/>
    <w:lvl w:ilvl="0">
      <w:start w:val="1"/>
      <w:numFmt w:val="decimal"/>
      <w:lvlText w:val="%1."/>
      <w:lvlJc w:val="left"/>
      <w:pPr>
        <w:ind w:left="360" w:hanging="360"/>
      </w:pPr>
    </w:lvl>
    <w:lvl w:ilvl="1">
      <w:start w:val="1"/>
      <w:numFmt w:val="decimal"/>
      <w:lvlText w:val="%1.%2."/>
      <w:lvlJc w:val="left"/>
      <w:pPr>
        <w:ind w:left="926" w:hanging="360"/>
      </w:pPr>
    </w:lvl>
    <w:lvl w:ilvl="2">
      <w:start w:val="1"/>
      <w:numFmt w:val="decimal"/>
      <w:lvlText w:val="%1.%2.%3."/>
      <w:lvlJc w:val="left"/>
      <w:pPr>
        <w:ind w:left="1852" w:hanging="720"/>
      </w:pPr>
    </w:lvl>
    <w:lvl w:ilvl="3">
      <w:start w:val="1"/>
      <w:numFmt w:val="decimal"/>
      <w:lvlText w:val="%1.%2.%3.%4."/>
      <w:lvlJc w:val="left"/>
      <w:pPr>
        <w:ind w:left="2418" w:hanging="720"/>
      </w:pPr>
    </w:lvl>
    <w:lvl w:ilvl="4">
      <w:start w:val="1"/>
      <w:numFmt w:val="decimal"/>
      <w:lvlText w:val="%1.%2.%3.%4.%5."/>
      <w:lvlJc w:val="left"/>
      <w:pPr>
        <w:ind w:left="3344" w:hanging="1080"/>
      </w:pPr>
    </w:lvl>
    <w:lvl w:ilvl="5">
      <w:start w:val="1"/>
      <w:numFmt w:val="decimal"/>
      <w:lvlText w:val="%1.%2.%3.%4.%5.%6."/>
      <w:lvlJc w:val="left"/>
      <w:pPr>
        <w:ind w:left="3910" w:hanging="1080"/>
      </w:pPr>
    </w:lvl>
    <w:lvl w:ilvl="6">
      <w:start w:val="1"/>
      <w:numFmt w:val="decimal"/>
      <w:lvlText w:val="%1.%2.%3.%4.%5.%6.%7."/>
      <w:lvlJc w:val="left"/>
      <w:pPr>
        <w:ind w:left="4836" w:hanging="1440"/>
      </w:pPr>
    </w:lvl>
    <w:lvl w:ilvl="7">
      <w:start w:val="1"/>
      <w:numFmt w:val="decimal"/>
      <w:lvlText w:val="%1.%2.%3.%4.%5.%6.%7.%8."/>
      <w:lvlJc w:val="left"/>
      <w:pPr>
        <w:ind w:left="5402" w:hanging="1440"/>
      </w:pPr>
    </w:lvl>
    <w:lvl w:ilvl="8">
      <w:start w:val="1"/>
      <w:numFmt w:val="decimal"/>
      <w:lvlText w:val="%1.%2.%3.%4.%5.%6.%7.%8.%9."/>
      <w:lvlJc w:val="left"/>
      <w:pPr>
        <w:ind w:left="6328" w:hanging="1800"/>
      </w:pPr>
    </w:lvl>
  </w:abstractNum>
  <w:abstractNum w:abstractNumId="8">
    <w:nsid w:val="2B8963E4"/>
    <w:multiLevelType w:val="multilevel"/>
    <w:tmpl w:val="DDC8D6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3C53E84"/>
    <w:multiLevelType w:val="multilevel"/>
    <w:tmpl w:val="0806202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nsid w:val="3AA92711"/>
    <w:multiLevelType w:val="hybridMultilevel"/>
    <w:tmpl w:val="CF441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6877D4"/>
    <w:multiLevelType w:val="multilevel"/>
    <w:tmpl w:val="8ED87362"/>
    <w:lvl w:ilvl="0">
      <w:start w:val="1"/>
      <w:numFmt w:val="bullet"/>
      <w:lvlText w:val=""/>
      <w:lvlJc w:val="left"/>
      <w:pPr>
        <w:tabs>
          <w:tab w:val="num" w:pos="720"/>
        </w:tabs>
        <w:ind w:left="720" w:hanging="360"/>
      </w:pPr>
      <w:rPr>
        <w:rFonts w:ascii="Symbol" w:hAnsi="Symbol" w:cs="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54BC0649"/>
    <w:multiLevelType w:val="hybridMultilevel"/>
    <w:tmpl w:val="B4B892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55416843"/>
    <w:multiLevelType w:val="multilevel"/>
    <w:tmpl w:val="3684CE00"/>
    <w:lvl w:ilvl="0">
      <w:start w:val="4"/>
      <w:numFmt w:val="decimal"/>
      <w:lvlText w:val="%1."/>
      <w:lvlJc w:val="left"/>
      <w:pPr>
        <w:ind w:left="360" w:hanging="360"/>
      </w:pPr>
    </w:lvl>
    <w:lvl w:ilvl="1">
      <w:start w:val="1"/>
      <w:numFmt w:val="decimal"/>
      <w:lvlText w:val="%1.%2."/>
      <w:lvlJc w:val="left"/>
      <w:pPr>
        <w:ind w:left="926" w:hanging="360"/>
      </w:pPr>
    </w:lvl>
    <w:lvl w:ilvl="2">
      <w:start w:val="1"/>
      <w:numFmt w:val="decimal"/>
      <w:lvlText w:val="%1.%2.%3."/>
      <w:lvlJc w:val="left"/>
      <w:pPr>
        <w:ind w:left="1852" w:hanging="720"/>
      </w:pPr>
    </w:lvl>
    <w:lvl w:ilvl="3">
      <w:start w:val="1"/>
      <w:numFmt w:val="decimal"/>
      <w:lvlText w:val="%1.%2.%3.%4."/>
      <w:lvlJc w:val="left"/>
      <w:pPr>
        <w:ind w:left="2418" w:hanging="720"/>
      </w:pPr>
    </w:lvl>
    <w:lvl w:ilvl="4">
      <w:start w:val="1"/>
      <w:numFmt w:val="decimal"/>
      <w:lvlText w:val="%1.%2.%3.%4.%5."/>
      <w:lvlJc w:val="left"/>
      <w:pPr>
        <w:ind w:left="3344" w:hanging="1080"/>
      </w:pPr>
    </w:lvl>
    <w:lvl w:ilvl="5">
      <w:start w:val="1"/>
      <w:numFmt w:val="decimal"/>
      <w:lvlText w:val="%1.%2.%3.%4.%5.%6."/>
      <w:lvlJc w:val="left"/>
      <w:pPr>
        <w:ind w:left="3910" w:hanging="1080"/>
      </w:pPr>
    </w:lvl>
    <w:lvl w:ilvl="6">
      <w:start w:val="1"/>
      <w:numFmt w:val="decimal"/>
      <w:lvlText w:val="%1.%2.%3.%4.%5.%6.%7."/>
      <w:lvlJc w:val="left"/>
      <w:pPr>
        <w:ind w:left="4836" w:hanging="1440"/>
      </w:pPr>
    </w:lvl>
    <w:lvl w:ilvl="7">
      <w:start w:val="1"/>
      <w:numFmt w:val="decimal"/>
      <w:lvlText w:val="%1.%2.%3.%4.%5.%6.%7.%8."/>
      <w:lvlJc w:val="left"/>
      <w:pPr>
        <w:ind w:left="5402" w:hanging="1440"/>
      </w:pPr>
    </w:lvl>
    <w:lvl w:ilvl="8">
      <w:start w:val="1"/>
      <w:numFmt w:val="decimal"/>
      <w:lvlText w:val="%1.%2.%3.%4.%5.%6.%7.%8.%9."/>
      <w:lvlJc w:val="left"/>
      <w:pPr>
        <w:ind w:left="6328" w:hanging="1800"/>
      </w:pPr>
    </w:lvl>
  </w:abstractNum>
  <w:abstractNum w:abstractNumId="14">
    <w:nsid w:val="58015DBF"/>
    <w:multiLevelType w:val="multilevel"/>
    <w:tmpl w:val="7452E0C0"/>
    <w:lvl w:ilvl="0">
      <w:start w:val="3"/>
      <w:numFmt w:val="decimal"/>
      <w:lvlText w:val="%1."/>
      <w:lvlJc w:val="left"/>
      <w:pPr>
        <w:ind w:left="540" w:hanging="540"/>
      </w:pPr>
    </w:lvl>
    <w:lvl w:ilvl="1">
      <w:start w:val="1"/>
      <w:numFmt w:val="decimal"/>
      <w:lvlText w:val="%1.%2."/>
      <w:lvlJc w:val="left"/>
      <w:pPr>
        <w:ind w:left="823" w:hanging="540"/>
      </w:pPr>
    </w:lvl>
    <w:lvl w:ilvl="2">
      <w:start w:val="6"/>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15">
    <w:nsid w:val="65972D2C"/>
    <w:multiLevelType w:val="hybridMultilevel"/>
    <w:tmpl w:val="4E2A0E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9104A8E"/>
    <w:multiLevelType w:val="multilevel"/>
    <w:tmpl w:val="F4BC60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E3D7A5C"/>
    <w:multiLevelType w:val="hybridMultilevel"/>
    <w:tmpl w:val="4E2A0E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F2644B1"/>
    <w:multiLevelType w:val="multilevel"/>
    <w:tmpl w:val="19448E3A"/>
    <w:lvl w:ilvl="0">
      <w:start w:val="2"/>
      <w:numFmt w:val="decimal"/>
      <w:lvlText w:val="%1."/>
      <w:lvlJc w:val="left"/>
      <w:pPr>
        <w:ind w:left="360" w:hanging="360"/>
      </w:pPr>
    </w:lvl>
    <w:lvl w:ilvl="1">
      <w:start w:val="1"/>
      <w:numFmt w:val="decimal"/>
      <w:lvlText w:val="%1.%2."/>
      <w:lvlJc w:val="left"/>
      <w:pPr>
        <w:ind w:left="1500" w:hanging="360"/>
      </w:pPr>
    </w:lvl>
    <w:lvl w:ilvl="2">
      <w:start w:val="1"/>
      <w:numFmt w:val="decimal"/>
      <w:lvlText w:val="%1.%2.%3."/>
      <w:lvlJc w:val="left"/>
      <w:pPr>
        <w:ind w:left="3000" w:hanging="720"/>
      </w:pPr>
    </w:lvl>
    <w:lvl w:ilvl="3">
      <w:start w:val="1"/>
      <w:numFmt w:val="decimal"/>
      <w:lvlText w:val="%1.%2.%3.%4."/>
      <w:lvlJc w:val="left"/>
      <w:pPr>
        <w:ind w:left="4140" w:hanging="720"/>
      </w:pPr>
    </w:lvl>
    <w:lvl w:ilvl="4">
      <w:start w:val="1"/>
      <w:numFmt w:val="decimal"/>
      <w:lvlText w:val="%1.%2.%3.%4.%5."/>
      <w:lvlJc w:val="left"/>
      <w:pPr>
        <w:ind w:left="5640" w:hanging="1080"/>
      </w:pPr>
    </w:lvl>
    <w:lvl w:ilvl="5">
      <w:start w:val="1"/>
      <w:numFmt w:val="decimal"/>
      <w:lvlText w:val="%1.%2.%3.%4.%5.%6."/>
      <w:lvlJc w:val="left"/>
      <w:pPr>
        <w:ind w:left="6780" w:hanging="1080"/>
      </w:pPr>
    </w:lvl>
    <w:lvl w:ilvl="6">
      <w:start w:val="1"/>
      <w:numFmt w:val="decimal"/>
      <w:lvlText w:val="%1.%2.%3.%4.%5.%6.%7."/>
      <w:lvlJc w:val="left"/>
      <w:pPr>
        <w:ind w:left="8280" w:hanging="1440"/>
      </w:pPr>
    </w:lvl>
    <w:lvl w:ilvl="7">
      <w:start w:val="1"/>
      <w:numFmt w:val="decimal"/>
      <w:lvlText w:val="%1.%2.%3.%4.%5.%6.%7.%8."/>
      <w:lvlJc w:val="left"/>
      <w:pPr>
        <w:ind w:left="9420" w:hanging="1440"/>
      </w:pPr>
    </w:lvl>
    <w:lvl w:ilvl="8">
      <w:start w:val="1"/>
      <w:numFmt w:val="decimal"/>
      <w:lvlText w:val="%1.%2.%3.%4.%5.%6.%7.%8.%9."/>
      <w:lvlJc w:val="left"/>
      <w:pPr>
        <w:ind w:left="10920" w:hanging="1800"/>
      </w:pPr>
    </w:lvl>
  </w:abstractNum>
  <w:abstractNum w:abstractNumId="19">
    <w:nsid w:val="797D7E53"/>
    <w:multiLevelType w:val="hybridMultilevel"/>
    <w:tmpl w:val="3698C8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8"/>
  </w:num>
  <w:num w:numId="3">
    <w:abstractNumId w:val="14"/>
  </w:num>
  <w:num w:numId="4">
    <w:abstractNumId w:val="13"/>
  </w:num>
  <w:num w:numId="5">
    <w:abstractNumId w:val="8"/>
  </w:num>
  <w:num w:numId="6">
    <w:abstractNumId w:val="5"/>
  </w:num>
  <w:num w:numId="7">
    <w:abstractNumId w:val="7"/>
  </w:num>
  <w:num w:numId="8">
    <w:abstractNumId w:val="9"/>
  </w:num>
  <w:num w:numId="9">
    <w:abstractNumId w:val="11"/>
  </w:num>
  <w:num w:numId="10">
    <w:abstractNumId w:val="0"/>
  </w:num>
  <w:num w:numId="11">
    <w:abstractNumId w:val="4"/>
  </w:num>
  <w:num w:numId="12">
    <w:abstractNumId w:val="16"/>
  </w:num>
  <w:num w:numId="13">
    <w:abstractNumId w:val="6"/>
  </w:num>
  <w:num w:numId="14">
    <w:abstractNumId w:val="1"/>
  </w:num>
  <w:num w:numId="15">
    <w:abstractNumId w:val="12"/>
  </w:num>
  <w:num w:numId="16">
    <w:abstractNumId w:val="10"/>
  </w:num>
  <w:num w:numId="17">
    <w:abstractNumId w:val="17"/>
  </w:num>
  <w:num w:numId="18">
    <w:abstractNumId w:val="3"/>
  </w:num>
  <w:num w:numId="19">
    <w:abstractNumId w:val="15"/>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56935"/>
    <w:rsid w:val="000973CB"/>
    <w:rsid w:val="0010686D"/>
    <w:rsid w:val="0022551A"/>
    <w:rsid w:val="00520322"/>
    <w:rsid w:val="00850B67"/>
    <w:rsid w:val="009E10A9"/>
    <w:rsid w:val="00A02D0D"/>
    <w:rsid w:val="00C56935"/>
    <w:rsid w:val="00D06D5D"/>
    <w:rsid w:val="00E90714"/>
    <w:rsid w:val="00FC3E4C"/>
    <w:rsid w:val="00FF20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C89"/>
    <w:rPr>
      <w:sz w:val="24"/>
      <w:szCs w:val="24"/>
    </w:rPr>
  </w:style>
  <w:style w:type="paragraph" w:styleId="1">
    <w:name w:val="heading 1"/>
    <w:basedOn w:val="a"/>
    <w:link w:val="10"/>
    <w:qFormat/>
    <w:rsid w:val="00A92E52"/>
    <w:pPr>
      <w:keepNext/>
      <w:spacing w:before="240" w:after="60"/>
      <w:outlineLvl w:val="0"/>
    </w:pPr>
    <w:rPr>
      <w:rFonts w:ascii="Arial" w:hAnsi="Arial" w:cs="Arial"/>
      <w:b/>
      <w:bCs/>
      <w:kern w:val="2"/>
      <w:sz w:val="32"/>
      <w:szCs w:val="32"/>
    </w:rPr>
  </w:style>
  <w:style w:type="paragraph" w:styleId="2">
    <w:name w:val="heading 2"/>
    <w:basedOn w:val="a"/>
    <w:qFormat/>
    <w:rsid w:val="00E30C13"/>
    <w:pPr>
      <w:keepNext/>
      <w:spacing w:before="240" w:after="60"/>
      <w:outlineLvl w:val="1"/>
    </w:pPr>
    <w:rPr>
      <w:rFonts w:ascii="Arial" w:hAnsi="Arial" w:cs="Arial"/>
      <w:b/>
      <w:bCs/>
      <w:i/>
      <w:iCs/>
      <w:sz w:val="28"/>
      <w:szCs w:val="28"/>
    </w:rPr>
  </w:style>
  <w:style w:type="paragraph" w:styleId="4">
    <w:name w:val="heading 4"/>
    <w:basedOn w:val="a"/>
    <w:qFormat/>
    <w:rsid w:val="005826C6"/>
    <w:pPr>
      <w:keepNext/>
      <w:jc w:val="center"/>
      <w:outlineLvl w:val="3"/>
    </w:pPr>
    <w:rPr>
      <w:b/>
      <w:i/>
      <w:szCs w:val="28"/>
    </w:rPr>
  </w:style>
  <w:style w:type="paragraph" w:styleId="5">
    <w:name w:val="heading 5"/>
    <w:basedOn w:val="a"/>
    <w:qFormat/>
    <w:rsid w:val="005826C6"/>
    <w:pPr>
      <w:keepNext/>
      <w:ind w:firstLine="720"/>
      <w:jc w:val="center"/>
      <w:outlineLvl w:val="4"/>
    </w:pPr>
    <w:rPr>
      <w:b/>
      <w:bCs/>
      <w:i/>
      <w:iCs/>
    </w:rPr>
  </w:style>
  <w:style w:type="paragraph" w:styleId="8">
    <w:name w:val="heading 8"/>
    <w:basedOn w:val="a"/>
    <w:qFormat/>
    <w:rsid w:val="005826C6"/>
    <w:pPr>
      <w:keepNext/>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5826C6"/>
  </w:style>
  <w:style w:type="character" w:customStyle="1" w:styleId="a4">
    <w:name w:val="Текст Знак"/>
    <w:qFormat/>
    <w:rsid w:val="00B27A22"/>
    <w:rPr>
      <w:rFonts w:ascii="Courier New" w:hAnsi="Courier New"/>
      <w:lang w:val="ru-RU" w:eastAsia="ru-RU" w:bidi="ar-SA"/>
    </w:rPr>
  </w:style>
  <w:style w:type="character" w:customStyle="1" w:styleId="20">
    <w:name w:val="Основной текст с отступом 2 Знак"/>
    <w:semiHidden/>
    <w:qFormat/>
    <w:rsid w:val="00E30C13"/>
    <w:rPr>
      <w:rFonts w:ascii="Calibri" w:hAnsi="Calibri"/>
      <w:sz w:val="22"/>
      <w:szCs w:val="22"/>
      <w:lang w:val="ru-RU" w:eastAsia="ru-RU" w:bidi="ar-SA"/>
    </w:rPr>
  </w:style>
  <w:style w:type="character" w:customStyle="1" w:styleId="-">
    <w:name w:val="Интернет-ссылка"/>
    <w:uiPriority w:val="99"/>
    <w:rsid w:val="006D6C3C"/>
    <w:rPr>
      <w:color w:val="0000FF"/>
      <w:u w:val="single"/>
    </w:rPr>
  </w:style>
  <w:style w:type="character" w:customStyle="1" w:styleId="10">
    <w:name w:val="Заголовок 1 Знак"/>
    <w:link w:val="1"/>
    <w:qFormat/>
    <w:rsid w:val="00A92E52"/>
    <w:rPr>
      <w:rFonts w:ascii="Arial" w:hAnsi="Arial" w:cs="Arial"/>
      <w:b/>
      <w:bCs/>
      <w:kern w:val="2"/>
      <w:sz w:val="32"/>
      <w:szCs w:val="32"/>
      <w:lang w:val="ru-RU" w:eastAsia="ru-RU" w:bidi="ar-SA"/>
    </w:rPr>
  </w:style>
  <w:style w:type="character" w:customStyle="1" w:styleId="a5">
    <w:name w:val="Верхний колонтитул Знак"/>
    <w:uiPriority w:val="99"/>
    <w:qFormat/>
    <w:rsid w:val="00083BDE"/>
    <w:rPr>
      <w:sz w:val="24"/>
      <w:szCs w:val="24"/>
    </w:rPr>
  </w:style>
  <w:style w:type="character" w:customStyle="1" w:styleId="a6">
    <w:name w:val="Название Знак"/>
    <w:qFormat/>
    <w:rsid w:val="00A72D70"/>
    <w:rPr>
      <w:sz w:val="28"/>
    </w:rPr>
  </w:style>
  <w:style w:type="character" w:customStyle="1" w:styleId="EndnoteCharacters">
    <w:name w:val="Endnote Characters"/>
    <w:basedOn w:val="a0"/>
    <w:uiPriority w:val="99"/>
    <w:unhideWhenUsed/>
    <w:qFormat/>
    <w:rsid w:val="005A1BE3"/>
  </w:style>
  <w:style w:type="character" w:customStyle="1" w:styleId="apple-converted-space">
    <w:name w:val="apple-converted-space"/>
    <w:basedOn w:val="a0"/>
    <w:qFormat/>
    <w:rsid w:val="005A1BE3"/>
  </w:style>
  <w:style w:type="character" w:customStyle="1" w:styleId="a7">
    <w:name w:val="Текст выноски Знак"/>
    <w:qFormat/>
    <w:rsid w:val="006361B9"/>
    <w:rPr>
      <w:rFonts w:ascii="Segoe UI" w:hAnsi="Segoe UI" w:cs="Segoe UI"/>
      <w:sz w:val="18"/>
      <w:szCs w:val="18"/>
    </w:rPr>
  </w:style>
  <w:style w:type="character" w:customStyle="1" w:styleId="a8">
    <w:name w:val="Нижний колонтитул Знак"/>
    <w:uiPriority w:val="99"/>
    <w:qFormat/>
    <w:rsid w:val="002B1EB8"/>
    <w:rPr>
      <w:sz w:val="24"/>
      <w:szCs w:val="24"/>
    </w:rPr>
  </w:style>
  <w:style w:type="character" w:customStyle="1" w:styleId="3">
    <w:name w:val="Основной текст с отступом 3 Знак"/>
    <w:basedOn w:val="a0"/>
    <w:link w:val="3"/>
    <w:qFormat/>
    <w:rsid w:val="002F379A"/>
    <w:rPr>
      <w:sz w:val="16"/>
      <w:szCs w:val="16"/>
    </w:rPr>
  </w:style>
  <w:style w:type="character" w:customStyle="1" w:styleId="30">
    <w:name w:val="Основной текст 3 Знак"/>
    <w:basedOn w:val="a0"/>
    <w:link w:val="30"/>
    <w:qFormat/>
    <w:rsid w:val="006025A4"/>
    <w:rPr>
      <w:sz w:val="16"/>
      <w:szCs w:val="16"/>
    </w:rPr>
  </w:style>
  <w:style w:type="character" w:customStyle="1" w:styleId="ListLabel1">
    <w:name w:val="ListLabel 1"/>
    <w:qFormat/>
    <w:rsid w:val="00E90714"/>
    <w:rPr>
      <w:rFonts w:cs="Courier New"/>
    </w:rPr>
  </w:style>
  <w:style w:type="character" w:customStyle="1" w:styleId="ListLabel2">
    <w:name w:val="ListLabel 2"/>
    <w:qFormat/>
    <w:rsid w:val="00E90714"/>
    <w:rPr>
      <w:rFonts w:cs="Courier New"/>
    </w:rPr>
  </w:style>
  <w:style w:type="character" w:customStyle="1" w:styleId="ListLabel3">
    <w:name w:val="ListLabel 3"/>
    <w:qFormat/>
    <w:rsid w:val="00E90714"/>
    <w:rPr>
      <w:rFonts w:cs="Courier New"/>
    </w:rPr>
  </w:style>
  <w:style w:type="character" w:customStyle="1" w:styleId="ListLabel4">
    <w:name w:val="ListLabel 4"/>
    <w:qFormat/>
    <w:rsid w:val="00E90714"/>
    <w:rPr>
      <w:color w:val="auto"/>
      <w:sz w:val="24"/>
      <w:szCs w:val="24"/>
    </w:rPr>
  </w:style>
  <w:style w:type="character" w:customStyle="1" w:styleId="ListLabel5">
    <w:name w:val="ListLabel 5"/>
    <w:qFormat/>
    <w:rsid w:val="00E90714"/>
    <w:rPr>
      <w:b/>
    </w:rPr>
  </w:style>
  <w:style w:type="character" w:customStyle="1" w:styleId="ListLabel6">
    <w:name w:val="ListLabel 6"/>
    <w:qFormat/>
    <w:rsid w:val="00E90714"/>
    <w:rPr>
      <w:b/>
      <w:i w:val="0"/>
    </w:rPr>
  </w:style>
  <w:style w:type="character" w:customStyle="1" w:styleId="ListLabel7">
    <w:name w:val="ListLabel 7"/>
    <w:qFormat/>
    <w:rsid w:val="00E90714"/>
    <w:rPr>
      <w:rFonts w:cs="Courier New"/>
    </w:rPr>
  </w:style>
  <w:style w:type="character" w:customStyle="1" w:styleId="ListLabel8">
    <w:name w:val="ListLabel 8"/>
    <w:qFormat/>
    <w:rsid w:val="00E90714"/>
    <w:rPr>
      <w:rFonts w:cs="Courier New"/>
    </w:rPr>
  </w:style>
  <w:style w:type="character" w:customStyle="1" w:styleId="ListLabel9">
    <w:name w:val="ListLabel 9"/>
    <w:qFormat/>
    <w:rsid w:val="00E90714"/>
    <w:rPr>
      <w:rFonts w:cs="Courier New"/>
    </w:rPr>
  </w:style>
  <w:style w:type="character" w:customStyle="1" w:styleId="ListLabel10">
    <w:name w:val="ListLabel 10"/>
    <w:qFormat/>
    <w:rsid w:val="00E90714"/>
    <w:rPr>
      <w:rFonts w:cs="Courier New"/>
    </w:rPr>
  </w:style>
  <w:style w:type="character" w:customStyle="1" w:styleId="ListLabel11">
    <w:name w:val="ListLabel 11"/>
    <w:qFormat/>
    <w:rsid w:val="00E90714"/>
    <w:rPr>
      <w:rFonts w:cs="Courier New"/>
    </w:rPr>
  </w:style>
  <w:style w:type="character" w:customStyle="1" w:styleId="ListLabel12">
    <w:name w:val="ListLabel 12"/>
    <w:qFormat/>
    <w:rsid w:val="00E90714"/>
    <w:rPr>
      <w:rFonts w:cs="Courier New"/>
    </w:rPr>
  </w:style>
  <w:style w:type="character" w:customStyle="1" w:styleId="ListLabel13">
    <w:name w:val="ListLabel 13"/>
    <w:qFormat/>
    <w:rsid w:val="00E90714"/>
    <w:rPr>
      <w:sz w:val="28"/>
      <w:szCs w:val="28"/>
    </w:rPr>
  </w:style>
  <w:style w:type="character" w:customStyle="1" w:styleId="ListLabel14">
    <w:name w:val="ListLabel 14"/>
    <w:qFormat/>
    <w:rsid w:val="00E90714"/>
    <w:rPr>
      <w:rFonts w:cs="Courier New"/>
    </w:rPr>
  </w:style>
  <w:style w:type="character" w:customStyle="1" w:styleId="ListLabel15">
    <w:name w:val="ListLabel 15"/>
    <w:qFormat/>
    <w:rsid w:val="00E90714"/>
    <w:rPr>
      <w:rFonts w:cs="Courier New"/>
    </w:rPr>
  </w:style>
  <w:style w:type="character" w:customStyle="1" w:styleId="ListLabel16">
    <w:name w:val="ListLabel 16"/>
    <w:qFormat/>
    <w:rsid w:val="00E90714"/>
    <w:rPr>
      <w:rFonts w:cs="Courier New"/>
    </w:rPr>
  </w:style>
  <w:style w:type="character" w:customStyle="1" w:styleId="ListLabel17">
    <w:name w:val="ListLabel 17"/>
    <w:qFormat/>
    <w:rsid w:val="00E90714"/>
    <w:rPr>
      <w:rFonts w:cs="Courier New"/>
    </w:rPr>
  </w:style>
  <w:style w:type="character" w:customStyle="1" w:styleId="ListLabel18">
    <w:name w:val="ListLabel 18"/>
    <w:qFormat/>
    <w:rsid w:val="00E90714"/>
    <w:rPr>
      <w:rFonts w:cs="Courier New"/>
    </w:rPr>
  </w:style>
  <w:style w:type="character" w:customStyle="1" w:styleId="ListLabel19">
    <w:name w:val="ListLabel 19"/>
    <w:qFormat/>
    <w:rsid w:val="00E90714"/>
    <w:rPr>
      <w:rFonts w:cs="Courier New"/>
    </w:rPr>
  </w:style>
  <w:style w:type="character" w:customStyle="1" w:styleId="ListLabel20">
    <w:name w:val="ListLabel 20"/>
    <w:qFormat/>
    <w:rsid w:val="00E90714"/>
  </w:style>
  <w:style w:type="character" w:customStyle="1" w:styleId="ListLabel21">
    <w:name w:val="ListLabel 21"/>
    <w:qFormat/>
    <w:rsid w:val="00E90714"/>
    <w:rPr>
      <w:bCs/>
      <w:lang w:val="en-US"/>
    </w:rPr>
  </w:style>
  <w:style w:type="character" w:customStyle="1" w:styleId="ListLabel22">
    <w:name w:val="ListLabel 22"/>
    <w:qFormat/>
    <w:rsid w:val="00E90714"/>
    <w:rPr>
      <w:bCs/>
    </w:rPr>
  </w:style>
  <w:style w:type="character" w:customStyle="1" w:styleId="ListLabel23">
    <w:name w:val="ListLabel 23"/>
    <w:qFormat/>
    <w:rsid w:val="00E90714"/>
    <w:rPr>
      <w:b/>
    </w:rPr>
  </w:style>
  <w:style w:type="character" w:customStyle="1" w:styleId="ListLabel24">
    <w:name w:val="ListLabel 24"/>
    <w:qFormat/>
    <w:rsid w:val="00E90714"/>
    <w:rPr>
      <w:rFonts w:cs="Symbol"/>
    </w:rPr>
  </w:style>
  <w:style w:type="character" w:customStyle="1" w:styleId="ListLabel25">
    <w:name w:val="ListLabel 25"/>
    <w:qFormat/>
    <w:rsid w:val="00E90714"/>
    <w:rPr>
      <w:rFonts w:cs="Courier New"/>
    </w:rPr>
  </w:style>
  <w:style w:type="character" w:customStyle="1" w:styleId="ListLabel26">
    <w:name w:val="ListLabel 26"/>
    <w:qFormat/>
    <w:rsid w:val="00E90714"/>
    <w:rPr>
      <w:rFonts w:cs="Wingdings"/>
    </w:rPr>
  </w:style>
  <w:style w:type="character" w:customStyle="1" w:styleId="ListLabel27">
    <w:name w:val="ListLabel 27"/>
    <w:qFormat/>
    <w:rsid w:val="00E90714"/>
    <w:rPr>
      <w:rFonts w:cs="Symbol"/>
    </w:rPr>
  </w:style>
  <w:style w:type="character" w:customStyle="1" w:styleId="ListLabel28">
    <w:name w:val="ListLabel 28"/>
    <w:qFormat/>
    <w:rsid w:val="00E90714"/>
    <w:rPr>
      <w:rFonts w:cs="Courier New"/>
    </w:rPr>
  </w:style>
  <w:style w:type="character" w:customStyle="1" w:styleId="ListLabel29">
    <w:name w:val="ListLabel 29"/>
    <w:qFormat/>
    <w:rsid w:val="00E90714"/>
    <w:rPr>
      <w:rFonts w:cs="Wingdings"/>
    </w:rPr>
  </w:style>
  <w:style w:type="character" w:customStyle="1" w:styleId="ListLabel30">
    <w:name w:val="ListLabel 30"/>
    <w:qFormat/>
    <w:rsid w:val="00E90714"/>
    <w:rPr>
      <w:rFonts w:cs="Symbol"/>
    </w:rPr>
  </w:style>
  <w:style w:type="character" w:customStyle="1" w:styleId="ListLabel31">
    <w:name w:val="ListLabel 31"/>
    <w:qFormat/>
    <w:rsid w:val="00E90714"/>
    <w:rPr>
      <w:rFonts w:cs="Courier New"/>
    </w:rPr>
  </w:style>
  <w:style w:type="character" w:customStyle="1" w:styleId="ListLabel32">
    <w:name w:val="ListLabel 32"/>
    <w:qFormat/>
    <w:rsid w:val="00E90714"/>
    <w:rPr>
      <w:rFonts w:cs="Wingdings"/>
    </w:rPr>
  </w:style>
  <w:style w:type="character" w:customStyle="1" w:styleId="ListLabel33">
    <w:name w:val="ListLabel 33"/>
    <w:qFormat/>
    <w:rsid w:val="00E90714"/>
  </w:style>
  <w:style w:type="character" w:customStyle="1" w:styleId="ListLabel34">
    <w:name w:val="ListLabel 34"/>
    <w:qFormat/>
    <w:rsid w:val="00E90714"/>
    <w:rPr>
      <w:bCs/>
      <w:lang w:val="en-US"/>
    </w:rPr>
  </w:style>
  <w:style w:type="character" w:customStyle="1" w:styleId="ListLabel35">
    <w:name w:val="ListLabel 35"/>
    <w:qFormat/>
    <w:rsid w:val="00E90714"/>
    <w:rPr>
      <w:bCs/>
    </w:rPr>
  </w:style>
  <w:style w:type="character" w:customStyle="1" w:styleId="WW8Num11z0">
    <w:name w:val="WW8Num11z0"/>
    <w:qFormat/>
    <w:rsid w:val="00E90714"/>
    <w:rPr>
      <w:rFonts w:ascii="Symbol" w:hAnsi="Symbol" w:cs="Symbol"/>
    </w:rPr>
  </w:style>
  <w:style w:type="character" w:customStyle="1" w:styleId="WW8Num11z1">
    <w:name w:val="WW8Num11z1"/>
    <w:qFormat/>
    <w:rsid w:val="00E90714"/>
    <w:rPr>
      <w:rFonts w:ascii="Courier New" w:hAnsi="Courier New" w:cs="Courier New"/>
    </w:rPr>
  </w:style>
  <w:style w:type="character" w:customStyle="1" w:styleId="WW8Num11z2">
    <w:name w:val="WW8Num11z2"/>
    <w:qFormat/>
    <w:rsid w:val="00E90714"/>
    <w:rPr>
      <w:rFonts w:ascii="Wingdings" w:hAnsi="Wingdings" w:cs="Wingdings"/>
    </w:rPr>
  </w:style>
  <w:style w:type="character" w:customStyle="1" w:styleId="WW8Num1z0">
    <w:name w:val="WW8Num1z0"/>
    <w:qFormat/>
    <w:rsid w:val="00E90714"/>
    <w:rPr>
      <w:rFonts w:ascii="Symbol" w:hAnsi="Symbol" w:cs="Symbol"/>
    </w:rPr>
  </w:style>
  <w:style w:type="character" w:customStyle="1" w:styleId="WW8Num1z1">
    <w:name w:val="WW8Num1z1"/>
    <w:qFormat/>
    <w:rsid w:val="00E90714"/>
    <w:rPr>
      <w:rFonts w:ascii="Courier New" w:hAnsi="Courier New" w:cs="Courier New"/>
    </w:rPr>
  </w:style>
  <w:style w:type="character" w:customStyle="1" w:styleId="WW8Num1z2">
    <w:name w:val="WW8Num1z2"/>
    <w:qFormat/>
    <w:rsid w:val="00E90714"/>
    <w:rPr>
      <w:rFonts w:ascii="Wingdings" w:hAnsi="Wingdings" w:cs="Wingdings"/>
    </w:rPr>
  </w:style>
  <w:style w:type="character" w:customStyle="1" w:styleId="WW8Num13z0">
    <w:name w:val="WW8Num13z0"/>
    <w:qFormat/>
    <w:rsid w:val="00E90714"/>
    <w:rPr>
      <w:b/>
    </w:rPr>
  </w:style>
  <w:style w:type="character" w:customStyle="1" w:styleId="WW8Num3z0">
    <w:name w:val="WW8Num3z0"/>
    <w:qFormat/>
    <w:rsid w:val="00E90714"/>
    <w:rPr>
      <w:b/>
    </w:rPr>
  </w:style>
  <w:style w:type="character" w:customStyle="1" w:styleId="WW8Num4z0">
    <w:name w:val="WW8Num4z0"/>
    <w:qFormat/>
    <w:rsid w:val="00E90714"/>
    <w:rPr>
      <w:b/>
      <w:bCs/>
    </w:rPr>
  </w:style>
  <w:style w:type="character" w:customStyle="1" w:styleId="ListLabel36">
    <w:name w:val="ListLabel 36"/>
    <w:qFormat/>
    <w:rsid w:val="00E90714"/>
    <w:rPr>
      <w:b/>
    </w:rPr>
  </w:style>
  <w:style w:type="character" w:customStyle="1" w:styleId="ListLabel37">
    <w:name w:val="ListLabel 37"/>
    <w:qFormat/>
    <w:rsid w:val="00E90714"/>
    <w:rPr>
      <w:rFonts w:cs="Symbol"/>
    </w:rPr>
  </w:style>
  <w:style w:type="character" w:customStyle="1" w:styleId="ListLabel38">
    <w:name w:val="ListLabel 38"/>
    <w:qFormat/>
    <w:rsid w:val="00E90714"/>
    <w:rPr>
      <w:rFonts w:cs="Courier New"/>
    </w:rPr>
  </w:style>
  <w:style w:type="character" w:customStyle="1" w:styleId="ListLabel39">
    <w:name w:val="ListLabel 39"/>
    <w:qFormat/>
    <w:rsid w:val="00E90714"/>
    <w:rPr>
      <w:rFonts w:cs="Wingdings"/>
    </w:rPr>
  </w:style>
  <w:style w:type="character" w:customStyle="1" w:styleId="ListLabel40">
    <w:name w:val="ListLabel 40"/>
    <w:qFormat/>
    <w:rsid w:val="00E90714"/>
    <w:rPr>
      <w:rFonts w:cs="Symbol"/>
    </w:rPr>
  </w:style>
  <w:style w:type="character" w:customStyle="1" w:styleId="ListLabel41">
    <w:name w:val="ListLabel 41"/>
    <w:qFormat/>
    <w:rsid w:val="00E90714"/>
    <w:rPr>
      <w:rFonts w:cs="Courier New"/>
    </w:rPr>
  </w:style>
  <w:style w:type="character" w:customStyle="1" w:styleId="ListLabel42">
    <w:name w:val="ListLabel 42"/>
    <w:qFormat/>
    <w:rsid w:val="00E90714"/>
    <w:rPr>
      <w:rFonts w:cs="Wingdings"/>
    </w:rPr>
  </w:style>
  <w:style w:type="character" w:customStyle="1" w:styleId="ListLabel43">
    <w:name w:val="ListLabel 43"/>
    <w:qFormat/>
    <w:rsid w:val="00E90714"/>
    <w:rPr>
      <w:rFonts w:cs="Symbol"/>
    </w:rPr>
  </w:style>
  <w:style w:type="character" w:customStyle="1" w:styleId="ListLabel44">
    <w:name w:val="ListLabel 44"/>
    <w:qFormat/>
    <w:rsid w:val="00E90714"/>
    <w:rPr>
      <w:rFonts w:cs="Courier New"/>
    </w:rPr>
  </w:style>
  <w:style w:type="character" w:customStyle="1" w:styleId="ListLabel45">
    <w:name w:val="ListLabel 45"/>
    <w:qFormat/>
    <w:rsid w:val="00E90714"/>
    <w:rPr>
      <w:rFonts w:cs="Wingdings"/>
    </w:rPr>
  </w:style>
  <w:style w:type="character" w:customStyle="1" w:styleId="ListLabel46">
    <w:name w:val="ListLabel 46"/>
    <w:qFormat/>
    <w:rsid w:val="00E90714"/>
    <w:rPr>
      <w:rFonts w:cs="Symbol"/>
      <w:b/>
    </w:rPr>
  </w:style>
  <w:style w:type="character" w:customStyle="1" w:styleId="ListLabel47">
    <w:name w:val="ListLabel 47"/>
    <w:qFormat/>
    <w:rsid w:val="00E90714"/>
    <w:rPr>
      <w:b/>
    </w:rPr>
  </w:style>
  <w:style w:type="character" w:customStyle="1" w:styleId="ListLabel48">
    <w:name w:val="ListLabel 48"/>
    <w:qFormat/>
    <w:rsid w:val="00E90714"/>
    <w:rPr>
      <w:b/>
    </w:rPr>
  </w:style>
  <w:style w:type="character" w:customStyle="1" w:styleId="ListLabel49">
    <w:name w:val="ListLabel 49"/>
    <w:qFormat/>
    <w:rsid w:val="00E90714"/>
    <w:rPr>
      <w:b/>
    </w:rPr>
  </w:style>
  <w:style w:type="character" w:customStyle="1" w:styleId="ListLabel50">
    <w:name w:val="ListLabel 50"/>
    <w:qFormat/>
    <w:rsid w:val="00E90714"/>
    <w:rPr>
      <w:b/>
    </w:rPr>
  </w:style>
  <w:style w:type="character" w:customStyle="1" w:styleId="ListLabel51">
    <w:name w:val="ListLabel 51"/>
    <w:qFormat/>
    <w:rsid w:val="00E90714"/>
    <w:rPr>
      <w:b/>
    </w:rPr>
  </w:style>
  <w:style w:type="character" w:customStyle="1" w:styleId="ListLabel52">
    <w:name w:val="ListLabel 52"/>
    <w:qFormat/>
    <w:rsid w:val="00E90714"/>
    <w:rPr>
      <w:b/>
    </w:rPr>
  </w:style>
  <w:style w:type="character" w:customStyle="1" w:styleId="ListLabel53">
    <w:name w:val="ListLabel 53"/>
    <w:qFormat/>
    <w:rsid w:val="00E90714"/>
    <w:rPr>
      <w:b/>
    </w:rPr>
  </w:style>
  <w:style w:type="character" w:customStyle="1" w:styleId="ListLabel54">
    <w:name w:val="ListLabel 54"/>
    <w:qFormat/>
    <w:rsid w:val="00E90714"/>
    <w:rPr>
      <w:b/>
    </w:rPr>
  </w:style>
  <w:style w:type="character" w:customStyle="1" w:styleId="ListLabel55">
    <w:name w:val="ListLabel 55"/>
    <w:qFormat/>
    <w:rsid w:val="00E90714"/>
    <w:rPr>
      <w:b/>
    </w:rPr>
  </w:style>
  <w:style w:type="character" w:customStyle="1" w:styleId="ListLabel56">
    <w:name w:val="ListLabel 56"/>
    <w:qFormat/>
    <w:rsid w:val="00E90714"/>
    <w:rPr>
      <w:b/>
      <w:bCs/>
    </w:rPr>
  </w:style>
  <w:style w:type="character" w:customStyle="1" w:styleId="ListLabel57">
    <w:name w:val="ListLabel 57"/>
    <w:qFormat/>
    <w:rsid w:val="00E90714"/>
    <w:rPr>
      <w:b/>
      <w:bCs/>
    </w:rPr>
  </w:style>
  <w:style w:type="character" w:customStyle="1" w:styleId="ListLabel58">
    <w:name w:val="ListLabel 58"/>
    <w:qFormat/>
    <w:rsid w:val="00E90714"/>
    <w:rPr>
      <w:b/>
      <w:bCs/>
    </w:rPr>
  </w:style>
  <w:style w:type="character" w:customStyle="1" w:styleId="ListLabel59">
    <w:name w:val="ListLabel 59"/>
    <w:qFormat/>
    <w:rsid w:val="00E90714"/>
    <w:rPr>
      <w:b/>
      <w:bCs/>
    </w:rPr>
  </w:style>
  <w:style w:type="character" w:customStyle="1" w:styleId="ListLabel60">
    <w:name w:val="ListLabel 60"/>
    <w:qFormat/>
    <w:rsid w:val="00E90714"/>
    <w:rPr>
      <w:b/>
      <w:bCs/>
    </w:rPr>
  </w:style>
  <w:style w:type="character" w:customStyle="1" w:styleId="ListLabel61">
    <w:name w:val="ListLabel 61"/>
    <w:qFormat/>
    <w:rsid w:val="00E90714"/>
    <w:rPr>
      <w:b/>
      <w:bCs/>
    </w:rPr>
  </w:style>
  <w:style w:type="character" w:customStyle="1" w:styleId="ListLabel62">
    <w:name w:val="ListLabel 62"/>
    <w:qFormat/>
    <w:rsid w:val="00E90714"/>
    <w:rPr>
      <w:b/>
      <w:bCs/>
    </w:rPr>
  </w:style>
  <w:style w:type="character" w:customStyle="1" w:styleId="ListLabel63">
    <w:name w:val="ListLabel 63"/>
    <w:qFormat/>
    <w:rsid w:val="00E90714"/>
    <w:rPr>
      <w:b/>
      <w:bCs/>
    </w:rPr>
  </w:style>
  <w:style w:type="character" w:customStyle="1" w:styleId="ListLabel64">
    <w:name w:val="ListLabel 64"/>
    <w:qFormat/>
    <w:rsid w:val="00E90714"/>
    <w:rPr>
      <w:b/>
      <w:bCs/>
    </w:rPr>
  </w:style>
  <w:style w:type="character" w:customStyle="1" w:styleId="ListLabel65">
    <w:name w:val="ListLabel 65"/>
    <w:qFormat/>
    <w:rsid w:val="00E90714"/>
  </w:style>
  <w:style w:type="character" w:customStyle="1" w:styleId="ListLabel66">
    <w:name w:val="ListLabel 66"/>
    <w:qFormat/>
    <w:rsid w:val="00E90714"/>
    <w:rPr>
      <w:bCs/>
      <w:lang w:val="en-US"/>
    </w:rPr>
  </w:style>
  <w:style w:type="character" w:customStyle="1" w:styleId="ListLabel67">
    <w:name w:val="ListLabel 67"/>
    <w:qFormat/>
    <w:rsid w:val="00E90714"/>
    <w:rPr>
      <w:bCs/>
    </w:rPr>
  </w:style>
  <w:style w:type="character" w:customStyle="1" w:styleId="ListLabel68">
    <w:name w:val="ListLabel 68"/>
    <w:qFormat/>
    <w:rsid w:val="00E90714"/>
    <w:rPr>
      <w:b/>
    </w:rPr>
  </w:style>
  <w:style w:type="character" w:customStyle="1" w:styleId="ListLabel69">
    <w:name w:val="ListLabel 69"/>
    <w:qFormat/>
    <w:rsid w:val="00E90714"/>
    <w:rPr>
      <w:rFonts w:cs="Symbol"/>
    </w:rPr>
  </w:style>
  <w:style w:type="character" w:customStyle="1" w:styleId="ListLabel70">
    <w:name w:val="ListLabel 70"/>
    <w:qFormat/>
    <w:rsid w:val="00E90714"/>
    <w:rPr>
      <w:rFonts w:cs="Courier New"/>
    </w:rPr>
  </w:style>
  <w:style w:type="character" w:customStyle="1" w:styleId="ListLabel71">
    <w:name w:val="ListLabel 71"/>
    <w:qFormat/>
    <w:rsid w:val="00E90714"/>
    <w:rPr>
      <w:rFonts w:cs="Wingdings"/>
    </w:rPr>
  </w:style>
  <w:style w:type="character" w:customStyle="1" w:styleId="ListLabel72">
    <w:name w:val="ListLabel 72"/>
    <w:qFormat/>
    <w:rsid w:val="00E90714"/>
    <w:rPr>
      <w:rFonts w:cs="Symbol"/>
    </w:rPr>
  </w:style>
  <w:style w:type="character" w:customStyle="1" w:styleId="ListLabel73">
    <w:name w:val="ListLabel 73"/>
    <w:qFormat/>
    <w:rsid w:val="00E90714"/>
    <w:rPr>
      <w:rFonts w:cs="Courier New"/>
    </w:rPr>
  </w:style>
  <w:style w:type="character" w:customStyle="1" w:styleId="ListLabel74">
    <w:name w:val="ListLabel 74"/>
    <w:qFormat/>
    <w:rsid w:val="00E90714"/>
    <w:rPr>
      <w:rFonts w:cs="Wingdings"/>
    </w:rPr>
  </w:style>
  <w:style w:type="character" w:customStyle="1" w:styleId="ListLabel75">
    <w:name w:val="ListLabel 75"/>
    <w:qFormat/>
    <w:rsid w:val="00E90714"/>
    <w:rPr>
      <w:rFonts w:cs="Symbol"/>
    </w:rPr>
  </w:style>
  <w:style w:type="character" w:customStyle="1" w:styleId="ListLabel76">
    <w:name w:val="ListLabel 76"/>
    <w:qFormat/>
    <w:rsid w:val="00E90714"/>
    <w:rPr>
      <w:rFonts w:cs="Courier New"/>
    </w:rPr>
  </w:style>
  <w:style w:type="character" w:customStyle="1" w:styleId="ListLabel77">
    <w:name w:val="ListLabel 77"/>
    <w:qFormat/>
    <w:rsid w:val="00E90714"/>
    <w:rPr>
      <w:rFonts w:cs="Wingdings"/>
    </w:rPr>
  </w:style>
  <w:style w:type="character" w:customStyle="1" w:styleId="ListLabel78">
    <w:name w:val="ListLabel 78"/>
    <w:qFormat/>
    <w:rsid w:val="00E90714"/>
    <w:rPr>
      <w:rFonts w:cs="Symbol"/>
      <w:b/>
    </w:rPr>
  </w:style>
  <w:style w:type="character" w:customStyle="1" w:styleId="ListLabel79">
    <w:name w:val="ListLabel 79"/>
    <w:qFormat/>
    <w:rsid w:val="00E90714"/>
    <w:rPr>
      <w:b/>
    </w:rPr>
  </w:style>
  <w:style w:type="character" w:customStyle="1" w:styleId="ListLabel80">
    <w:name w:val="ListLabel 80"/>
    <w:qFormat/>
    <w:rsid w:val="00E90714"/>
    <w:rPr>
      <w:b/>
    </w:rPr>
  </w:style>
  <w:style w:type="character" w:customStyle="1" w:styleId="ListLabel81">
    <w:name w:val="ListLabel 81"/>
    <w:qFormat/>
    <w:rsid w:val="00E90714"/>
    <w:rPr>
      <w:b/>
    </w:rPr>
  </w:style>
  <w:style w:type="character" w:customStyle="1" w:styleId="ListLabel82">
    <w:name w:val="ListLabel 82"/>
    <w:qFormat/>
    <w:rsid w:val="00E90714"/>
    <w:rPr>
      <w:b/>
    </w:rPr>
  </w:style>
  <w:style w:type="character" w:customStyle="1" w:styleId="ListLabel83">
    <w:name w:val="ListLabel 83"/>
    <w:qFormat/>
    <w:rsid w:val="00E90714"/>
    <w:rPr>
      <w:b/>
    </w:rPr>
  </w:style>
  <w:style w:type="character" w:customStyle="1" w:styleId="ListLabel84">
    <w:name w:val="ListLabel 84"/>
    <w:qFormat/>
    <w:rsid w:val="00E90714"/>
    <w:rPr>
      <w:b/>
    </w:rPr>
  </w:style>
  <w:style w:type="character" w:customStyle="1" w:styleId="ListLabel85">
    <w:name w:val="ListLabel 85"/>
    <w:qFormat/>
    <w:rsid w:val="00E90714"/>
    <w:rPr>
      <w:b/>
    </w:rPr>
  </w:style>
  <w:style w:type="character" w:customStyle="1" w:styleId="ListLabel86">
    <w:name w:val="ListLabel 86"/>
    <w:qFormat/>
    <w:rsid w:val="00E90714"/>
    <w:rPr>
      <w:b/>
    </w:rPr>
  </w:style>
  <w:style w:type="character" w:customStyle="1" w:styleId="ListLabel87">
    <w:name w:val="ListLabel 87"/>
    <w:qFormat/>
    <w:rsid w:val="00E90714"/>
    <w:rPr>
      <w:b/>
    </w:rPr>
  </w:style>
  <w:style w:type="character" w:customStyle="1" w:styleId="ListLabel88">
    <w:name w:val="ListLabel 88"/>
    <w:qFormat/>
    <w:rsid w:val="00E90714"/>
    <w:rPr>
      <w:b/>
      <w:bCs/>
    </w:rPr>
  </w:style>
  <w:style w:type="character" w:customStyle="1" w:styleId="ListLabel89">
    <w:name w:val="ListLabel 89"/>
    <w:qFormat/>
    <w:rsid w:val="00E90714"/>
    <w:rPr>
      <w:b/>
      <w:bCs/>
    </w:rPr>
  </w:style>
  <w:style w:type="character" w:customStyle="1" w:styleId="ListLabel90">
    <w:name w:val="ListLabel 90"/>
    <w:qFormat/>
    <w:rsid w:val="00E90714"/>
    <w:rPr>
      <w:b/>
      <w:bCs/>
    </w:rPr>
  </w:style>
  <w:style w:type="character" w:customStyle="1" w:styleId="ListLabel91">
    <w:name w:val="ListLabel 91"/>
    <w:qFormat/>
    <w:rsid w:val="00E90714"/>
    <w:rPr>
      <w:b/>
      <w:bCs/>
    </w:rPr>
  </w:style>
  <w:style w:type="character" w:customStyle="1" w:styleId="ListLabel92">
    <w:name w:val="ListLabel 92"/>
    <w:qFormat/>
    <w:rsid w:val="00E90714"/>
    <w:rPr>
      <w:b/>
      <w:bCs/>
    </w:rPr>
  </w:style>
  <w:style w:type="character" w:customStyle="1" w:styleId="ListLabel93">
    <w:name w:val="ListLabel 93"/>
    <w:qFormat/>
    <w:rsid w:val="00E90714"/>
    <w:rPr>
      <w:b/>
      <w:bCs/>
    </w:rPr>
  </w:style>
  <w:style w:type="character" w:customStyle="1" w:styleId="ListLabel94">
    <w:name w:val="ListLabel 94"/>
    <w:qFormat/>
    <w:rsid w:val="00E90714"/>
    <w:rPr>
      <w:b/>
      <w:bCs/>
    </w:rPr>
  </w:style>
  <w:style w:type="character" w:customStyle="1" w:styleId="ListLabel95">
    <w:name w:val="ListLabel 95"/>
    <w:qFormat/>
    <w:rsid w:val="00E90714"/>
    <w:rPr>
      <w:b/>
      <w:bCs/>
    </w:rPr>
  </w:style>
  <w:style w:type="character" w:customStyle="1" w:styleId="ListLabel96">
    <w:name w:val="ListLabel 96"/>
    <w:qFormat/>
    <w:rsid w:val="00E90714"/>
    <w:rPr>
      <w:b/>
      <w:bCs/>
    </w:rPr>
  </w:style>
  <w:style w:type="character" w:customStyle="1" w:styleId="ListLabel97">
    <w:name w:val="ListLabel 97"/>
    <w:qFormat/>
    <w:rsid w:val="00E90714"/>
  </w:style>
  <w:style w:type="character" w:customStyle="1" w:styleId="ListLabel98">
    <w:name w:val="ListLabel 98"/>
    <w:qFormat/>
    <w:rsid w:val="00E90714"/>
    <w:rPr>
      <w:bCs/>
      <w:lang w:val="en-US"/>
    </w:rPr>
  </w:style>
  <w:style w:type="character" w:customStyle="1" w:styleId="ListLabel99">
    <w:name w:val="ListLabel 99"/>
    <w:qFormat/>
    <w:rsid w:val="00E90714"/>
    <w:rPr>
      <w:bCs/>
    </w:rPr>
  </w:style>
  <w:style w:type="character" w:customStyle="1" w:styleId="WW8Num7z0">
    <w:name w:val="WW8Num7z0"/>
    <w:qFormat/>
    <w:rsid w:val="00E90714"/>
    <w:rPr>
      <w:rFonts w:ascii="Times New Roman" w:hAnsi="Times New Roman" w:cs="Times New Roman"/>
      <w:spacing w:val="2"/>
      <w:sz w:val="24"/>
      <w:szCs w:val="24"/>
    </w:rPr>
  </w:style>
  <w:style w:type="character" w:customStyle="1" w:styleId="WW8Num7z1">
    <w:name w:val="WW8Num7z1"/>
    <w:qFormat/>
    <w:rsid w:val="00E90714"/>
  </w:style>
  <w:style w:type="character" w:customStyle="1" w:styleId="WW8Num7z2">
    <w:name w:val="WW8Num7z2"/>
    <w:qFormat/>
    <w:rsid w:val="00E90714"/>
  </w:style>
  <w:style w:type="character" w:customStyle="1" w:styleId="WW8Num7z3">
    <w:name w:val="WW8Num7z3"/>
    <w:qFormat/>
    <w:rsid w:val="00E90714"/>
  </w:style>
  <w:style w:type="character" w:customStyle="1" w:styleId="WW8Num7z4">
    <w:name w:val="WW8Num7z4"/>
    <w:qFormat/>
    <w:rsid w:val="00E90714"/>
  </w:style>
  <w:style w:type="character" w:customStyle="1" w:styleId="WW8Num7z5">
    <w:name w:val="WW8Num7z5"/>
    <w:qFormat/>
    <w:rsid w:val="00E90714"/>
  </w:style>
  <w:style w:type="character" w:customStyle="1" w:styleId="WW8Num7z6">
    <w:name w:val="WW8Num7z6"/>
    <w:qFormat/>
    <w:rsid w:val="00E90714"/>
  </w:style>
  <w:style w:type="character" w:customStyle="1" w:styleId="WW8Num7z7">
    <w:name w:val="WW8Num7z7"/>
    <w:qFormat/>
    <w:rsid w:val="00E90714"/>
  </w:style>
  <w:style w:type="character" w:customStyle="1" w:styleId="WW8Num7z8">
    <w:name w:val="WW8Num7z8"/>
    <w:qFormat/>
    <w:rsid w:val="00E90714"/>
  </w:style>
  <w:style w:type="character" w:customStyle="1" w:styleId="hilight">
    <w:name w:val="hilight"/>
    <w:basedOn w:val="a0"/>
    <w:qFormat/>
    <w:rsid w:val="00E90714"/>
  </w:style>
  <w:style w:type="character" w:customStyle="1" w:styleId="ListLabel434">
    <w:name w:val="ListLabel 434"/>
    <w:qFormat/>
    <w:rsid w:val="00E90714"/>
    <w:rPr>
      <w:b w:val="0"/>
      <w:i w:val="0"/>
      <w:caps w:val="0"/>
      <w:smallCaps w:val="0"/>
      <w:color w:val="000000"/>
      <w:spacing w:val="0"/>
      <w:sz w:val="24"/>
      <w:szCs w:val="24"/>
    </w:rPr>
  </w:style>
  <w:style w:type="character" w:customStyle="1" w:styleId="ListLabel476">
    <w:name w:val="ListLabel 476"/>
    <w:qFormat/>
    <w:rsid w:val="00E90714"/>
    <w:rPr>
      <w:b w:val="0"/>
      <w:i w:val="0"/>
      <w:caps w:val="0"/>
      <w:smallCaps w:val="0"/>
      <w:color w:val="000000"/>
      <w:spacing w:val="0"/>
      <w:sz w:val="24"/>
      <w:szCs w:val="24"/>
    </w:rPr>
  </w:style>
  <w:style w:type="character" w:customStyle="1" w:styleId="ListLabel489">
    <w:name w:val="ListLabel 489"/>
    <w:qFormat/>
    <w:rsid w:val="00E90714"/>
    <w:rPr>
      <w:rFonts w:cs="Times New Roman"/>
      <w:b w:val="0"/>
      <w:bCs w:val="0"/>
      <w:i w:val="0"/>
      <w:caps w:val="0"/>
      <w:smallCaps w:val="0"/>
      <w:color w:val="000000"/>
      <w:spacing w:val="0"/>
      <w:sz w:val="24"/>
      <w:szCs w:val="24"/>
    </w:rPr>
  </w:style>
  <w:style w:type="character" w:customStyle="1" w:styleId="ListLabel435">
    <w:name w:val="ListLabel 435"/>
    <w:qFormat/>
    <w:rsid w:val="00E90714"/>
    <w:rPr>
      <w:rFonts w:ascii="Times New Roman" w:eastAsia="Times New Roman" w:hAnsi="Times New Roman" w:cs="Times New Roman"/>
      <w:b/>
      <w:bCs/>
      <w:i w:val="0"/>
      <w:caps w:val="0"/>
      <w:smallCaps w:val="0"/>
      <w:color w:val="0000FF"/>
      <w:spacing w:val="0"/>
      <w:sz w:val="24"/>
      <w:szCs w:val="24"/>
      <w:u w:val="single"/>
      <w:lang w:eastAsia="ru-RU"/>
    </w:rPr>
  </w:style>
  <w:style w:type="character" w:customStyle="1" w:styleId="ListLabel436">
    <w:name w:val="ListLabel 436"/>
    <w:qFormat/>
    <w:rsid w:val="00E90714"/>
    <w:rPr>
      <w:rFonts w:ascii="Times New Roman" w:eastAsia="Times New Roman" w:hAnsi="Times New Roman" w:cs="Times New Roman"/>
      <w:b w:val="0"/>
      <w:bCs/>
      <w:i w:val="0"/>
      <w:caps w:val="0"/>
      <w:smallCaps w:val="0"/>
      <w:color w:val="0563C1"/>
      <w:spacing w:val="0"/>
      <w:sz w:val="24"/>
      <w:szCs w:val="24"/>
      <w:u w:val="single"/>
      <w:lang w:val="en-US" w:eastAsia="ru-RU"/>
    </w:rPr>
  </w:style>
  <w:style w:type="character" w:customStyle="1" w:styleId="WW8Num30z0">
    <w:name w:val="WW8Num30z0"/>
    <w:qFormat/>
    <w:rsid w:val="00E90714"/>
    <w:rPr>
      <w:rFonts w:ascii="Times New Roman" w:hAnsi="Times New Roman" w:cs="Times New Roman"/>
    </w:rPr>
  </w:style>
  <w:style w:type="character" w:customStyle="1" w:styleId="WW8Num30z1">
    <w:name w:val="WW8Num30z1"/>
    <w:qFormat/>
    <w:rsid w:val="00E90714"/>
  </w:style>
  <w:style w:type="character" w:customStyle="1" w:styleId="WW8Num30z2">
    <w:name w:val="WW8Num30z2"/>
    <w:qFormat/>
    <w:rsid w:val="00E90714"/>
  </w:style>
  <w:style w:type="character" w:customStyle="1" w:styleId="WW8Num30z3">
    <w:name w:val="WW8Num30z3"/>
    <w:qFormat/>
    <w:rsid w:val="00E90714"/>
  </w:style>
  <w:style w:type="character" w:customStyle="1" w:styleId="WW8Num30z4">
    <w:name w:val="WW8Num30z4"/>
    <w:qFormat/>
    <w:rsid w:val="00E90714"/>
  </w:style>
  <w:style w:type="character" w:customStyle="1" w:styleId="WW8Num30z5">
    <w:name w:val="WW8Num30z5"/>
    <w:qFormat/>
    <w:rsid w:val="00E90714"/>
  </w:style>
  <w:style w:type="character" w:customStyle="1" w:styleId="WW8Num30z6">
    <w:name w:val="WW8Num30z6"/>
    <w:qFormat/>
    <w:rsid w:val="00E90714"/>
  </w:style>
  <w:style w:type="character" w:customStyle="1" w:styleId="WW8Num30z7">
    <w:name w:val="WW8Num30z7"/>
    <w:qFormat/>
    <w:rsid w:val="00E90714"/>
  </w:style>
  <w:style w:type="character" w:customStyle="1" w:styleId="WW8Num30z8">
    <w:name w:val="WW8Num30z8"/>
    <w:qFormat/>
    <w:rsid w:val="00E90714"/>
  </w:style>
  <w:style w:type="character" w:customStyle="1" w:styleId="ListLabel490">
    <w:name w:val="ListLabel 490"/>
    <w:qFormat/>
    <w:rsid w:val="00E90714"/>
    <w:rPr>
      <w:b/>
    </w:rPr>
  </w:style>
  <w:style w:type="character" w:customStyle="1" w:styleId="ListLabel491">
    <w:name w:val="ListLabel 491"/>
    <w:qFormat/>
    <w:rsid w:val="00E90714"/>
    <w:rPr>
      <w:rFonts w:cs="Symbol"/>
    </w:rPr>
  </w:style>
  <w:style w:type="character" w:customStyle="1" w:styleId="ListLabel492">
    <w:name w:val="ListLabel 492"/>
    <w:qFormat/>
    <w:rsid w:val="00E90714"/>
    <w:rPr>
      <w:rFonts w:cs="Courier New"/>
    </w:rPr>
  </w:style>
  <w:style w:type="character" w:customStyle="1" w:styleId="ListLabel493">
    <w:name w:val="ListLabel 493"/>
    <w:qFormat/>
    <w:rsid w:val="00E90714"/>
    <w:rPr>
      <w:rFonts w:cs="Wingdings"/>
    </w:rPr>
  </w:style>
  <w:style w:type="character" w:customStyle="1" w:styleId="ListLabel494">
    <w:name w:val="ListLabel 494"/>
    <w:qFormat/>
    <w:rsid w:val="00E90714"/>
    <w:rPr>
      <w:rFonts w:cs="Symbol"/>
    </w:rPr>
  </w:style>
  <w:style w:type="character" w:customStyle="1" w:styleId="ListLabel495">
    <w:name w:val="ListLabel 495"/>
    <w:qFormat/>
    <w:rsid w:val="00E90714"/>
    <w:rPr>
      <w:rFonts w:cs="Courier New"/>
    </w:rPr>
  </w:style>
  <w:style w:type="character" w:customStyle="1" w:styleId="ListLabel496">
    <w:name w:val="ListLabel 496"/>
    <w:qFormat/>
    <w:rsid w:val="00E90714"/>
    <w:rPr>
      <w:rFonts w:cs="Wingdings"/>
    </w:rPr>
  </w:style>
  <w:style w:type="character" w:customStyle="1" w:styleId="ListLabel497">
    <w:name w:val="ListLabel 497"/>
    <w:qFormat/>
    <w:rsid w:val="00E90714"/>
    <w:rPr>
      <w:rFonts w:cs="Symbol"/>
    </w:rPr>
  </w:style>
  <w:style w:type="character" w:customStyle="1" w:styleId="ListLabel498">
    <w:name w:val="ListLabel 498"/>
    <w:qFormat/>
    <w:rsid w:val="00E90714"/>
    <w:rPr>
      <w:rFonts w:cs="Courier New"/>
    </w:rPr>
  </w:style>
  <w:style w:type="character" w:customStyle="1" w:styleId="ListLabel499">
    <w:name w:val="ListLabel 499"/>
    <w:qFormat/>
    <w:rsid w:val="00E90714"/>
    <w:rPr>
      <w:rFonts w:cs="Wingdings"/>
    </w:rPr>
  </w:style>
  <w:style w:type="character" w:customStyle="1" w:styleId="ListLabel500">
    <w:name w:val="ListLabel 500"/>
    <w:qFormat/>
    <w:rsid w:val="00E90714"/>
    <w:rPr>
      <w:rFonts w:cs="Symbol"/>
      <w:b/>
    </w:rPr>
  </w:style>
  <w:style w:type="character" w:customStyle="1" w:styleId="ListLabel501">
    <w:name w:val="ListLabel 501"/>
    <w:qFormat/>
    <w:rsid w:val="00E90714"/>
    <w:rPr>
      <w:b/>
    </w:rPr>
  </w:style>
  <w:style w:type="character" w:customStyle="1" w:styleId="ListLabel502">
    <w:name w:val="ListLabel 502"/>
    <w:qFormat/>
    <w:rsid w:val="00E90714"/>
    <w:rPr>
      <w:b/>
    </w:rPr>
  </w:style>
  <w:style w:type="character" w:customStyle="1" w:styleId="ListLabel503">
    <w:name w:val="ListLabel 503"/>
    <w:qFormat/>
    <w:rsid w:val="00E90714"/>
    <w:rPr>
      <w:b/>
    </w:rPr>
  </w:style>
  <w:style w:type="character" w:customStyle="1" w:styleId="ListLabel504">
    <w:name w:val="ListLabel 504"/>
    <w:qFormat/>
    <w:rsid w:val="00E90714"/>
    <w:rPr>
      <w:b/>
    </w:rPr>
  </w:style>
  <w:style w:type="character" w:customStyle="1" w:styleId="ListLabel505">
    <w:name w:val="ListLabel 505"/>
    <w:qFormat/>
    <w:rsid w:val="00E90714"/>
    <w:rPr>
      <w:b/>
    </w:rPr>
  </w:style>
  <w:style w:type="character" w:customStyle="1" w:styleId="ListLabel506">
    <w:name w:val="ListLabel 506"/>
    <w:qFormat/>
    <w:rsid w:val="00E90714"/>
    <w:rPr>
      <w:b/>
    </w:rPr>
  </w:style>
  <w:style w:type="character" w:customStyle="1" w:styleId="ListLabel507">
    <w:name w:val="ListLabel 507"/>
    <w:qFormat/>
    <w:rsid w:val="00E90714"/>
    <w:rPr>
      <w:b/>
    </w:rPr>
  </w:style>
  <w:style w:type="character" w:customStyle="1" w:styleId="ListLabel508">
    <w:name w:val="ListLabel 508"/>
    <w:qFormat/>
    <w:rsid w:val="00E90714"/>
    <w:rPr>
      <w:b/>
    </w:rPr>
  </w:style>
  <w:style w:type="character" w:customStyle="1" w:styleId="ListLabel509">
    <w:name w:val="ListLabel 509"/>
    <w:qFormat/>
    <w:rsid w:val="00E90714"/>
    <w:rPr>
      <w:b/>
    </w:rPr>
  </w:style>
  <w:style w:type="character" w:customStyle="1" w:styleId="ListLabel510">
    <w:name w:val="ListLabel 510"/>
    <w:qFormat/>
    <w:rsid w:val="00E90714"/>
    <w:rPr>
      <w:b/>
      <w:bCs/>
    </w:rPr>
  </w:style>
  <w:style w:type="character" w:customStyle="1" w:styleId="ListLabel511">
    <w:name w:val="ListLabel 511"/>
    <w:qFormat/>
    <w:rsid w:val="00E90714"/>
    <w:rPr>
      <w:b/>
      <w:bCs/>
    </w:rPr>
  </w:style>
  <w:style w:type="character" w:customStyle="1" w:styleId="ListLabel512">
    <w:name w:val="ListLabel 512"/>
    <w:qFormat/>
    <w:rsid w:val="00E90714"/>
    <w:rPr>
      <w:b/>
      <w:bCs/>
    </w:rPr>
  </w:style>
  <w:style w:type="character" w:customStyle="1" w:styleId="ListLabel513">
    <w:name w:val="ListLabel 513"/>
    <w:qFormat/>
    <w:rsid w:val="00E90714"/>
    <w:rPr>
      <w:b/>
      <w:bCs/>
    </w:rPr>
  </w:style>
  <w:style w:type="character" w:customStyle="1" w:styleId="ListLabel514">
    <w:name w:val="ListLabel 514"/>
    <w:qFormat/>
    <w:rsid w:val="00E90714"/>
    <w:rPr>
      <w:b/>
      <w:bCs/>
    </w:rPr>
  </w:style>
  <w:style w:type="character" w:customStyle="1" w:styleId="ListLabel515">
    <w:name w:val="ListLabel 515"/>
    <w:qFormat/>
    <w:rsid w:val="00E90714"/>
    <w:rPr>
      <w:b/>
      <w:bCs/>
    </w:rPr>
  </w:style>
  <w:style w:type="character" w:customStyle="1" w:styleId="ListLabel516">
    <w:name w:val="ListLabel 516"/>
    <w:qFormat/>
    <w:rsid w:val="00E90714"/>
    <w:rPr>
      <w:b/>
      <w:bCs/>
    </w:rPr>
  </w:style>
  <w:style w:type="character" w:customStyle="1" w:styleId="ListLabel517">
    <w:name w:val="ListLabel 517"/>
    <w:qFormat/>
    <w:rsid w:val="00E90714"/>
    <w:rPr>
      <w:b/>
      <w:bCs/>
    </w:rPr>
  </w:style>
  <w:style w:type="character" w:customStyle="1" w:styleId="ListLabel518">
    <w:name w:val="ListLabel 518"/>
    <w:qFormat/>
    <w:rsid w:val="00E90714"/>
    <w:rPr>
      <w:b/>
      <w:bCs/>
    </w:rPr>
  </w:style>
  <w:style w:type="character" w:customStyle="1" w:styleId="ListLabel519">
    <w:name w:val="ListLabel 519"/>
    <w:qFormat/>
    <w:rsid w:val="00E90714"/>
    <w:rPr>
      <w:rFonts w:ascii="Liberation Serif" w:hAnsi="Liberation Serif" w:cs="LatoWeb;Times New Roman"/>
      <w:sz w:val="24"/>
      <w:szCs w:val="24"/>
    </w:rPr>
  </w:style>
  <w:style w:type="character" w:customStyle="1" w:styleId="ListLabel520">
    <w:name w:val="ListLabel 520"/>
    <w:qFormat/>
    <w:rsid w:val="00E90714"/>
    <w:rPr>
      <w:rFonts w:ascii="Liberation Serif" w:hAnsi="Liberation Serif" w:cs="LatoWeb;Times New Roman"/>
      <w:color w:val="auto"/>
      <w:sz w:val="24"/>
      <w:szCs w:val="24"/>
      <w:u w:val="none"/>
    </w:rPr>
  </w:style>
  <w:style w:type="character" w:customStyle="1" w:styleId="ListLabel521">
    <w:name w:val="ListLabel 521"/>
    <w:qFormat/>
    <w:rsid w:val="00E90714"/>
    <w:rPr>
      <w:rFonts w:ascii="Times New Roman" w:hAnsi="Times New Roman" w:cs="Times New Roman"/>
      <w:spacing w:val="2"/>
      <w:sz w:val="24"/>
      <w:szCs w:val="24"/>
    </w:rPr>
  </w:style>
  <w:style w:type="character" w:customStyle="1" w:styleId="ListLabel522">
    <w:name w:val="ListLabel 522"/>
    <w:qFormat/>
    <w:rsid w:val="00E90714"/>
    <w:rPr>
      <w:rFonts w:ascii="Times New Roman" w:hAnsi="Times New Roman" w:cs="Times New Roman"/>
      <w:spacing w:val="2"/>
      <w:sz w:val="24"/>
      <w:szCs w:val="24"/>
    </w:rPr>
  </w:style>
  <w:style w:type="character" w:customStyle="1" w:styleId="ListLabel523">
    <w:name w:val="ListLabel 523"/>
    <w:qFormat/>
    <w:rsid w:val="00E90714"/>
    <w:rPr>
      <w:rFonts w:ascii="Times New Roman" w:hAnsi="Times New Roman" w:cs="Times New Roman"/>
      <w:spacing w:val="2"/>
      <w:sz w:val="24"/>
      <w:szCs w:val="24"/>
      <w:highlight w:val="white"/>
    </w:rPr>
  </w:style>
  <w:style w:type="character" w:customStyle="1" w:styleId="ListLabel524">
    <w:name w:val="ListLabel 524"/>
    <w:qFormat/>
    <w:rsid w:val="00E90714"/>
    <w:rPr>
      <w:rFonts w:ascii="LatoWeb;Times New Roman" w:hAnsi="LatoWeb;Times New Roman" w:cs="LatoWeb;Times New Roman"/>
      <w:sz w:val="23"/>
      <w:szCs w:val="23"/>
      <w:highlight w:val="white"/>
    </w:rPr>
  </w:style>
  <w:style w:type="character" w:customStyle="1" w:styleId="ListLabel525">
    <w:name w:val="ListLabel 525"/>
    <w:qFormat/>
    <w:rsid w:val="00E90714"/>
    <w:rPr>
      <w:rFonts w:ascii="Liberation Serif" w:hAnsi="Liberation Serif"/>
      <w:b w:val="0"/>
      <w:bCs w:val="0"/>
      <w:i w:val="0"/>
      <w:caps w:val="0"/>
      <w:smallCaps w:val="0"/>
      <w:color w:val="000000"/>
      <w:spacing w:val="0"/>
      <w:sz w:val="24"/>
      <w:szCs w:val="24"/>
      <w:lang w:eastAsia="ko-KR"/>
    </w:rPr>
  </w:style>
  <w:style w:type="character" w:customStyle="1" w:styleId="ListLabel526">
    <w:name w:val="ListLabel 526"/>
    <w:qFormat/>
    <w:rsid w:val="00E90714"/>
    <w:rPr>
      <w:rFonts w:ascii="Liberation Serif" w:hAnsi="Liberation Serif" w:cs="LatoWeb;Times New Roman"/>
      <w:b w:val="0"/>
      <w:bCs w:val="0"/>
      <w:i w:val="0"/>
      <w:caps w:val="0"/>
      <w:smallCaps w:val="0"/>
      <w:color w:val="000000"/>
      <w:spacing w:val="0"/>
      <w:sz w:val="24"/>
      <w:szCs w:val="24"/>
      <w:lang w:eastAsia="ko-KR"/>
    </w:rPr>
  </w:style>
  <w:style w:type="character" w:customStyle="1" w:styleId="ListLabel527">
    <w:name w:val="ListLabel 527"/>
    <w:qFormat/>
    <w:rsid w:val="00E90714"/>
    <w:rPr>
      <w:rFonts w:ascii="Liberation Serif" w:hAnsi="Liberation Serif" w:cs="Times New Roman"/>
      <w:b w:val="0"/>
      <w:bCs w:val="0"/>
      <w:i w:val="0"/>
      <w:caps w:val="0"/>
      <w:smallCaps w:val="0"/>
      <w:color w:val="000000"/>
      <w:spacing w:val="0"/>
      <w:sz w:val="24"/>
      <w:szCs w:val="24"/>
      <w:lang w:eastAsia="ko-KR"/>
    </w:rPr>
  </w:style>
  <w:style w:type="character" w:customStyle="1" w:styleId="ListLabel528">
    <w:name w:val="ListLabel 528"/>
    <w:qFormat/>
    <w:rsid w:val="00E90714"/>
    <w:rPr>
      <w:rFonts w:ascii="Liberation Serif" w:hAnsi="Liberation Serif" w:cs="LatoWeb;Times New Roman"/>
      <w:b w:val="0"/>
      <w:bCs w:val="0"/>
      <w:color w:val="auto"/>
      <w:sz w:val="24"/>
      <w:szCs w:val="24"/>
      <w:lang w:eastAsia="ko-KR"/>
    </w:rPr>
  </w:style>
  <w:style w:type="character" w:customStyle="1" w:styleId="ListLabel529">
    <w:name w:val="ListLabel 529"/>
    <w:qFormat/>
    <w:rsid w:val="00E90714"/>
    <w:rPr>
      <w:rFonts w:ascii="Liberation Serif" w:hAnsi="Liberation Serif" w:cs="LatoWeb;Times New Roman"/>
      <w:color w:val="auto"/>
      <w:sz w:val="24"/>
      <w:szCs w:val="24"/>
    </w:rPr>
  </w:style>
  <w:style w:type="character" w:customStyle="1" w:styleId="ListLabel530">
    <w:name w:val="ListLabel 530"/>
    <w:qFormat/>
    <w:rsid w:val="00E90714"/>
    <w:rPr>
      <w:rFonts w:eastAsia="Times New Roman" w:cs="Times New Roman"/>
      <w:b/>
      <w:bCs/>
      <w:i w:val="0"/>
      <w:caps w:val="0"/>
      <w:smallCaps w:val="0"/>
      <w:color w:val="0000FF"/>
      <w:spacing w:val="0"/>
      <w:sz w:val="24"/>
      <w:szCs w:val="24"/>
      <w:u w:val="single"/>
      <w:lang w:eastAsia="ru-RU"/>
    </w:rPr>
  </w:style>
  <w:style w:type="character" w:customStyle="1" w:styleId="ListLabel531">
    <w:name w:val="ListLabel 531"/>
    <w:qFormat/>
    <w:rsid w:val="00E90714"/>
    <w:rPr>
      <w:rFonts w:eastAsia="Times New Roman" w:cs="Times New Roman"/>
      <w:b w:val="0"/>
      <w:bCs/>
      <w:i w:val="0"/>
      <w:caps w:val="0"/>
      <w:smallCaps w:val="0"/>
      <w:color w:val="0563C1"/>
      <w:spacing w:val="0"/>
      <w:sz w:val="24"/>
      <w:szCs w:val="24"/>
      <w:u w:val="single"/>
      <w:lang w:val="en-US" w:eastAsia="ru-RU"/>
    </w:rPr>
  </w:style>
  <w:style w:type="character" w:customStyle="1" w:styleId="ListLabel532">
    <w:name w:val="ListLabel 532"/>
    <w:qFormat/>
    <w:rsid w:val="00E90714"/>
    <w:rPr>
      <w:rFonts w:eastAsia="Times New Roman" w:cs="Times New Roman"/>
      <w:b w:val="0"/>
      <w:bCs/>
      <w:i w:val="0"/>
      <w:caps w:val="0"/>
      <w:smallCaps w:val="0"/>
      <w:color w:val="0563C1"/>
      <w:spacing w:val="0"/>
      <w:sz w:val="24"/>
      <w:szCs w:val="24"/>
      <w:u w:val="single"/>
      <w:lang w:eastAsia="ru-RU"/>
    </w:rPr>
  </w:style>
  <w:style w:type="character" w:customStyle="1" w:styleId="ListLabel533">
    <w:name w:val="ListLabel 533"/>
    <w:qFormat/>
    <w:rsid w:val="00E90714"/>
    <w:rPr>
      <w:b/>
    </w:rPr>
  </w:style>
  <w:style w:type="character" w:customStyle="1" w:styleId="ListLabel534">
    <w:name w:val="ListLabel 534"/>
    <w:qFormat/>
    <w:rsid w:val="00E90714"/>
    <w:rPr>
      <w:rFonts w:cs="Symbol"/>
    </w:rPr>
  </w:style>
  <w:style w:type="character" w:customStyle="1" w:styleId="ListLabel535">
    <w:name w:val="ListLabel 535"/>
    <w:qFormat/>
    <w:rsid w:val="00E90714"/>
    <w:rPr>
      <w:rFonts w:cs="Courier New"/>
    </w:rPr>
  </w:style>
  <w:style w:type="character" w:customStyle="1" w:styleId="ListLabel536">
    <w:name w:val="ListLabel 536"/>
    <w:qFormat/>
    <w:rsid w:val="00E90714"/>
    <w:rPr>
      <w:rFonts w:cs="Wingdings"/>
    </w:rPr>
  </w:style>
  <w:style w:type="character" w:customStyle="1" w:styleId="ListLabel537">
    <w:name w:val="ListLabel 537"/>
    <w:qFormat/>
    <w:rsid w:val="00E90714"/>
    <w:rPr>
      <w:rFonts w:cs="Symbol"/>
    </w:rPr>
  </w:style>
  <w:style w:type="character" w:customStyle="1" w:styleId="ListLabel538">
    <w:name w:val="ListLabel 538"/>
    <w:qFormat/>
    <w:rsid w:val="00E90714"/>
    <w:rPr>
      <w:rFonts w:cs="Courier New"/>
    </w:rPr>
  </w:style>
  <w:style w:type="character" w:customStyle="1" w:styleId="ListLabel539">
    <w:name w:val="ListLabel 539"/>
    <w:qFormat/>
    <w:rsid w:val="00E90714"/>
    <w:rPr>
      <w:rFonts w:cs="Wingdings"/>
    </w:rPr>
  </w:style>
  <w:style w:type="character" w:customStyle="1" w:styleId="ListLabel540">
    <w:name w:val="ListLabel 540"/>
    <w:qFormat/>
    <w:rsid w:val="00E90714"/>
    <w:rPr>
      <w:rFonts w:cs="Symbol"/>
    </w:rPr>
  </w:style>
  <w:style w:type="character" w:customStyle="1" w:styleId="ListLabel541">
    <w:name w:val="ListLabel 541"/>
    <w:qFormat/>
    <w:rsid w:val="00E90714"/>
    <w:rPr>
      <w:rFonts w:cs="Courier New"/>
    </w:rPr>
  </w:style>
  <w:style w:type="character" w:customStyle="1" w:styleId="ListLabel542">
    <w:name w:val="ListLabel 542"/>
    <w:qFormat/>
    <w:rsid w:val="00E90714"/>
    <w:rPr>
      <w:rFonts w:cs="Wingdings"/>
    </w:rPr>
  </w:style>
  <w:style w:type="character" w:customStyle="1" w:styleId="ListLabel543">
    <w:name w:val="ListLabel 543"/>
    <w:qFormat/>
    <w:rsid w:val="00E90714"/>
    <w:rPr>
      <w:rFonts w:cs="Symbol"/>
      <w:b/>
    </w:rPr>
  </w:style>
  <w:style w:type="character" w:customStyle="1" w:styleId="ListLabel544">
    <w:name w:val="ListLabel 544"/>
    <w:qFormat/>
    <w:rsid w:val="00E90714"/>
    <w:rPr>
      <w:b/>
    </w:rPr>
  </w:style>
  <w:style w:type="character" w:customStyle="1" w:styleId="ListLabel545">
    <w:name w:val="ListLabel 545"/>
    <w:qFormat/>
    <w:rsid w:val="00E90714"/>
    <w:rPr>
      <w:b/>
    </w:rPr>
  </w:style>
  <w:style w:type="character" w:customStyle="1" w:styleId="ListLabel546">
    <w:name w:val="ListLabel 546"/>
    <w:qFormat/>
    <w:rsid w:val="00E90714"/>
    <w:rPr>
      <w:b/>
    </w:rPr>
  </w:style>
  <w:style w:type="character" w:customStyle="1" w:styleId="ListLabel547">
    <w:name w:val="ListLabel 547"/>
    <w:qFormat/>
    <w:rsid w:val="00E90714"/>
    <w:rPr>
      <w:b/>
    </w:rPr>
  </w:style>
  <w:style w:type="character" w:customStyle="1" w:styleId="ListLabel548">
    <w:name w:val="ListLabel 548"/>
    <w:qFormat/>
    <w:rsid w:val="00E90714"/>
    <w:rPr>
      <w:b/>
    </w:rPr>
  </w:style>
  <w:style w:type="character" w:customStyle="1" w:styleId="ListLabel549">
    <w:name w:val="ListLabel 549"/>
    <w:qFormat/>
    <w:rsid w:val="00E90714"/>
    <w:rPr>
      <w:b/>
    </w:rPr>
  </w:style>
  <w:style w:type="character" w:customStyle="1" w:styleId="ListLabel550">
    <w:name w:val="ListLabel 550"/>
    <w:qFormat/>
    <w:rsid w:val="00E90714"/>
    <w:rPr>
      <w:b/>
    </w:rPr>
  </w:style>
  <w:style w:type="character" w:customStyle="1" w:styleId="ListLabel551">
    <w:name w:val="ListLabel 551"/>
    <w:qFormat/>
    <w:rsid w:val="00E90714"/>
    <w:rPr>
      <w:b/>
    </w:rPr>
  </w:style>
  <w:style w:type="character" w:customStyle="1" w:styleId="ListLabel552">
    <w:name w:val="ListLabel 552"/>
    <w:qFormat/>
    <w:rsid w:val="00E90714"/>
    <w:rPr>
      <w:b/>
    </w:rPr>
  </w:style>
  <w:style w:type="character" w:customStyle="1" w:styleId="ListLabel553">
    <w:name w:val="ListLabel 553"/>
    <w:qFormat/>
    <w:rsid w:val="00E90714"/>
    <w:rPr>
      <w:b/>
      <w:bCs/>
    </w:rPr>
  </w:style>
  <w:style w:type="character" w:customStyle="1" w:styleId="ListLabel554">
    <w:name w:val="ListLabel 554"/>
    <w:qFormat/>
    <w:rsid w:val="00E90714"/>
    <w:rPr>
      <w:b/>
      <w:bCs/>
    </w:rPr>
  </w:style>
  <w:style w:type="character" w:customStyle="1" w:styleId="ListLabel555">
    <w:name w:val="ListLabel 555"/>
    <w:qFormat/>
    <w:rsid w:val="00E90714"/>
    <w:rPr>
      <w:b/>
      <w:bCs/>
    </w:rPr>
  </w:style>
  <w:style w:type="character" w:customStyle="1" w:styleId="ListLabel556">
    <w:name w:val="ListLabel 556"/>
    <w:qFormat/>
    <w:rsid w:val="00E90714"/>
    <w:rPr>
      <w:b/>
      <w:bCs/>
    </w:rPr>
  </w:style>
  <w:style w:type="character" w:customStyle="1" w:styleId="ListLabel557">
    <w:name w:val="ListLabel 557"/>
    <w:qFormat/>
    <w:rsid w:val="00E90714"/>
    <w:rPr>
      <w:b/>
      <w:bCs/>
    </w:rPr>
  </w:style>
  <w:style w:type="character" w:customStyle="1" w:styleId="ListLabel558">
    <w:name w:val="ListLabel 558"/>
    <w:qFormat/>
    <w:rsid w:val="00E90714"/>
    <w:rPr>
      <w:b/>
      <w:bCs/>
    </w:rPr>
  </w:style>
  <w:style w:type="character" w:customStyle="1" w:styleId="ListLabel559">
    <w:name w:val="ListLabel 559"/>
    <w:qFormat/>
    <w:rsid w:val="00E90714"/>
    <w:rPr>
      <w:b/>
      <w:bCs/>
    </w:rPr>
  </w:style>
  <w:style w:type="character" w:customStyle="1" w:styleId="ListLabel560">
    <w:name w:val="ListLabel 560"/>
    <w:qFormat/>
    <w:rsid w:val="00E90714"/>
    <w:rPr>
      <w:b/>
      <w:bCs/>
    </w:rPr>
  </w:style>
  <w:style w:type="character" w:customStyle="1" w:styleId="ListLabel561">
    <w:name w:val="ListLabel 561"/>
    <w:qFormat/>
    <w:rsid w:val="00E90714"/>
    <w:rPr>
      <w:b/>
      <w:bCs/>
    </w:rPr>
  </w:style>
  <w:style w:type="character" w:customStyle="1" w:styleId="ListLabel562">
    <w:name w:val="ListLabel 562"/>
    <w:qFormat/>
    <w:rsid w:val="00E90714"/>
    <w:rPr>
      <w:rFonts w:eastAsia="Times New Roman" w:cs="Times New Roman"/>
      <w:b/>
      <w:bCs/>
      <w:i w:val="0"/>
      <w:caps w:val="0"/>
      <w:smallCaps w:val="0"/>
      <w:color w:val="0000FF"/>
      <w:spacing w:val="0"/>
      <w:sz w:val="24"/>
      <w:szCs w:val="24"/>
      <w:u w:val="single"/>
      <w:lang w:eastAsia="ru-RU"/>
    </w:rPr>
  </w:style>
  <w:style w:type="character" w:customStyle="1" w:styleId="ListLabel563">
    <w:name w:val="ListLabel 563"/>
    <w:qFormat/>
    <w:rsid w:val="00E90714"/>
    <w:rPr>
      <w:rFonts w:eastAsia="Times New Roman" w:cs="Times New Roman"/>
      <w:b w:val="0"/>
      <w:bCs/>
      <w:i w:val="0"/>
      <w:caps w:val="0"/>
      <w:smallCaps w:val="0"/>
      <w:color w:val="0563C1"/>
      <w:spacing w:val="0"/>
      <w:sz w:val="24"/>
      <w:szCs w:val="24"/>
      <w:u w:val="single"/>
      <w:lang w:val="en-US" w:eastAsia="ru-RU"/>
    </w:rPr>
  </w:style>
  <w:style w:type="character" w:customStyle="1" w:styleId="ListLabel564">
    <w:name w:val="ListLabel 564"/>
    <w:qFormat/>
    <w:rsid w:val="00E90714"/>
    <w:rPr>
      <w:rFonts w:eastAsia="Times New Roman" w:cs="Times New Roman"/>
      <w:b w:val="0"/>
      <w:bCs/>
      <w:i w:val="0"/>
      <w:caps w:val="0"/>
      <w:smallCaps w:val="0"/>
      <w:color w:val="0563C1"/>
      <w:spacing w:val="0"/>
      <w:sz w:val="24"/>
      <w:szCs w:val="24"/>
      <w:u w:val="single"/>
      <w:lang w:eastAsia="ru-RU"/>
    </w:rPr>
  </w:style>
  <w:style w:type="character" w:customStyle="1" w:styleId="ListLabel565">
    <w:name w:val="ListLabel 565"/>
    <w:qFormat/>
    <w:rsid w:val="00E90714"/>
    <w:rPr>
      <w:rFonts w:ascii="Liberation Serif" w:hAnsi="Liberation Serif" w:cs="LatoWeb;Times New Roman"/>
      <w:sz w:val="24"/>
      <w:szCs w:val="24"/>
    </w:rPr>
  </w:style>
  <w:style w:type="character" w:customStyle="1" w:styleId="ListLabel566">
    <w:name w:val="ListLabel 566"/>
    <w:qFormat/>
    <w:rsid w:val="00E90714"/>
    <w:rPr>
      <w:rFonts w:ascii="Liberation Serif" w:hAnsi="Liberation Serif" w:cs="LatoWeb;Times New Roman"/>
      <w:color w:val="auto"/>
      <w:sz w:val="24"/>
      <w:szCs w:val="24"/>
      <w:u w:val="none"/>
    </w:rPr>
  </w:style>
  <w:style w:type="character" w:customStyle="1" w:styleId="ListLabel567">
    <w:name w:val="ListLabel 567"/>
    <w:qFormat/>
    <w:rsid w:val="00E90714"/>
    <w:rPr>
      <w:rFonts w:cs="Times New Roman"/>
      <w:spacing w:val="2"/>
      <w:sz w:val="24"/>
      <w:szCs w:val="24"/>
    </w:rPr>
  </w:style>
  <w:style w:type="character" w:customStyle="1" w:styleId="ListLabel568">
    <w:name w:val="ListLabel 568"/>
    <w:qFormat/>
    <w:rsid w:val="00E90714"/>
    <w:rPr>
      <w:rFonts w:ascii="Times New Roman" w:hAnsi="Times New Roman" w:cs="Times New Roman"/>
      <w:spacing w:val="2"/>
      <w:sz w:val="24"/>
      <w:szCs w:val="24"/>
    </w:rPr>
  </w:style>
  <w:style w:type="character" w:customStyle="1" w:styleId="ListLabel569">
    <w:name w:val="ListLabel 569"/>
    <w:qFormat/>
    <w:rsid w:val="00E90714"/>
    <w:rPr>
      <w:rFonts w:ascii="Times New Roman" w:hAnsi="Times New Roman" w:cs="Times New Roman"/>
      <w:spacing w:val="2"/>
      <w:sz w:val="24"/>
      <w:szCs w:val="24"/>
      <w:highlight w:val="white"/>
    </w:rPr>
  </w:style>
  <w:style w:type="character" w:customStyle="1" w:styleId="ListLabel570">
    <w:name w:val="ListLabel 570"/>
    <w:qFormat/>
    <w:rsid w:val="00E90714"/>
    <w:rPr>
      <w:rFonts w:ascii="Liberation Serif" w:hAnsi="Liberation Serif" w:cs="LatoWeb;Times New Roman"/>
      <w:sz w:val="24"/>
      <w:szCs w:val="24"/>
      <w:highlight w:val="white"/>
    </w:rPr>
  </w:style>
  <w:style w:type="character" w:customStyle="1" w:styleId="ListLabel571">
    <w:name w:val="ListLabel 571"/>
    <w:qFormat/>
    <w:rsid w:val="00E90714"/>
    <w:rPr>
      <w:rFonts w:ascii="Liberation Serif" w:hAnsi="Liberation Serif"/>
      <w:b w:val="0"/>
      <w:bCs w:val="0"/>
      <w:i w:val="0"/>
      <w:caps w:val="0"/>
      <w:smallCaps w:val="0"/>
      <w:color w:val="000000"/>
      <w:spacing w:val="0"/>
      <w:sz w:val="24"/>
      <w:szCs w:val="24"/>
      <w:lang w:eastAsia="ko-KR"/>
    </w:rPr>
  </w:style>
  <w:style w:type="character" w:customStyle="1" w:styleId="ListLabel572">
    <w:name w:val="ListLabel 572"/>
    <w:qFormat/>
    <w:rsid w:val="00E90714"/>
    <w:rPr>
      <w:rFonts w:ascii="Liberation Serif" w:hAnsi="Liberation Serif" w:cs="LatoWeb;Times New Roman"/>
      <w:b w:val="0"/>
      <w:bCs w:val="0"/>
      <w:i w:val="0"/>
      <w:caps w:val="0"/>
      <w:smallCaps w:val="0"/>
      <w:color w:val="000000"/>
      <w:spacing w:val="0"/>
      <w:sz w:val="24"/>
      <w:szCs w:val="24"/>
      <w:lang w:eastAsia="ko-KR"/>
    </w:rPr>
  </w:style>
  <w:style w:type="character" w:customStyle="1" w:styleId="ListLabel573">
    <w:name w:val="ListLabel 573"/>
    <w:qFormat/>
    <w:rsid w:val="00E90714"/>
    <w:rPr>
      <w:rFonts w:ascii="Liberation Serif" w:hAnsi="Liberation Serif" w:cs="Times New Roman"/>
      <w:b w:val="0"/>
      <w:bCs w:val="0"/>
      <w:i w:val="0"/>
      <w:caps w:val="0"/>
      <w:smallCaps w:val="0"/>
      <w:color w:val="000000"/>
      <w:spacing w:val="0"/>
      <w:sz w:val="24"/>
      <w:szCs w:val="24"/>
      <w:lang w:eastAsia="ko-KR"/>
    </w:rPr>
  </w:style>
  <w:style w:type="character" w:customStyle="1" w:styleId="ListLabel574">
    <w:name w:val="ListLabel 574"/>
    <w:qFormat/>
    <w:rsid w:val="00E90714"/>
    <w:rPr>
      <w:rFonts w:ascii="Liberation Serif" w:hAnsi="Liberation Serif" w:cs="LatoWeb;Times New Roman"/>
      <w:b w:val="0"/>
      <w:bCs w:val="0"/>
      <w:color w:val="auto"/>
      <w:sz w:val="24"/>
      <w:szCs w:val="24"/>
      <w:lang w:eastAsia="ko-KR"/>
    </w:rPr>
  </w:style>
  <w:style w:type="character" w:customStyle="1" w:styleId="ListLabel575">
    <w:name w:val="ListLabel 575"/>
    <w:qFormat/>
    <w:rsid w:val="00E90714"/>
    <w:rPr>
      <w:rFonts w:ascii="Liberation Serif" w:hAnsi="Liberation Serif" w:cs="LatoWeb;Times New Roman"/>
      <w:color w:val="auto"/>
      <w:sz w:val="24"/>
      <w:szCs w:val="24"/>
    </w:rPr>
  </w:style>
  <w:style w:type="character" w:customStyle="1" w:styleId="ListLabel618">
    <w:name w:val="ListLabel 618"/>
    <w:qFormat/>
    <w:rsid w:val="00E90714"/>
    <w:rPr>
      <w:rFonts w:ascii="Liberation Serif" w:hAnsi="Liberation Serif" w:cs="LatoWeb;Times New Roman"/>
      <w:color w:val="auto"/>
      <w:sz w:val="24"/>
      <w:szCs w:val="24"/>
    </w:rPr>
  </w:style>
  <w:style w:type="character" w:customStyle="1" w:styleId="ListLabel619">
    <w:name w:val="ListLabel 619"/>
    <w:qFormat/>
    <w:rsid w:val="00E90714"/>
    <w:rPr>
      <w:b/>
    </w:rPr>
  </w:style>
  <w:style w:type="character" w:customStyle="1" w:styleId="ListLabel620">
    <w:name w:val="ListLabel 620"/>
    <w:qFormat/>
    <w:rsid w:val="00E90714"/>
    <w:rPr>
      <w:rFonts w:cs="Symbol"/>
    </w:rPr>
  </w:style>
  <w:style w:type="character" w:customStyle="1" w:styleId="ListLabel621">
    <w:name w:val="ListLabel 621"/>
    <w:qFormat/>
    <w:rsid w:val="00E90714"/>
    <w:rPr>
      <w:rFonts w:cs="Courier New"/>
    </w:rPr>
  </w:style>
  <w:style w:type="character" w:customStyle="1" w:styleId="ListLabel622">
    <w:name w:val="ListLabel 622"/>
    <w:qFormat/>
    <w:rsid w:val="00E90714"/>
    <w:rPr>
      <w:rFonts w:cs="Wingdings"/>
    </w:rPr>
  </w:style>
  <w:style w:type="character" w:customStyle="1" w:styleId="ListLabel623">
    <w:name w:val="ListLabel 623"/>
    <w:qFormat/>
    <w:rsid w:val="00E90714"/>
    <w:rPr>
      <w:rFonts w:cs="Symbol"/>
    </w:rPr>
  </w:style>
  <w:style w:type="character" w:customStyle="1" w:styleId="ListLabel624">
    <w:name w:val="ListLabel 624"/>
    <w:qFormat/>
    <w:rsid w:val="00E90714"/>
    <w:rPr>
      <w:rFonts w:cs="Courier New"/>
    </w:rPr>
  </w:style>
  <w:style w:type="character" w:customStyle="1" w:styleId="ListLabel625">
    <w:name w:val="ListLabel 625"/>
    <w:qFormat/>
    <w:rsid w:val="00E90714"/>
    <w:rPr>
      <w:rFonts w:cs="Wingdings"/>
    </w:rPr>
  </w:style>
  <w:style w:type="character" w:customStyle="1" w:styleId="ListLabel626">
    <w:name w:val="ListLabel 626"/>
    <w:qFormat/>
    <w:rsid w:val="00E90714"/>
    <w:rPr>
      <w:rFonts w:cs="Symbol"/>
    </w:rPr>
  </w:style>
  <w:style w:type="character" w:customStyle="1" w:styleId="ListLabel627">
    <w:name w:val="ListLabel 627"/>
    <w:qFormat/>
    <w:rsid w:val="00E90714"/>
    <w:rPr>
      <w:rFonts w:cs="Courier New"/>
    </w:rPr>
  </w:style>
  <w:style w:type="character" w:customStyle="1" w:styleId="ListLabel628">
    <w:name w:val="ListLabel 628"/>
    <w:qFormat/>
    <w:rsid w:val="00E90714"/>
    <w:rPr>
      <w:rFonts w:cs="Wingdings"/>
    </w:rPr>
  </w:style>
  <w:style w:type="character" w:customStyle="1" w:styleId="ListLabel629">
    <w:name w:val="ListLabel 629"/>
    <w:qFormat/>
    <w:rsid w:val="00E90714"/>
    <w:rPr>
      <w:rFonts w:cs="Symbol"/>
      <w:b/>
    </w:rPr>
  </w:style>
  <w:style w:type="character" w:customStyle="1" w:styleId="ListLabel630">
    <w:name w:val="ListLabel 630"/>
    <w:qFormat/>
    <w:rsid w:val="00E90714"/>
    <w:rPr>
      <w:b/>
    </w:rPr>
  </w:style>
  <w:style w:type="character" w:customStyle="1" w:styleId="ListLabel631">
    <w:name w:val="ListLabel 631"/>
    <w:qFormat/>
    <w:rsid w:val="00E90714"/>
    <w:rPr>
      <w:b/>
    </w:rPr>
  </w:style>
  <w:style w:type="character" w:customStyle="1" w:styleId="ListLabel632">
    <w:name w:val="ListLabel 632"/>
    <w:qFormat/>
    <w:rsid w:val="00E90714"/>
    <w:rPr>
      <w:b/>
    </w:rPr>
  </w:style>
  <w:style w:type="character" w:customStyle="1" w:styleId="ListLabel633">
    <w:name w:val="ListLabel 633"/>
    <w:qFormat/>
    <w:rsid w:val="00E90714"/>
    <w:rPr>
      <w:b/>
    </w:rPr>
  </w:style>
  <w:style w:type="character" w:customStyle="1" w:styleId="ListLabel634">
    <w:name w:val="ListLabel 634"/>
    <w:qFormat/>
    <w:rsid w:val="00E90714"/>
    <w:rPr>
      <w:b/>
    </w:rPr>
  </w:style>
  <w:style w:type="character" w:customStyle="1" w:styleId="ListLabel635">
    <w:name w:val="ListLabel 635"/>
    <w:qFormat/>
    <w:rsid w:val="00E90714"/>
    <w:rPr>
      <w:b/>
    </w:rPr>
  </w:style>
  <w:style w:type="character" w:customStyle="1" w:styleId="ListLabel636">
    <w:name w:val="ListLabel 636"/>
    <w:qFormat/>
    <w:rsid w:val="00E90714"/>
    <w:rPr>
      <w:b/>
    </w:rPr>
  </w:style>
  <w:style w:type="character" w:customStyle="1" w:styleId="ListLabel637">
    <w:name w:val="ListLabel 637"/>
    <w:qFormat/>
    <w:rsid w:val="00E90714"/>
    <w:rPr>
      <w:b/>
    </w:rPr>
  </w:style>
  <w:style w:type="character" w:customStyle="1" w:styleId="ListLabel638">
    <w:name w:val="ListLabel 638"/>
    <w:qFormat/>
    <w:rsid w:val="00E90714"/>
    <w:rPr>
      <w:b/>
    </w:rPr>
  </w:style>
  <w:style w:type="character" w:customStyle="1" w:styleId="ListLabel639">
    <w:name w:val="ListLabel 639"/>
    <w:qFormat/>
    <w:rsid w:val="00E90714"/>
    <w:rPr>
      <w:b/>
      <w:bCs/>
    </w:rPr>
  </w:style>
  <w:style w:type="character" w:customStyle="1" w:styleId="ListLabel640">
    <w:name w:val="ListLabel 640"/>
    <w:qFormat/>
    <w:rsid w:val="00E90714"/>
    <w:rPr>
      <w:b/>
      <w:bCs/>
    </w:rPr>
  </w:style>
  <w:style w:type="character" w:customStyle="1" w:styleId="ListLabel641">
    <w:name w:val="ListLabel 641"/>
    <w:qFormat/>
    <w:rsid w:val="00E90714"/>
    <w:rPr>
      <w:b/>
      <w:bCs/>
    </w:rPr>
  </w:style>
  <w:style w:type="character" w:customStyle="1" w:styleId="ListLabel642">
    <w:name w:val="ListLabel 642"/>
    <w:qFormat/>
    <w:rsid w:val="00E90714"/>
    <w:rPr>
      <w:b/>
      <w:bCs/>
    </w:rPr>
  </w:style>
  <w:style w:type="character" w:customStyle="1" w:styleId="ListLabel643">
    <w:name w:val="ListLabel 643"/>
    <w:qFormat/>
    <w:rsid w:val="00E90714"/>
    <w:rPr>
      <w:b/>
      <w:bCs/>
    </w:rPr>
  </w:style>
  <w:style w:type="character" w:customStyle="1" w:styleId="ListLabel644">
    <w:name w:val="ListLabel 644"/>
    <w:qFormat/>
    <w:rsid w:val="00E90714"/>
    <w:rPr>
      <w:b/>
      <w:bCs/>
    </w:rPr>
  </w:style>
  <w:style w:type="character" w:customStyle="1" w:styleId="ListLabel645">
    <w:name w:val="ListLabel 645"/>
    <w:qFormat/>
    <w:rsid w:val="00E90714"/>
    <w:rPr>
      <w:b/>
      <w:bCs/>
    </w:rPr>
  </w:style>
  <w:style w:type="character" w:customStyle="1" w:styleId="ListLabel646">
    <w:name w:val="ListLabel 646"/>
    <w:qFormat/>
    <w:rsid w:val="00E90714"/>
    <w:rPr>
      <w:b/>
      <w:bCs/>
    </w:rPr>
  </w:style>
  <w:style w:type="character" w:customStyle="1" w:styleId="ListLabel647">
    <w:name w:val="ListLabel 647"/>
    <w:qFormat/>
    <w:rsid w:val="00E90714"/>
    <w:rPr>
      <w:b/>
      <w:bCs/>
    </w:rPr>
  </w:style>
  <w:style w:type="character" w:customStyle="1" w:styleId="ListLabel648">
    <w:name w:val="ListLabel 648"/>
    <w:qFormat/>
    <w:rsid w:val="00E90714"/>
    <w:rPr>
      <w:rFonts w:eastAsia="Times New Roman" w:cs="Times New Roman"/>
      <w:b/>
      <w:bCs/>
      <w:i w:val="0"/>
      <w:caps w:val="0"/>
      <w:smallCaps w:val="0"/>
      <w:color w:val="0000FF"/>
      <w:spacing w:val="0"/>
      <w:sz w:val="24"/>
      <w:szCs w:val="24"/>
      <w:u w:val="single"/>
      <w:lang w:eastAsia="ru-RU"/>
    </w:rPr>
  </w:style>
  <w:style w:type="character" w:customStyle="1" w:styleId="ListLabel649">
    <w:name w:val="ListLabel 649"/>
    <w:qFormat/>
    <w:rsid w:val="00E90714"/>
    <w:rPr>
      <w:rFonts w:eastAsia="Times New Roman" w:cs="Times New Roman"/>
      <w:b w:val="0"/>
      <w:bCs/>
      <w:i w:val="0"/>
      <w:caps w:val="0"/>
      <w:smallCaps w:val="0"/>
      <w:color w:val="0563C1"/>
      <w:spacing w:val="0"/>
      <w:sz w:val="24"/>
      <w:szCs w:val="24"/>
      <w:u w:val="single"/>
      <w:lang w:val="en-US" w:eastAsia="ru-RU"/>
    </w:rPr>
  </w:style>
  <w:style w:type="character" w:customStyle="1" w:styleId="ListLabel650">
    <w:name w:val="ListLabel 650"/>
    <w:qFormat/>
    <w:rsid w:val="00E90714"/>
    <w:rPr>
      <w:rFonts w:eastAsia="Times New Roman" w:cs="Times New Roman"/>
      <w:b w:val="0"/>
      <w:bCs/>
      <w:i w:val="0"/>
      <w:caps w:val="0"/>
      <w:smallCaps w:val="0"/>
      <w:color w:val="0563C1"/>
      <w:spacing w:val="0"/>
      <w:sz w:val="24"/>
      <w:szCs w:val="24"/>
      <w:u w:val="single"/>
      <w:lang w:eastAsia="ru-RU"/>
    </w:rPr>
  </w:style>
  <w:style w:type="character" w:customStyle="1" w:styleId="ListLabel651">
    <w:name w:val="ListLabel 651"/>
    <w:qFormat/>
    <w:rsid w:val="00E90714"/>
    <w:rPr>
      <w:rFonts w:ascii="Liberation Serif" w:hAnsi="Liberation Serif" w:cs="LatoWeb;Times New Roman"/>
      <w:sz w:val="24"/>
      <w:szCs w:val="24"/>
    </w:rPr>
  </w:style>
  <w:style w:type="character" w:customStyle="1" w:styleId="ListLabel652">
    <w:name w:val="ListLabel 652"/>
    <w:qFormat/>
    <w:rsid w:val="00E90714"/>
    <w:rPr>
      <w:rFonts w:ascii="Liberation Serif" w:hAnsi="Liberation Serif" w:cs="LatoWeb;Times New Roman"/>
      <w:color w:val="auto"/>
      <w:sz w:val="24"/>
      <w:szCs w:val="24"/>
      <w:u w:val="none"/>
    </w:rPr>
  </w:style>
  <w:style w:type="character" w:customStyle="1" w:styleId="ListLabel653">
    <w:name w:val="ListLabel 653"/>
    <w:qFormat/>
    <w:rsid w:val="00E90714"/>
    <w:rPr>
      <w:rFonts w:cs="Times New Roman"/>
      <w:spacing w:val="2"/>
      <w:sz w:val="24"/>
      <w:szCs w:val="24"/>
    </w:rPr>
  </w:style>
  <w:style w:type="character" w:customStyle="1" w:styleId="ListLabel654">
    <w:name w:val="ListLabel 654"/>
    <w:qFormat/>
    <w:rsid w:val="00E90714"/>
    <w:rPr>
      <w:rFonts w:ascii="Times New Roman" w:hAnsi="Times New Roman" w:cs="Times New Roman"/>
      <w:spacing w:val="2"/>
      <w:sz w:val="24"/>
      <w:szCs w:val="24"/>
    </w:rPr>
  </w:style>
  <w:style w:type="character" w:customStyle="1" w:styleId="ListLabel655">
    <w:name w:val="ListLabel 655"/>
    <w:qFormat/>
    <w:rsid w:val="00E90714"/>
    <w:rPr>
      <w:rFonts w:ascii="Times New Roman" w:hAnsi="Times New Roman" w:cs="Times New Roman"/>
      <w:spacing w:val="2"/>
      <w:sz w:val="24"/>
      <w:szCs w:val="24"/>
      <w:highlight w:val="white"/>
    </w:rPr>
  </w:style>
  <w:style w:type="character" w:customStyle="1" w:styleId="ListLabel656">
    <w:name w:val="ListLabel 656"/>
    <w:qFormat/>
    <w:rsid w:val="00E90714"/>
    <w:rPr>
      <w:rFonts w:ascii="Liberation Serif" w:hAnsi="Liberation Serif" w:cs="LatoWeb;Times New Roman"/>
      <w:sz w:val="24"/>
      <w:szCs w:val="24"/>
      <w:highlight w:val="white"/>
    </w:rPr>
  </w:style>
  <w:style w:type="character" w:customStyle="1" w:styleId="ListLabel657">
    <w:name w:val="ListLabel 657"/>
    <w:qFormat/>
    <w:rsid w:val="00E90714"/>
    <w:rPr>
      <w:rFonts w:ascii="Liberation Serif" w:hAnsi="Liberation Serif"/>
      <w:b w:val="0"/>
      <w:bCs w:val="0"/>
      <w:i w:val="0"/>
      <w:caps w:val="0"/>
      <w:smallCaps w:val="0"/>
      <w:color w:val="000000"/>
      <w:spacing w:val="0"/>
      <w:sz w:val="24"/>
      <w:szCs w:val="24"/>
      <w:lang w:eastAsia="ko-KR"/>
    </w:rPr>
  </w:style>
  <w:style w:type="character" w:customStyle="1" w:styleId="ListLabel658">
    <w:name w:val="ListLabel 658"/>
    <w:qFormat/>
    <w:rsid w:val="00E90714"/>
    <w:rPr>
      <w:rFonts w:ascii="Liberation Serif" w:hAnsi="Liberation Serif" w:cs="LatoWeb;Times New Roman"/>
      <w:b w:val="0"/>
      <w:bCs w:val="0"/>
      <w:i w:val="0"/>
      <w:caps w:val="0"/>
      <w:smallCaps w:val="0"/>
      <w:color w:val="000000"/>
      <w:spacing w:val="0"/>
      <w:sz w:val="24"/>
      <w:szCs w:val="24"/>
      <w:lang w:eastAsia="ko-KR"/>
    </w:rPr>
  </w:style>
  <w:style w:type="character" w:customStyle="1" w:styleId="ListLabel659">
    <w:name w:val="ListLabel 659"/>
    <w:qFormat/>
    <w:rsid w:val="00E90714"/>
    <w:rPr>
      <w:rFonts w:ascii="Liberation Serif" w:hAnsi="Liberation Serif" w:cs="Times New Roman"/>
      <w:b w:val="0"/>
      <w:bCs w:val="0"/>
      <w:i w:val="0"/>
      <w:caps w:val="0"/>
      <w:smallCaps w:val="0"/>
      <w:color w:val="000000"/>
      <w:spacing w:val="0"/>
      <w:sz w:val="24"/>
      <w:szCs w:val="24"/>
      <w:lang w:eastAsia="ko-KR"/>
    </w:rPr>
  </w:style>
  <w:style w:type="character" w:customStyle="1" w:styleId="ListLabel660">
    <w:name w:val="ListLabel 660"/>
    <w:qFormat/>
    <w:rsid w:val="00E90714"/>
    <w:rPr>
      <w:rFonts w:ascii="Liberation Serif" w:hAnsi="Liberation Serif" w:cs="LatoWeb;Times New Roman"/>
      <w:b w:val="0"/>
      <w:bCs w:val="0"/>
      <w:color w:val="auto"/>
      <w:sz w:val="24"/>
      <w:szCs w:val="24"/>
      <w:lang w:eastAsia="ko-KR"/>
    </w:rPr>
  </w:style>
  <w:style w:type="character" w:customStyle="1" w:styleId="ListLabel661">
    <w:name w:val="ListLabel 661"/>
    <w:qFormat/>
    <w:rsid w:val="00E90714"/>
    <w:rPr>
      <w:rFonts w:ascii="Liberation Serif" w:hAnsi="Liberation Serif" w:cs="LatoWeb;Times New Roman"/>
      <w:color w:val="auto"/>
      <w:sz w:val="24"/>
      <w:szCs w:val="24"/>
    </w:rPr>
  </w:style>
  <w:style w:type="character" w:customStyle="1" w:styleId="ListLabel662">
    <w:name w:val="ListLabel 662"/>
    <w:qFormat/>
    <w:rsid w:val="00E90714"/>
    <w:rPr>
      <w:b/>
    </w:rPr>
  </w:style>
  <w:style w:type="character" w:customStyle="1" w:styleId="ListLabel663">
    <w:name w:val="ListLabel 663"/>
    <w:qFormat/>
    <w:rsid w:val="00E90714"/>
    <w:rPr>
      <w:rFonts w:cs="Symbol"/>
    </w:rPr>
  </w:style>
  <w:style w:type="character" w:customStyle="1" w:styleId="ListLabel664">
    <w:name w:val="ListLabel 664"/>
    <w:qFormat/>
    <w:rsid w:val="00E90714"/>
    <w:rPr>
      <w:rFonts w:cs="Courier New"/>
    </w:rPr>
  </w:style>
  <w:style w:type="character" w:customStyle="1" w:styleId="ListLabel665">
    <w:name w:val="ListLabel 665"/>
    <w:qFormat/>
    <w:rsid w:val="00E90714"/>
    <w:rPr>
      <w:rFonts w:cs="Wingdings"/>
    </w:rPr>
  </w:style>
  <w:style w:type="character" w:customStyle="1" w:styleId="ListLabel666">
    <w:name w:val="ListLabel 666"/>
    <w:qFormat/>
    <w:rsid w:val="00E90714"/>
    <w:rPr>
      <w:rFonts w:cs="Symbol"/>
    </w:rPr>
  </w:style>
  <w:style w:type="character" w:customStyle="1" w:styleId="ListLabel667">
    <w:name w:val="ListLabel 667"/>
    <w:qFormat/>
    <w:rsid w:val="00E90714"/>
    <w:rPr>
      <w:rFonts w:cs="Courier New"/>
    </w:rPr>
  </w:style>
  <w:style w:type="character" w:customStyle="1" w:styleId="ListLabel668">
    <w:name w:val="ListLabel 668"/>
    <w:qFormat/>
    <w:rsid w:val="00E90714"/>
    <w:rPr>
      <w:rFonts w:cs="Wingdings"/>
    </w:rPr>
  </w:style>
  <w:style w:type="character" w:customStyle="1" w:styleId="ListLabel669">
    <w:name w:val="ListLabel 669"/>
    <w:qFormat/>
    <w:rsid w:val="00E90714"/>
    <w:rPr>
      <w:rFonts w:cs="Symbol"/>
    </w:rPr>
  </w:style>
  <w:style w:type="character" w:customStyle="1" w:styleId="ListLabel670">
    <w:name w:val="ListLabel 670"/>
    <w:qFormat/>
    <w:rsid w:val="00E90714"/>
    <w:rPr>
      <w:rFonts w:cs="Courier New"/>
    </w:rPr>
  </w:style>
  <w:style w:type="character" w:customStyle="1" w:styleId="ListLabel671">
    <w:name w:val="ListLabel 671"/>
    <w:qFormat/>
    <w:rsid w:val="00E90714"/>
    <w:rPr>
      <w:rFonts w:cs="Wingdings"/>
    </w:rPr>
  </w:style>
  <w:style w:type="character" w:customStyle="1" w:styleId="ListLabel672">
    <w:name w:val="ListLabel 672"/>
    <w:qFormat/>
    <w:rsid w:val="00E90714"/>
    <w:rPr>
      <w:rFonts w:cs="Symbol"/>
      <w:b/>
    </w:rPr>
  </w:style>
  <w:style w:type="character" w:customStyle="1" w:styleId="ListLabel673">
    <w:name w:val="ListLabel 673"/>
    <w:qFormat/>
    <w:rsid w:val="00E90714"/>
    <w:rPr>
      <w:b/>
    </w:rPr>
  </w:style>
  <w:style w:type="character" w:customStyle="1" w:styleId="ListLabel674">
    <w:name w:val="ListLabel 674"/>
    <w:qFormat/>
    <w:rsid w:val="00E90714"/>
    <w:rPr>
      <w:b/>
    </w:rPr>
  </w:style>
  <w:style w:type="character" w:customStyle="1" w:styleId="ListLabel675">
    <w:name w:val="ListLabel 675"/>
    <w:qFormat/>
    <w:rsid w:val="00E90714"/>
    <w:rPr>
      <w:b/>
    </w:rPr>
  </w:style>
  <w:style w:type="character" w:customStyle="1" w:styleId="ListLabel676">
    <w:name w:val="ListLabel 676"/>
    <w:qFormat/>
    <w:rsid w:val="00E90714"/>
    <w:rPr>
      <w:b/>
    </w:rPr>
  </w:style>
  <w:style w:type="character" w:customStyle="1" w:styleId="ListLabel677">
    <w:name w:val="ListLabel 677"/>
    <w:qFormat/>
    <w:rsid w:val="00E90714"/>
    <w:rPr>
      <w:b/>
    </w:rPr>
  </w:style>
  <w:style w:type="character" w:customStyle="1" w:styleId="ListLabel678">
    <w:name w:val="ListLabel 678"/>
    <w:qFormat/>
    <w:rsid w:val="00E90714"/>
    <w:rPr>
      <w:b/>
    </w:rPr>
  </w:style>
  <w:style w:type="character" w:customStyle="1" w:styleId="ListLabel679">
    <w:name w:val="ListLabel 679"/>
    <w:qFormat/>
    <w:rsid w:val="00E90714"/>
    <w:rPr>
      <w:b/>
    </w:rPr>
  </w:style>
  <w:style w:type="character" w:customStyle="1" w:styleId="ListLabel680">
    <w:name w:val="ListLabel 680"/>
    <w:qFormat/>
    <w:rsid w:val="00E90714"/>
    <w:rPr>
      <w:b/>
    </w:rPr>
  </w:style>
  <w:style w:type="character" w:customStyle="1" w:styleId="ListLabel681">
    <w:name w:val="ListLabel 681"/>
    <w:qFormat/>
    <w:rsid w:val="00E90714"/>
    <w:rPr>
      <w:b/>
    </w:rPr>
  </w:style>
  <w:style w:type="character" w:customStyle="1" w:styleId="ListLabel682">
    <w:name w:val="ListLabel 682"/>
    <w:qFormat/>
    <w:rsid w:val="00E90714"/>
    <w:rPr>
      <w:b/>
      <w:bCs/>
    </w:rPr>
  </w:style>
  <w:style w:type="character" w:customStyle="1" w:styleId="ListLabel683">
    <w:name w:val="ListLabel 683"/>
    <w:qFormat/>
    <w:rsid w:val="00E90714"/>
    <w:rPr>
      <w:b/>
      <w:bCs/>
    </w:rPr>
  </w:style>
  <w:style w:type="character" w:customStyle="1" w:styleId="ListLabel684">
    <w:name w:val="ListLabel 684"/>
    <w:qFormat/>
    <w:rsid w:val="00E90714"/>
    <w:rPr>
      <w:b/>
      <w:bCs/>
    </w:rPr>
  </w:style>
  <w:style w:type="character" w:customStyle="1" w:styleId="ListLabel685">
    <w:name w:val="ListLabel 685"/>
    <w:qFormat/>
    <w:rsid w:val="00E90714"/>
    <w:rPr>
      <w:b/>
      <w:bCs/>
    </w:rPr>
  </w:style>
  <w:style w:type="character" w:customStyle="1" w:styleId="ListLabel686">
    <w:name w:val="ListLabel 686"/>
    <w:qFormat/>
    <w:rsid w:val="00E90714"/>
    <w:rPr>
      <w:b/>
      <w:bCs/>
    </w:rPr>
  </w:style>
  <w:style w:type="character" w:customStyle="1" w:styleId="ListLabel687">
    <w:name w:val="ListLabel 687"/>
    <w:qFormat/>
    <w:rsid w:val="00E90714"/>
    <w:rPr>
      <w:b/>
      <w:bCs/>
    </w:rPr>
  </w:style>
  <w:style w:type="character" w:customStyle="1" w:styleId="ListLabel688">
    <w:name w:val="ListLabel 688"/>
    <w:qFormat/>
    <w:rsid w:val="00E90714"/>
    <w:rPr>
      <w:b/>
      <w:bCs/>
    </w:rPr>
  </w:style>
  <w:style w:type="character" w:customStyle="1" w:styleId="ListLabel689">
    <w:name w:val="ListLabel 689"/>
    <w:qFormat/>
    <w:rsid w:val="00E90714"/>
    <w:rPr>
      <w:b/>
      <w:bCs/>
    </w:rPr>
  </w:style>
  <w:style w:type="character" w:customStyle="1" w:styleId="ListLabel690">
    <w:name w:val="ListLabel 690"/>
    <w:qFormat/>
    <w:rsid w:val="00E90714"/>
    <w:rPr>
      <w:b/>
      <w:bCs/>
    </w:rPr>
  </w:style>
  <w:style w:type="character" w:customStyle="1" w:styleId="ListLabel691">
    <w:name w:val="ListLabel 691"/>
    <w:qFormat/>
    <w:rsid w:val="00E90714"/>
    <w:rPr>
      <w:rFonts w:eastAsia="Times New Roman" w:cs="Times New Roman"/>
      <w:b/>
      <w:bCs/>
      <w:i w:val="0"/>
      <w:caps w:val="0"/>
      <w:smallCaps w:val="0"/>
      <w:color w:val="0000FF"/>
      <w:spacing w:val="0"/>
      <w:sz w:val="24"/>
      <w:szCs w:val="24"/>
      <w:u w:val="single"/>
      <w:lang w:eastAsia="ru-RU"/>
    </w:rPr>
  </w:style>
  <w:style w:type="character" w:customStyle="1" w:styleId="ListLabel692">
    <w:name w:val="ListLabel 692"/>
    <w:qFormat/>
    <w:rsid w:val="00E90714"/>
    <w:rPr>
      <w:rFonts w:eastAsia="Times New Roman" w:cs="Times New Roman"/>
      <w:b w:val="0"/>
      <w:bCs/>
      <w:i w:val="0"/>
      <w:caps w:val="0"/>
      <w:smallCaps w:val="0"/>
      <w:color w:val="0563C1"/>
      <w:spacing w:val="0"/>
      <w:sz w:val="24"/>
      <w:szCs w:val="24"/>
      <w:u w:val="single"/>
      <w:lang w:val="en-US" w:eastAsia="ru-RU"/>
    </w:rPr>
  </w:style>
  <w:style w:type="character" w:customStyle="1" w:styleId="ListLabel693">
    <w:name w:val="ListLabel 693"/>
    <w:qFormat/>
    <w:rsid w:val="00E90714"/>
    <w:rPr>
      <w:rFonts w:eastAsia="Times New Roman" w:cs="Times New Roman"/>
      <w:b w:val="0"/>
      <w:bCs/>
      <w:i w:val="0"/>
      <w:caps w:val="0"/>
      <w:smallCaps w:val="0"/>
      <w:color w:val="0563C1"/>
      <w:spacing w:val="0"/>
      <w:sz w:val="24"/>
      <w:szCs w:val="24"/>
      <w:u w:val="single"/>
      <w:lang w:eastAsia="ru-RU"/>
    </w:rPr>
  </w:style>
  <w:style w:type="character" w:customStyle="1" w:styleId="ListLabel694">
    <w:name w:val="ListLabel 694"/>
    <w:qFormat/>
    <w:rsid w:val="00E90714"/>
    <w:rPr>
      <w:rFonts w:ascii="Liberation Serif" w:hAnsi="Liberation Serif" w:cs="LatoWeb;Times New Roman"/>
      <w:sz w:val="24"/>
      <w:szCs w:val="24"/>
    </w:rPr>
  </w:style>
  <w:style w:type="character" w:customStyle="1" w:styleId="ListLabel695">
    <w:name w:val="ListLabel 695"/>
    <w:qFormat/>
    <w:rsid w:val="00E90714"/>
    <w:rPr>
      <w:rFonts w:ascii="Liberation Serif" w:hAnsi="Liberation Serif" w:cs="LatoWeb;Times New Roman"/>
      <w:color w:val="auto"/>
      <w:sz w:val="24"/>
      <w:szCs w:val="24"/>
      <w:u w:val="none"/>
    </w:rPr>
  </w:style>
  <w:style w:type="character" w:customStyle="1" w:styleId="ListLabel696">
    <w:name w:val="ListLabel 696"/>
    <w:qFormat/>
    <w:rsid w:val="00E90714"/>
    <w:rPr>
      <w:rFonts w:cs="Times New Roman"/>
      <w:spacing w:val="2"/>
      <w:sz w:val="24"/>
      <w:szCs w:val="24"/>
    </w:rPr>
  </w:style>
  <w:style w:type="character" w:customStyle="1" w:styleId="ListLabel697">
    <w:name w:val="ListLabel 697"/>
    <w:qFormat/>
    <w:rsid w:val="00E90714"/>
    <w:rPr>
      <w:rFonts w:ascii="Times New Roman" w:hAnsi="Times New Roman" w:cs="Times New Roman"/>
      <w:spacing w:val="2"/>
      <w:sz w:val="24"/>
      <w:szCs w:val="24"/>
    </w:rPr>
  </w:style>
  <w:style w:type="character" w:customStyle="1" w:styleId="ListLabel698">
    <w:name w:val="ListLabel 698"/>
    <w:qFormat/>
    <w:rsid w:val="00E90714"/>
    <w:rPr>
      <w:rFonts w:ascii="Times New Roman" w:hAnsi="Times New Roman" w:cs="Times New Roman"/>
      <w:spacing w:val="2"/>
      <w:sz w:val="24"/>
      <w:szCs w:val="24"/>
      <w:highlight w:val="white"/>
    </w:rPr>
  </w:style>
  <w:style w:type="character" w:customStyle="1" w:styleId="ListLabel699">
    <w:name w:val="ListLabel 699"/>
    <w:qFormat/>
    <w:rsid w:val="00E90714"/>
    <w:rPr>
      <w:rFonts w:ascii="Liberation Serif" w:hAnsi="Liberation Serif" w:cs="LatoWeb;Times New Roman"/>
      <w:sz w:val="24"/>
      <w:szCs w:val="24"/>
      <w:highlight w:val="white"/>
    </w:rPr>
  </w:style>
  <w:style w:type="character" w:customStyle="1" w:styleId="ListLabel700">
    <w:name w:val="ListLabel 700"/>
    <w:qFormat/>
    <w:rsid w:val="00E90714"/>
    <w:rPr>
      <w:rFonts w:ascii="Liberation Serif" w:hAnsi="Liberation Serif"/>
      <w:b w:val="0"/>
      <w:bCs w:val="0"/>
      <w:i w:val="0"/>
      <w:caps w:val="0"/>
      <w:smallCaps w:val="0"/>
      <w:color w:val="000000"/>
      <w:spacing w:val="0"/>
      <w:sz w:val="24"/>
      <w:szCs w:val="24"/>
      <w:lang w:eastAsia="ko-KR"/>
    </w:rPr>
  </w:style>
  <w:style w:type="character" w:customStyle="1" w:styleId="ListLabel701">
    <w:name w:val="ListLabel 701"/>
    <w:qFormat/>
    <w:rsid w:val="00E90714"/>
    <w:rPr>
      <w:rFonts w:ascii="Liberation Serif" w:hAnsi="Liberation Serif" w:cs="LatoWeb;Times New Roman"/>
      <w:b w:val="0"/>
      <w:bCs w:val="0"/>
      <w:i w:val="0"/>
      <w:caps w:val="0"/>
      <w:smallCaps w:val="0"/>
      <w:color w:val="000000"/>
      <w:spacing w:val="0"/>
      <w:sz w:val="24"/>
      <w:szCs w:val="24"/>
      <w:lang w:eastAsia="ko-KR"/>
    </w:rPr>
  </w:style>
  <w:style w:type="character" w:customStyle="1" w:styleId="ListLabel702">
    <w:name w:val="ListLabel 702"/>
    <w:qFormat/>
    <w:rsid w:val="00E90714"/>
    <w:rPr>
      <w:rFonts w:ascii="Liberation Serif" w:hAnsi="Liberation Serif" w:cs="Times New Roman"/>
      <w:b w:val="0"/>
      <w:bCs w:val="0"/>
      <w:i w:val="0"/>
      <w:caps w:val="0"/>
      <w:smallCaps w:val="0"/>
      <w:color w:val="000000"/>
      <w:spacing w:val="0"/>
      <w:sz w:val="24"/>
      <w:szCs w:val="24"/>
      <w:lang w:eastAsia="ko-KR"/>
    </w:rPr>
  </w:style>
  <w:style w:type="character" w:customStyle="1" w:styleId="ListLabel703">
    <w:name w:val="ListLabel 703"/>
    <w:qFormat/>
    <w:rsid w:val="00E90714"/>
    <w:rPr>
      <w:rFonts w:ascii="Liberation Serif" w:hAnsi="Liberation Serif" w:cs="LatoWeb;Times New Roman"/>
      <w:b w:val="0"/>
      <w:bCs w:val="0"/>
      <w:color w:val="auto"/>
      <w:sz w:val="24"/>
      <w:szCs w:val="24"/>
      <w:lang w:eastAsia="ko-KR"/>
    </w:rPr>
  </w:style>
  <w:style w:type="character" w:customStyle="1" w:styleId="ListLabel704">
    <w:name w:val="ListLabel 704"/>
    <w:qFormat/>
    <w:rsid w:val="00E90714"/>
    <w:rPr>
      <w:rFonts w:ascii="Liberation Serif" w:hAnsi="Liberation Serif" w:cs="LatoWeb;Times New Roman"/>
      <w:color w:val="auto"/>
      <w:sz w:val="24"/>
      <w:szCs w:val="24"/>
    </w:rPr>
  </w:style>
  <w:style w:type="paragraph" w:styleId="a9">
    <w:name w:val="Title"/>
    <w:basedOn w:val="a"/>
    <w:next w:val="aa"/>
    <w:qFormat/>
    <w:rsid w:val="00375947"/>
    <w:pPr>
      <w:jc w:val="center"/>
    </w:pPr>
    <w:rPr>
      <w:sz w:val="28"/>
      <w:szCs w:val="20"/>
    </w:rPr>
  </w:style>
  <w:style w:type="paragraph" w:styleId="aa">
    <w:name w:val="Body Text"/>
    <w:basedOn w:val="a"/>
    <w:rsid w:val="005826C6"/>
    <w:pPr>
      <w:overflowPunct w:val="0"/>
      <w:jc w:val="both"/>
    </w:pPr>
    <w:rPr>
      <w:sz w:val="28"/>
      <w:szCs w:val="20"/>
    </w:rPr>
  </w:style>
  <w:style w:type="paragraph" w:styleId="ab">
    <w:name w:val="List"/>
    <w:basedOn w:val="aa"/>
    <w:rsid w:val="00E90714"/>
    <w:rPr>
      <w:rFonts w:cs="Lohit Devanagari"/>
    </w:rPr>
  </w:style>
  <w:style w:type="paragraph" w:styleId="ac">
    <w:name w:val="caption"/>
    <w:basedOn w:val="a"/>
    <w:qFormat/>
    <w:rsid w:val="00E90714"/>
    <w:pPr>
      <w:suppressLineNumbers/>
      <w:spacing w:before="120" w:after="120"/>
    </w:pPr>
    <w:rPr>
      <w:rFonts w:cs="Lohit Devanagari"/>
      <w:i/>
      <w:iCs/>
    </w:rPr>
  </w:style>
  <w:style w:type="paragraph" w:styleId="ad">
    <w:name w:val="index heading"/>
    <w:basedOn w:val="a"/>
    <w:qFormat/>
    <w:rsid w:val="00E90714"/>
    <w:pPr>
      <w:suppressLineNumbers/>
    </w:pPr>
    <w:rPr>
      <w:rFonts w:cs="Lohit Devanagari"/>
    </w:rPr>
  </w:style>
  <w:style w:type="paragraph" w:styleId="ae">
    <w:name w:val="Normal (Web)"/>
    <w:basedOn w:val="a"/>
    <w:qFormat/>
    <w:rsid w:val="00E90714"/>
    <w:pPr>
      <w:spacing w:before="280" w:after="280"/>
    </w:pPr>
  </w:style>
  <w:style w:type="paragraph" w:styleId="af">
    <w:name w:val="footer"/>
    <w:basedOn w:val="a"/>
    <w:uiPriority w:val="99"/>
    <w:rsid w:val="005826C6"/>
    <w:pPr>
      <w:tabs>
        <w:tab w:val="center" w:pos="4677"/>
        <w:tab w:val="right" w:pos="9355"/>
      </w:tabs>
    </w:pPr>
  </w:style>
  <w:style w:type="paragraph" w:customStyle="1" w:styleId="21">
    <w:name w:val="Основной текст с отступом 21"/>
    <w:basedOn w:val="a"/>
    <w:qFormat/>
    <w:rsid w:val="005826C6"/>
    <w:pPr>
      <w:overflowPunct w:val="0"/>
      <w:ind w:firstLine="748"/>
      <w:jc w:val="center"/>
    </w:pPr>
    <w:rPr>
      <w:sz w:val="28"/>
      <w:szCs w:val="20"/>
    </w:rPr>
  </w:style>
  <w:style w:type="paragraph" w:customStyle="1" w:styleId="210">
    <w:name w:val="Основной текст 21"/>
    <w:basedOn w:val="a"/>
    <w:qFormat/>
    <w:rsid w:val="005826C6"/>
    <w:pPr>
      <w:overflowPunct w:val="0"/>
      <w:ind w:firstLine="748"/>
      <w:jc w:val="both"/>
    </w:pPr>
    <w:rPr>
      <w:sz w:val="28"/>
      <w:szCs w:val="20"/>
    </w:rPr>
  </w:style>
  <w:style w:type="paragraph" w:customStyle="1" w:styleId="11">
    <w:name w:val="заголовок 1"/>
    <w:basedOn w:val="a"/>
    <w:qFormat/>
    <w:rsid w:val="005826C6"/>
    <w:pPr>
      <w:keepNext/>
      <w:widowControl w:val="0"/>
      <w:overflowPunct w:val="0"/>
      <w:ind w:right="1000"/>
      <w:jc w:val="center"/>
    </w:pPr>
    <w:rPr>
      <w:sz w:val="28"/>
      <w:szCs w:val="20"/>
    </w:rPr>
  </w:style>
  <w:style w:type="paragraph" w:customStyle="1" w:styleId="e22">
    <w:name w:val="Осноe2ной текст 2"/>
    <w:basedOn w:val="a"/>
    <w:qFormat/>
    <w:rsid w:val="005826C6"/>
    <w:pPr>
      <w:widowControl w:val="0"/>
      <w:overflowPunct w:val="0"/>
      <w:ind w:firstLine="624"/>
      <w:jc w:val="both"/>
    </w:pPr>
    <w:rPr>
      <w:sz w:val="28"/>
      <w:szCs w:val="20"/>
    </w:rPr>
  </w:style>
  <w:style w:type="paragraph" w:customStyle="1" w:styleId="12">
    <w:name w:val="Обычный1"/>
    <w:qFormat/>
    <w:rsid w:val="005826C6"/>
    <w:pPr>
      <w:widowControl w:val="0"/>
      <w:jc w:val="both"/>
    </w:pPr>
    <w:rPr>
      <w:sz w:val="24"/>
    </w:rPr>
  </w:style>
  <w:style w:type="paragraph" w:styleId="af0">
    <w:name w:val="header"/>
    <w:basedOn w:val="a"/>
    <w:uiPriority w:val="99"/>
    <w:rsid w:val="005826C6"/>
    <w:pPr>
      <w:tabs>
        <w:tab w:val="center" w:pos="4677"/>
        <w:tab w:val="right" w:pos="9355"/>
      </w:tabs>
    </w:pPr>
  </w:style>
  <w:style w:type="paragraph" w:customStyle="1" w:styleId="tt4">
    <w:name w:val="tt4"/>
    <w:basedOn w:val="a"/>
    <w:qFormat/>
    <w:rsid w:val="005826C6"/>
    <w:pPr>
      <w:spacing w:beforeAutospacing="1" w:afterAutospacing="1"/>
    </w:pPr>
    <w:rPr>
      <w:sz w:val="28"/>
      <w:szCs w:val="28"/>
    </w:rPr>
  </w:style>
  <w:style w:type="paragraph" w:styleId="af1">
    <w:name w:val="Plain Text"/>
    <w:basedOn w:val="a"/>
    <w:qFormat/>
    <w:rsid w:val="00B27A22"/>
    <w:pPr>
      <w:keepNext/>
      <w:spacing w:line="360" w:lineRule="auto"/>
      <w:ind w:firstLine="851"/>
      <w:jc w:val="both"/>
    </w:pPr>
    <w:rPr>
      <w:rFonts w:ascii="Courier New" w:hAnsi="Courier New"/>
      <w:sz w:val="20"/>
      <w:szCs w:val="20"/>
    </w:rPr>
  </w:style>
  <w:style w:type="paragraph" w:styleId="22">
    <w:name w:val="Body Text Indent 2"/>
    <w:basedOn w:val="a"/>
    <w:link w:val="211"/>
    <w:semiHidden/>
    <w:unhideWhenUsed/>
    <w:qFormat/>
    <w:rsid w:val="00E30C13"/>
    <w:pPr>
      <w:spacing w:after="120" w:line="480" w:lineRule="auto"/>
      <w:ind w:left="283"/>
    </w:pPr>
    <w:rPr>
      <w:rFonts w:ascii="Calibri" w:hAnsi="Calibri"/>
      <w:sz w:val="22"/>
      <w:szCs w:val="22"/>
    </w:rPr>
  </w:style>
  <w:style w:type="paragraph" w:styleId="af2">
    <w:name w:val="Body Text Indent"/>
    <w:basedOn w:val="a"/>
    <w:rsid w:val="00E30C13"/>
    <w:pPr>
      <w:spacing w:after="120"/>
      <w:ind w:left="283"/>
    </w:pPr>
  </w:style>
  <w:style w:type="paragraph" w:customStyle="1" w:styleId="211">
    <w:name w:val="Основной текст с отступом 2 Знак1"/>
    <w:link w:val="22"/>
    <w:qFormat/>
    <w:rsid w:val="00E30C13"/>
    <w:pPr>
      <w:widowControl w:val="0"/>
      <w:snapToGrid w:val="0"/>
    </w:pPr>
    <w:rPr>
      <w:sz w:val="24"/>
    </w:rPr>
  </w:style>
  <w:style w:type="paragraph" w:customStyle="1" w:styleId="sS">
    <w:name w:val="sS"/>
    <w:basedOn w:val="a"/>
    <w:qFormat/>
    <w:rsid w:val="00570786"/>
    <w:rPr>
      <w:szCs w:val="20"/>
    </w:rPr>
  </w:style>
  <w:style w:type="paragraph" w:styleId="40">
    <w:name w:val="toc 4"/>
    <w:basedOn w:val="a"/>
    <w:autoRedefine/>
    <w:semiHidden/>
    <w:rsid w:val="006D6C3C"/>
    <w:pPr>
      <w:tabs>
        <w:tab w:val="right" w:leader="dot" w:pos="9345"/>
      </w:tabs>
      <w:ind w:left="-360"/>
      <w:jc w:val="both"/>
    </w:pPr>
  </w:style>
  <w:style w:type="paragraph" w:styleId="af3">
    <w:name w:val="List Paragraph"/>
    <w:basedOn w:val="a"/>
    <w:qFormat/>
    <w:rsid w:val="00E90714"/>
    <w:pPr>
      <w:spacing w:after="200" w:line="276" w:lineRule="auto"/>
      <w:ind w:left="720"/>
      <w:contextualSpacing/>
    </w:pPr>
    <w:rPr>
      <w:rFonts w:ascii="Calibri" w:hAnsi="Calibri" w:cs="Calibri"/>
      <w:sz w:val="22"/>
      <w:szCs w:val="22"/>
    </w:rPr>
  </w:style>
  <w:style w:type="paragraph" w:customStyle="1" w:styleId="13">
    <w:name w:val="Знак1"/>
    <w:basedOn w:val="a"/>
    <w:qFormat/>
    <w:rsid w:val="00671878"/>
    <w:pPr>
      <w:tabs>
        <w:tab w:val="left" w:pos="643"/>
      </w:tabs>
      <w:spacing w:after="160" w:line="240" w:lineRule="exact"/>
    </w:pPr>
    <w:rPr>
      <w:rFonts w:ascii="Verdana" w:hAnsi="Verdana" w:cs="Verdana"/>
      <w:sz w:val="20"/>
      <w:szCs w:val="20"/>
      <w:lang w:val="en-US" w:eastAsia="en-US"/>
    </w:rPr>
  </w:style>
  <w:style w:type="paragraph" w:customStyle="1" w:styleId="16---">
    <w:name w:val="16-пж-стр-левый"/>
    <w:qFormat/>
    <w:rsid w:val="00A92E52"/>
    <w:pPr>
      <w:suppressAutoHyphens/>
      <w:ind w:firstLine="567"/>
      <w:jc w:val="both"/>
    </w:pPr>
    <w:rPr>
      <w:rFonts w:eastAsia="Arial" w:cs="Arial"/>
      <w:b/>
      <w:bCs/>
      <w:iCs/>
      <w:sz w:val="32"/>
      <w:szCs w:val="32"/>
      <w:lang w:eastAsia="ar-SA"/>
    </w:rPr>
  </w:style>
  <w:style w:type="paragraph" w:customStyle="1" w:styleId="af4">
    <w:name w:val="Знак"/>
    <w:basedOn w:val="a"/>
    <w:qFormat/>
    <w:rsid w:val="0011632B"/>
    <w:pPr>
      <w:spacing w:after="160" w:line="240" w:lineRule="exact"/>
    </w:pPr>
    <w:rPr>
      <w:rFonts w:ascii="Verdana" w:hAnsi="Verdana"/>
      <w:sz w:val="20"/>
      <w:szCs w:val="20"/>
      <w:lang w:val="en-US" w:eastAsia="en-US"/>
    </w:rPr>
  </w:style>
  <w:style w:type="paragraph" w:customStyle="1" w:styleId="af5">
    <w:name w:val="список с точками"/>
    <w:basedOn w:val="a"/>
    <w:qFormat/>
    <w:rsid w:val="006B2835"/>
    <w:pPr>
      <w:spacing w:line="312" w:lineRule="auto"/>
      <w:ind w:firstLine="400"/>
      <w:jc w:val="both"/>
    </w:pPr>
  </w:style>
  <w:style w:type="paragraph" w:styleId="af6">
    <w:name w:val="Balloon Text"/>
    <w:basedOn w:val="a"/>
    <w:qFormat/>
    <w:rsid w:val="006361B9"/>
    <w:rPr>
      <w:rFonts w:ascii="Segoe UI" w:hAnsi="Segoe UI"/>
      <w:sz w:val="18"/>
      <w:szCs w:val="18"/>
    </w:rPr>
  </w:style>
  <w:style w:type="paragraph" w:customStyle="1" w:styleId="af7">
    <w:name w:val="Маркированный"/>
    <w:basedOn w:val="a"/>
    <w:qFormat/>
    <w:rsid w:val="00F50612"/>
    <w:rPr>
      <w:sz w:val="20"/>
      <w:szCs w:val="20"/>
    </w:rPr>
  </w:style>
  <w:style w:type="paragraph" w:styleId="31">
    <w:name w:val="Body Text Indent 3"/>
    <w:basedOn w:val="a"/>
    <w:qFormat/>
    <w:rsid w:val="002F379A"/>
    <w:pPr>
      <w:spacing w:after="120"/>
      <w:ind w:left="283"/>
    </w:pPr>
    <w:rPr>
      <w:sz w:val="16"/>
      <w:szCs w:val="16"/>
    </w:rPr>
  </w:style>
  <w:style w:type="paragraph" w:styleId="32">
    <w:name w:val="Body Text 3"/>
    <w:basedOn w:val="a"/>
    <w:qFormat/>
    <w:rsid w:val="006025A4"/>
    <w:pPr>
      <w:spacing w:after="120"/>
    </w:pPr>
    <w:rPr>
      <w:sz w:val="16"/>
      <w:szCs w:val="16"/>
    </w:rPr>
  </w:style>
  <w:style w:type="paragraph" w:customStyle="1" w:styleId="Default">
    <w:name w:val="Default"/>
    <w:qFormat/>
    <w:rsid w:val="006025A4"/>
    <w:pPr>
      <w:widowControl w:val="0"/>
    </w:pPr>
    <w:rPr>
      <w:color w:val="000000"/>
      <w:sz w:val="24"/>
      <w:szCs w:val="24"/>
    </w:rPr>
  </w:style>
  <w:style w:type="paragraph" w:customStyle="1" w:styleId="ConsPlusNormal">
    <w:name w:val="ConsPlusNormal"/>
    <w:qFormat/>
    <w:rsid w:val="00E90714"/>
    <w:pPr>
      <w:widowControl w:val="0"/>
    </w:pPr>
    <w:rPr>
      <w:rFonts w:ascii="Arial" w:hAnsi="Arial" w:cs="Arial"/>
    </w:rPr>
  </w:style>
  <w:style w:type="paragraph" w:customStyle="1" w:styleId="af8">
    <w:name w:val="Содержимое таблицы"/>
    <w:basedOn w:val="a"/>
    <w:qFormat/>
    <w:rsid w:val="00E90714"/>
    <w:pPr>
      <w:suppressLineNumbers/>
    </w:pPr>
  </w:style>
  <w:style w:type="paragraph" w:customStyle="1" w:styleId="af9">
    <w:name w:val="Заголовок таблицы"/>
    <w:basedOn w:val="af8"/>
    <w:qFormat/>
    <w:rsid w:val="00E90714"/>
    <w:pPr>
      <w:jc w:val="center"/>
    </w:pPr>
    <w:rPr>
      <w:b/>
      <w:bCs/>
    </w:rPr>
  </w:style>
  <w:style w:type="numbering" w:customStyle="1" w:styleId="WW8Num11">
    <w:name w:val="WW8Num11"/>
    <w:qFormat/>
    <w:rsid w:val="00E90714"/>
  </w:style>
  <w:style w:type="numbering" w:customStyle="1" w:styleId="WW8Num1">
    <w:name w:val="WW8Num1"/>
    <w:qFormat/>
    <w:rsid w:val="00E90714"/>
  </w:style>
  <w:style w:type="numbering" w:customStyle="1" w:styleId="WW8Num13">
    <w:name w:val="WW8Num13"/>
    <w:qFormat/>
    <w:rsid w:val="00E90714"/>
  </w:style>
  <w:style w:type="numbering" w:customStyle="1" w:styleId="WW8Num3">
    <w:name w:val="WW8Num3"/>
    <w:qFormat/>
    <w:rsid w:val="00E90714"/>
  </w:style>
  <w:style w:type="numbering" w:customStyle="1" w:styleId="WW8Num4">
    <w:name w:val="WW8Num4"/>
    <w:qFormat/>
    <w:rsid w:val="00E90714"/>
  </w:style>
  <w:style w:type="numbering" w:customStyle="1" w:styleId="WW8Num7">
    <w:name w:val="WW8Num7"/>
    <w:qFormat/>
    <w:rsid w:val="00E90714"/>
  </w:style>
  <w:style w:type="numbering" w:customStyle="1" w:styleId="WW8Num30">
    <w:name w:val="WW8Num30"/>
    <w:qFormat/>
    <w:rsid w:val="00E90714"/>
  </w:style>
  <w:style w:type="character" w:styleId="afa">
    <w:name w:val="Hyperlink"/>
    <w:basedOn w:val="a0"/>
    <w:uiPriority w:val="99"/>
    <w:unhideWhenUsed/>
    <w:rsid w:val="0010686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587333">
      <w:bodyDiv w:val="1"/>
      <w:marLeft w:val="0"/>
      <w:marRight w:val="0"/>
      <w:marTop w:val="0"/>
      <w:marBottom w:val="0"/>
      <w:divBdr>
        <w:top w:val="none" w:sz="0" w:space="0" w:color="auto"/>
        <w:left w:val="none" w:sz="0" w:space="0" w:color="auto"/>
        <w:bottom w:val="none" w:sz="0" w:space="0" w:color="auto"/>
        <w:right w:val="none" w:sz="0" w:space="0" w:color="auto"/>
      </w:divBdr>
    </w:div>
    <w:div w:id="584220290">
      <w:bodyDiv w:val="1"/>
      <w:marLeft w:val="0"/>
      <w:marRight w:val="0"/>
      <w:marTop w:val="0"/>
      <w:marBottom w:val="0"/>
      <w:divBdr>
        <w:top w:val="none" w:sz="0" w:space="0" w:color="auto"/>
        <w:left w:val="none" w:sz="0" w:space="0" w:color="auto"/>
        <w:bottom w:val="none" w:sz="0" w:space="0" w:color="auto"/>
        <w:right w:val="none" w:sz="0" w:space="0" w:color="auto"/>
      </w:divBdr>
    </w:div>
    <w:div w:id="746462336">
      <w:bodyDiv w:val="1"/>
      <w:marLeft w:val="0"/>
      <w:marRight w:val="0"/>
      <w:marTop w:val="0"/>
      <w:marBottom w:val="0"/>
      <w:divBdr>
        <w:top w:val="none" w:sz="0" w:space="0" w:color="auto"/>
        <w:left w:val="none" w:sz="0" w:space="0" w:color="auto"/>
        <w:bottom w:val="none" w:sz="0" w:space="0" w:color="auto"/>
        <w:right w:val="none" w:sz="0" w:space="0" w:color="auto"/>
      </w:divBdr>
    </w:div>
    <w:div w:id="850341622">
      <w:bodyDiv w:val="1"/>
      <w:marLeft w:val="0"/>
      <w:marRight w:val="0"/>
      <w:marTop w:val="0"/>
      <w:marBottom w:val="0"/>
      <w:divBdr>
        <w:top w:val="none" w:sz="0" w:space="0" w:color="auto"/>
        <w:left w:val="none" w:sz="0" w:space="0" w:color="auto"/>
        <w:bottom w:val="none" w:sz="0" w:space="0" w:color="auto"/>
        <w:right w:val="none" w:sz="0" w:space="0" w:color="auto"/>
      </w:divBdr>
    </w:div>
    <w:div w:id="1596016229">
      <w:bodyDiv w:val="1"/>
      <w:marLeft w:val="0"/>
      <w:marRight w:val="0"/>
      <w:marTop w:val="0"/>
      <w:marBottom w:val="0"/>
      <w:divBdr>
        <w:top w:val="none" w:sz="0" w:space="0" w:color="auto"/>
        <w:left w:val="none" w:sz="0" w:space="0" w:color="auto"/>
        <w:bottom w:val="none" w:sz="0" w:space="0" w:color="auto"/>
        <w:right w:val="none" w:sz="0" w:space="0" w:color="auto"/>
      </w:divBdr>
    </w:div>
    <w:div w:id="2025936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udentlibrary.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iprbookshop.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entlibrary.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tudentlibrary.ru/book/ISBN9785732510133.html" TargetMode="External"/><Relationship Id="rId4" Type="http://schemas.openxmlformats.org/officeDocument/2006/relationships/webSettings" Target="webSettings.xml"/><Relationship Id="rId9" Type="http://schemas.openxmlformats.org/officeDocument/2006/relationships/hyperlink" Target="http://www.iprbookshop.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8805</Words>
  <Characters>50195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Company>
  <LinksUpToDate>false</LinksUpToDate>
  <CharactersWithSpaces>58883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Экология</dc:creator>
  <dc:description/>
  <cp:lastModifiedBy>Пользователь</cp:lastModifiedBy>
  <cp:revision>3</cp:revision>
  <cp:lastPrinted>2018-07-05T09:08:00Z</cp:lastPrinted>
  <dcterms:created xsi:type="dcterms:W3CDTF">2020-11-18T09:48:00Z</dcterms:created>
  <dcterms:modified xsi:type="dcterms:W3CDTF">2020-11-18T09:58:00Z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