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F3" w:rsidRPr="004E315C" w:rsidRDefault="007278F3" w:rsidP="007278F3">
      <w:pPr>
        <w:ind w:left="-567" w:right="-284"/>
        <w:jc w:val="center"/>
        <w:rPr>
          <w:rFonts w:eastAsia="Calibri"/>
          <w:sz w:val="28"/>
          <w:szCs w:val="28"/>
          <w:lang w:eastAsia="en-US"/>
        </w:rPr>
      </w:pPr>
      <w:r w:rsidRPr="004E315C">
        <w:rPr>
          <w:rFonts w:eastAsia="Calibri"/>
          <w:sz w:val="28"/>
          <w:szCs w:val="28"/>
          <w:lang w:eastAsia="en-US"/>
        </w:rPr>
        <w:t>МИНОБРНАУКИ РОССИИ</w:t>
      </w:r>
    </w:p>
    <w:p w:rsidR="007278F3" w:rsidRPr="004E315C" w:rsidRDefault="007278F3" w:rsidP="007278F3">
      <w:pPr>
        <w:jc w:val="center"/>
        <w:rPr>
          <w:rFonts w:eastAsia="Calibri"/>
          <w:lang w:eastAsia="en-US"/>
        </w:rPr>
      </w:pPr>
      <w:r w:rsidRPr="004E315C">
        <w:rPr>
          <w:rFonts w:eastAsia="Calibri"/>
          <w:lang w:eastAsia="en-US"/>
        </w:rPr>
        <w:t xml:space="preserve">Федеральное государственное бюджетное </w:t>
      </w:r>
    </w:p>
    <w:p w:rsidR="007278F3" w:rsidRPr="004E315C" w:rsidRDefault="007278F3" w:rsidP="007278F3">
      <w:pPr>
        <w:jc w:val="center"/>
        <w:rPr>
          <w:rFonts w:eastAsia="Calibri"/>
          <w:lang w:eastAsia="en-US"/>
        </w:rPr>
      </w:pPr>
      <w:r w:rsidRPr="004E315C">
        <w:rPr>
          <w:rFonts w:eastAsia="Calibri"/>
          <w:lang w:eastAsia="en-US"/>
        </w:rPr>
        <w:t>образовательное учреждение высшего образования</w:t>
      </w:r>
    </w:p>
    <w:p w:rsidR="007278F3" w:rsidRPr="004E315C" w:rsidRDefault="007278F3" w:rsidP="007278F3">
      <w:pPr>
        <w:jc w:val="center"/>
        <w:rPr>
          <w:rFonts w:eastAsia="Calibri"/>
          <w:lang w:eastAsia="en-US"/>
        </w:rPr>
      </w:pPr>
      <w:r w:rsidRPr="004E315C">
        <w:rPr>
          <w:rFonts w:eastAsia="Calibri"/>
          <w:lang w:eastAsia="en-US"/>
        </w:rPr>
        <w:t xml:space="preserve"> «Астраханский государственный университет имени В. Н. Татищева»</w:t>
      </w:r>
    </w:p>
    <w:p w:rsidR="007278F3" w:rsidRPr="004E315C" w:rsidRDefault="007278F3" w:rsidP="007278F3">
      <w:pPr>
        <w:jc w:val="center"/>
        <w:rPr>
          <w:rFonts w:eastAsia="Calibri"/>
          <w:lang w:eastAsia="en-US"/>
        </w:rPr>
      </w:pPr>
      <w:r w:rsidRPr="004E315C">
        <w:rPr>
          <w:rFonts w:eastAsia="Calibri"/>
          <w:lang w:eastAsia="en-US"/>
        </w:rPr>
        <w:t>(Астраханский государственный университет им. В. Н. Татищева)</w:t>
      </w:r>
    </w:p>
    <w:p w:rsidR="007278F3" w:rsidRPr="004E315C" w:rsidRDefault="007278F3" w:rsidP="007278F3">
      <w:pPr>
        <w:ind w:left="-567" w:right="-284"/>
        <w:jc w:val="center"/>
        <w:rPr>
          <w:rFonts w:eastAsia="Calibri"/>
          <w:sz w:val="28"/>
          <w:szCs w:val="28"/>
          <w:lang w:eastAsia="en-US"/>
        </w:rPr>
      </w:pPr>
    </w:p>
    <w:tbl>
      <w:tblPr>
        <w:tblW w:w="9714" w:type="dxa"/>
        <w:tblLook w:val="01E0" w:firstRow="1" w:lastRow="1" w:firstColumn="1" w:lastColumn="1" w:noHBand="0" w:noVBand="0"/>
      </w:tblPr>
      <w:tblGrid>
        <w:gridCol w:w="4644"/>
        <w:gridCol w:w="426"/>
        <w:gridCol w:w="4644"/>
      </w:tblGrid>
      <w:tr w:rsidR="007278F3" w:rsidRPr="004E315C" w:rsidTr="007278F3">
        <w:trPr>
          <w:trHeight w:val="1373"/>
        </w:trPr>
        <w:tc>
          <w:tcPr>
            <w:tcW w:w="4644" w:type="dxa"/>
          </w:tcPr>
          <w:p w:rsidR="007278F3" w:rsidRPr="004E315C" w:rsidRDefault="007278F3" w:rsidP="007278F3">
            <w:pPr>
              <w:rPr>
                <w:rFonts w:eastAsia="Calibri"/>
                <w:lang w:eastAsia="en-US"/>
              </w:rPr>
            </w:pPr>
            <w:r w:rsidRPr="004E315C">
              <w:rPr>
                <w:rFonts w:eastAsia="Calibri"/>
                <w:lang w:eastAsia="en-US"/>
              </w:rPr>
              <w:t>СОГЛАСОВАНО</w:t>
            </w:r>
          </w:p>
          <w:p w:rsidR="007278F3" w:rsidRPr="004E315C" w:rsidRDefault="007278F3" w:rsidP="007278F3">
            <w:pPr>
              <w:rPr>
                <w:rFonts w:eastAsia="Calibri"/>
                <w:lang w:eastAsia="en-US"/>
              </w:rPr>
            </w:pPr>
            <w:r w:rsidRPr="004E315C">
              <w:rPr>
                <w:rFonts w:eastAsia="Calibri"/>
                <w:lang w:eastAsia="en-US"/>
              </w:rPr>
              <w:t xml:space="preserve">Руководитель ОПОП </w:t>
            </w:r>
          </w:p>
          <w:p w:rsidR="007278F3" w:rsidRPr="004E315C" w:rsidRDefault="007278F3" w:rsidP="007278F3">
            <w:pPr>
              <w:rPr>
                <w:rFonts w:eastAsia="Calibri"/>
                <w:lang w:eastAsia="en-US"/>
              </w:rPr>
            </w:pPr>
            <w:r w:rsidRPr="004E315C">
              <w:rPr>
                <w:rFonts w:eastAsia="Calibri"/>
                <w:lang w:eastAsia="en-US"/>
              </w:rPr>
              <w:t>____</w:t>
            </w:r>
            <w:r w:rsidRPr="004E315C">
              <w:rPr>
                <w:rFonts w:eastAsia="Calibri"/>
                <w:noProof/>
              </w:rPr>
              <w:drawing>
                <wp:inline distT="0" distB="0" distL="0" distR="0" wp14:anchorId="629F2495" wp14:editId="0E4B4964">
                  <wp:extent cx="576173" cy="485198"/>
                  <wp:effectExtent l="19050" t="0" r="0" b="0"/>
                  <wp:docPr id="1" name="Рисунок 1" descr="C:\Users\Таня\AppData\Local\Microsoft\Windows\Temporary Internet Files\Content.Word\CCI1503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AppData\Local\Microsoft\Windows\Temporary Internet Files\Content.Word\CCI15032021_0001.jpg"/>
                          <pic:cNvPicPr>
                            <a:picLocks noChangeAspect="1" noChangeArrowheads="1"/>
                          </pic:cNvPicPr>
                        </pic:nvPicPr>
                        <pic:blipFill>
                          <a:blip r:embed="rId5" cstate="print"/>
                          <a:srcRect/>
                          <a:stretch>
                            <a:fillRect/>
                          </a:stretch>
                        </pic:blipFill>
                        <pic:spPr bwMode="auto">
                          <a:xfrm>
                            <a:off x="0" y="0"/>
                            <a:ext cx="577032" cy="485922"/>
                          </a:xfrm>
                          <a:prstGeom prst="rect">
                            <a:avLst/>
                          </a:prstGeom>
                          <a:noFill/>
                          <a:ln w="9525">
                            <a:noFill/>
                            <a:miter lim="800000"/>
                            <a:headEnd/>
                            <a:tailEnd/>
                          </a:ln>
                        </pic:spPr>
                      </pic:pic>
                    </a:graphicData>
                  </a:graphic>
                </wp:inline>
              </w:drawing>
            </w:r>
            <w:r w:rsidRPr="004E315C">
              <w:rPr>
                <w:rFonts w:eastAsia="Calibri"/>
                <w:lang w:eastAsia="en-US"/>
              </w:rPr>
              <w:t>________ Т.Н. Симонова</w:t>
            </w:r>
          </w:p>
          <w:p w:rsidR="007278F3" w:rsidRPr="004E315C" w:rsidRDefault="007278F3" w:rsidP="007278F3">
            <w:pPr>
              <w:rPr>
                <w:rFonts w:eastAsia="Calibri"/>
                <w:lang w:eastAsia="en-US"/>
              </w:rPr>
            </w:pPr>
          </w:p>
          <w:p w:rsidR="007278F3" w:rsidRPr="004E315C" w:rsidRDefault="007278F3" w:rsidP="007278F3">
            <w:pPr>
              <w:rPr>
                <w:rFonts w:eastAsia="Calibri"/>
                <w:lang w:eastAsia="en-US"/>
              </w:rPr>
            </w:pPr>
            <w:r w:rsidRPr="004E315C">
              <w:rPr>
                <w:rFonts w:eastAsia="Calibri"/>
                <w:lang w:eastAsia="en-US"/>
              </w:rPr>
              <w:t>«02» июня 2022 г.</w:t>
            </w:r>
          </w:p>
        </w:tc>
        <w:tc>
          <w:tcPr>
            <w:tcW w:w="426" w:type="dxa"/>
          </w:tcPr>
          <w:p w:rsidR="007278F3" w:rsidRPr="004E315C" w:rsidRDefault="007278F3" w:rsidP="007278F3">
            <w:pPr>
              <w:rPr>
                <w:rFonts w:eastAsia="Calibri"/>
                <w:lang w:eastAsia="en-US"/>
              </w:rPr>
            </w:pPr>
          </w:p>
          <w:p w:rsidR="007278F3" w:rsidRPr="004E315C" w:rsidRDefault="007278F3" w:rsidP="007278F3">
            <w:pPr>
              <w:rPr>
                <w:rFonts w:eastAsia="Calibri"/>
                <w:lang w:eastAsia="en-US"/>
              </w:rPr>
            </w:pPr>
          </w:p>
          <w:p w:rsidR="007278F3" w:rsidRPr="004E315C" w:rsidRDefault="007278F3" w:rsidP="007278F3">
            <w:pPr>
              <w:rPr>
                <w:rFonts w:eastAsia="Calibri"/>
                <w:lang w:eastAsia="en-US"/>
              </w:rPr>
            </w:pPr>
          </w:p>
          <w:p w:rsidR="007278F3" w:rsidRPr="004E315C" w:rsidRDefault="007278F3" w:rsidP="007278F3">
            <w:pPr>
              <w:rPr>
                <w:rFonts w:eastAsia="Calibri"/>
                <w:lang w:eastAsia="en-US"/>
              </w:rPr>
            </w:pPr>
          </w:p>
        </w:tc>
        <w:tc>
          <w:tcPr>
            <w:tcW w:w="4644" w:type="dxa"/>
            <w:shd w:val="clear" w:color="auto" w:fill="auto"/>
          </w:tcPr>
          <w:p w:rsidR="007278F3" w:rsidRPr="004E315C" w:rsidRDefault="007278F3" w:rsidP="007278F3">
            <w:pPr>
              <w:rPr>
                <w:rFonts w:eastAsia="Calibri"/>
                <w:lang w:eastAsia="en-US"/>
              </w:rPr>
            </w:pPr>
            <w:r w:rsidRPr="004E315C">
              <w:rPr>
                <w:rFonts w:eastAsia="Calibri"/>
                <w:lang w:eastAsia="en-US"/>
              </w:rPr>
              <w:t>УТВЕРЖДАЮ</w:t>
            </w:r>
          </w:p>
          <w:p w:rsidR="007278F3" w:rsidRPr="004E315C" w:rsidRDefault="007278F3" w:rsidP="007278F3">
            <w:pPr>
              <w:rPr>
                <w:rFonts w:eastAsia="Calibri"/>
                <w:i/>
                <w:vertAlign w:val="superscript"/>
                <w:lang w:eastAsia="en-US"/>
              </w:rPr>
            </w:pPr>
            <w:r w:rsidRPr="004E315C">
              <w:rPr>
                <w:rFonts w:eastAsia="Calibri"/>
                <w:lang w:eastAsia="en-US"/>
              </w:rPr>
              <w:t>Заведующий кафедрой коррекционной педагогики</w:t>
            </w:r>
          </w:p>
          <w:p w:rsidR="007278F3" w:rsidRPr="004E315C" w:rsidRDefault="007278F3" w:rsidP="007278F3">
            <w:pPr>
              <w:rPr>
                <w:rFonts w:eastAsia="Calibri"/>
                <w:lang w:eastAsia="en-US"/>
              </w:rPr>
            </w:pPr>
            <w:r w:rsidRPr="004E315C">
              <w:rPr>
                <w:rFonts w:eastAsia="Calibri"/>
                <w:lang w:eastAsia="en-US"/>
              </w:rPr>
              <w:t>_________</w:t>
            </w:r>
            <w:r w:rsidRPr="004E315C">
              <w:rPr>
                <w:rFonts w:eastAsia="Calibri"/>
                <w:noProof/>
              </w:rPr>
              <w:drawing>
                <wp:inline distT="0" distB="0" distL="0" distR="0" wp14:anchorId="794B2BF6" wp14:editId="53E263C4">
                  <wp:extent cx="576173" cy="485198"/>
                  <wp:effectExtent l="19050" t="0" r="0" b="0"/>
                  <wp:docPr id="2" name="Рисунок 1" descr="C:\Users\Таня\AppData\Local\Microsoft\Windows\Temporary Internet Files\Content.Word\CCI1503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AppData\Local\Microsoft\Windows\Temporary Internet Files\Content.Word\CCI15032021_0001.jpg"/>
                          <pic:cNvPicPr>
                            <a:picLocks noChangeAspect="1" noChangeArrowheads="1"/>
                          </pic:cNvPicPr>
                        </pic:nvPicPr>
                        <pic:blipFill>
                          <a:blip r:embed="rId5" cstate="print"/>
                          <a:srcRect/>
                          <a:stretch>
                            <a:fillRect/>
                          </a:stretch>
                        </pic:blipFill>
                        <pic:spPr bwMode="auto">
                          <a:xfrm>
                            <a:off x="0" y="0"/>
                            <a:ext cx="577032" cy="485922"/>
                          </a:xfrm>
                          <a:prstGeom prst="rect">
                            <a:avLst/>
                          </a:prstGeom>
                          <a:noFill/>
                          <a:ln w="9525">
                            <a:noFill/>
                            <a:miter lim="800000"/>
                            <a:headEnd/>
                            <a:tailEnd/>
                          </a:ln>
                        </pic:spPr>
                      </pic:pic>
                    </a:graphicData>
                  </a:graphic>
                </wp:inline>
              </w:drawing>
            </w:r>
            <w:r w:rsidRPr="004E315C">
              <w:rPr>
                <w:rFonts w:eastAsia="Calibri"/>
                <w:lang w:eastAsia="en-US"/>
              </w:rPr>
              <w:t>__ Т.Н. Симонова</w:t>
            </w:r>
          </w:p>
          <w:p w:rsidR="007278F3" w:rsidRPr="004E315C" w:rsidRDefault="007278F3" w:rsidP="007278F3">
            <w:pPr>
              <w:rPr>
                <w:rFonts w:eastAsia="Calibri"/>
                <w:color w:val="000000"/>
                <w:lang w:eastAsia="en-US"/>
              </w:rPr>
            </w:pPr>
            <w:r w:rsidRPr="004E315C">
              <w:rPr>
                <w:rFonts w:eastAsia="Calibri"/>
                <w:color w:val="000000"/>
                <w:lang w:eastAsia="en-US"/>
              </w:rPr>
              <w:t xml:space="preserve">протокол заседания </w:t>
            </w:r>
            <w:proofErr w:type="gramStart"/>
            <w:r w:rsidRPr="004E315C">
              <w:rPr>
                <w:rFonts w:eastAsia="Calibri"/>
                <w:color w:val="000000"/>
                <w:lang w:eastAsia="en-US"/>
              </w:rPr>
              <w:t>кафедры  №</w:t>
            </w:r>
            <w:proofErr w:type="gramEnd"/>
            <w:r w:rsidRPr="004E315C">
              <w:rPr>
                <w:rFonts w:eastAsia="Calibri"/>
                <w:color w:val="000000"/>
                <w:lang w:eastAsia="en-US"/>
              </w:rPr>
              <w:t xml:space="preserve"> 11</w:t>
            </w:r>
          </w:p>
          <w:p w:rsidR="007278F3" w:rsidRPr="004E315C" w:rsidRDefault="007278F3" w:rsidP="007278F3">
            <w:pPr>
              <w:rPr>
                <w:rFonts w:eastAsia="Calibri"/>
                <w:color w:val="000000"/>
                <w:lang w:eastAsia="en-US"/>
              </w:rPr>
            </w:pPr>
            <w:r w:rsidRPr="004E315C">
              <w:rPr>
                <w:rFonts w:eastAsia="Calibri"/>
                <w:color w:val="000000"/>
                <w:lang w:eastAsia="en-US"/>
              </w:rPr>
              <w:t>от «02» июня 2022 г.</w:t>
            </w:r>
          </w:p>
        </w:tc>
      </w:tr>
    </w:tbl>
    <w:p w:rsidR="00725890" w:rsidRPr="005C2482" w:rsidRDefault="00725890" w:rsidP="00725890">
      <w:pPr>
        <w:jc w:val="both"/>
        <w:rPr>
          <w:sz w:val="28"/>
          <w:szCs w:val="28"/>
        </w:rPr>
      </w:pPr>
    </w:p>
    <w:p w:rsidR="00725890" w:rsidRPr="005C2482" w:rsidRDefault="00725890" w:rsidP="00725890">
      <w:pPr>
        <w:jc w:val="both"/>
        <w:rPr>
          <w:sz w:val="28"/>
          <w:szCs w:val="28"/>
        </w:rPr>
      </w:pPr>
    </w:p>
    <w:p w:rsidR="00725890" w:rsidRPr="005C2482" w:rsidRDefault="00725890" w:rsidP="00725890">
      <w:pPr>
        <w:jc w:val="both"/>
        <w:rPr>
          <w:sz w:val="28"/>
          <w:szCs w:val="28"/>
        </w:rPr>
      </w:pPr>
    </w:p>
    <w:p w:rsidR="00725890" w:rsidRDefault="00725890" w:rsidP="00725890">
      <w:pPr>
        <w:jc w:val="center"/>
        <w:rPr>
          <w:b/>
          <w:sz w:val="28"/>
          <w:szCs w:val="28"/>
        </w:rPr>
      </w:pPr>
      <w:r w:rsidRPr="005C2482">
        <w:rPr>
          <w:b/>
          <w:sz w:val="28"/>
          <w:szCs w:val="28"/>
        </w:rPr>
        <w:t>РАБОЧАЯ ПРОГРАММА ДИСЦИПЛИНЫ</w:t>
      </w:r>
    </w:p>
    <w:p w:rsidR="00725890" w:rsidRDefault="00725890" w:rsidP="00725890"/>
    <w:p w:rsidR="00725890" w:rsidRDefault="00725890" w:rsidP="00725890">
      <w:pPr>
        <w:jc w:val="center"/>
        <w:rPr>
          <w:b/>
          <w:sz w:val="28"/>
          <w:szCs w:val="28"/>
        </w:rPr>
      </w:pPr>
      <w:r>
        <w:rPr>
          <w:b/>
          <w:sz w:val="28"/>
          <w:szCs w:val="28"/>
        </w:rPr>
        <w:t>ОРГАНИЗАЦИЯ ПЕДАГОГИЧЕСКОГО ОБЩЕНИЯ В ИНКЛЮЗИВНОМ ОБРАЗОВАТЕЛЬНОМ ПРОСТРАНСТВЕ</w:t>
      </w:r>
    </w:p>
    <w:p w:rsidR="00725890" w:rsidRDefault="00725890" w:rsidP="00725890">
      <w:pPr>
        <w:jc w:val="center"/>
        <w:rPr>
          <w:b/>
          <w:sz w:val="28"/>
          <w:szCs w:val="28"/>
        </w:rPr>
      </w:pPr>
    </w:p>
    <w:tbl>
      <w:tblPr>
        <w:tblW w:w="9991" w:type="dxa"/>
        <w:jc w:val="center"/>
        <w:tblLayout w:type="fixed"/>
        <w:tblLook w:val="04A0" w:firstRow="1" w:lastRow="0" w:firstColumn="1" w:lastColumn="0" w:noHBand="0" w:noVBand="1"/>
      </w:tblPr>
      <w:tblGrid>
        <w:gridCol w:w="4144"/>
        <w:gridCol w:w="5847"/>
      </w:tblGrid>
      <w:tr w:rsidR="007278F3" w:rsidRPr="004E315C" w:rsidTr="007278F3">
        <w:trPr>
          <w:trHeight w:val="298"/>
          <w:jc w:val="center"/>
        </w:trPr>
        <w:tc>
          <w:tcPr>
            <w:tcW w:w="4144" w:type="dxa"/>
            <w:hideMark/>
          </w:tcPr>
          <w:p w:rsidR="007278F3" w:rsidRPr="004E315C" w:rsidRDefault="007278F3" w:rsidP="007278F3">
            <w:pPr>
              <w:spacing w:before="120"/>
              <w:rPr>
                <w:sz w:val="28"/>
                <w:szCs w:val="28"/>
              </w:rPr>
            </w:pPr>
            <w:r w:rsidRPr="004E315C">
              <w:rPr>
                <w:sz w:val="28"/>
                <w:szCs w:val="28"/>
              </w:rPr>
              <w:t>Составитель(-и)</w:t>
            </w:r>
          </w:p>
        </w:tc>
        <w:tc>
          <w:tcPr>
            <w:tcW w:w="5847" w:type="dxa"/>
            <w:hideMark/>
          </w:tcPr>
          <w:p w:rsidR="007278F3" w:rsidRPr="004E315C" w:rsidRDefault="007278F3" w:rsidP="007278F3">
            <w:pPr>
              <w:spacing w:before="120"/>
              <w:jc w:val="right"/>
              <w:rPr>
                <w:bCs/>
                <w:sz w:val="28"/>
                <w:szCs w:val="28"/>
              </w:rPr>
            </w:pPr>
            <w:r w:rsidRPr="004E315C">
              <w:rPr>
                <w:bCs/>
                <w:sz w:val="28"/>
                <w:szCs w:val="28"/>
              </w:rPr>
              <w:t xml:space="preserve">Симонова Т.Н., доцент, </w:t>
            </w:r>
            <w:proofErr w:type="spellStart"/>
            <w:r w:rsidRPr="004E315C">
              <w:rPr>
                <w:bCs/>
                <w:sz w:val="28"/>
                <w:szCs w:val="28"/>
              </w:rPr>
              <w:t>д.п.н</w:t>
            </w:r>
            <w:proofErr w:type="spellEnd"/>
            <w:r w:rsidRPr="004E315C">
              <w:rPr>
                <w:bCs/>
                <w:sz w:val="28"/>
                <w:szCs w:val="28"/>
              </w:rPr>
              <w:t xml:space="preserve">., зав. кафедрой; </w:t>
            </w:r>
          </w:p>
        </w:tc>
      </w:tr>
      <w:tr w:rsidR="007278F3" w:rsidRPr="004E315C" w:rsidTr="007278F3">
        <w:trPr>
          <w:trHeight w:val="298"/>
          <w:jc w:val="center"/>
        </w:trPr>
        <w:tc>
          <w:tcPr>
            <w:tcW w:w="4144" w:type="dxa"/>
            <w:shd w:val="clear" w:color="auto" w:fill="auto"/>
            <w:hideMark/>
          </w:tcPr>
          <w:p w:rsidR="007278F3" w:rsidRPr="004E315C" w:rsidRDefault="007278F3" w:rsidP="007278F3">
            <w:pPr>
              <w:spacing w:before="120"/>
            </w:pPr>
            <w:r w:rsidRPr="004E315C">
              <w:t>Группа научных специальностей</w:t>
            </w:r>
          </w:p>
        </w:tc>
        <w:tc>
          <w:tcPr>
            <w:tcW w:w="5847" w:type="dxa"/>
            <w:shd w:val="clear" w:color="auto" w:fill="auto"/>
            <w:hideMark/>
          </w:tcPr>
          <w:p w:rsidR="007278F3" w:rsidRPr="004E315C" w:rsidRDefault="007278F3" w:rsidP="007278F3">
            <w:pPr>
              <w:spacing w:before="120"/>
              <w:jc w:val="right"/>
              <w:rPr>
                <w:b/>
              </w:rPr>
            </w:pPr>
            <w:r w:rsidRPr="004E315C">
              <w:rPr>
                <w:b/>
              </w:rPr>
              <w:t xml:space="preserve">  5.8 Педагогика </w:t>
            </w:r>
          </w:p>
        </w:tc>
      </w:tr>
      <w:tr w:rsidR="007278F3" w:rsidRPr="004E315C" w:rsidTr="007278F3">
        <w:trPr>
          <w:trHeight w:val="298"/>
          <w:jc w:val="center"/>
        </w:trPr>
        <w:tc>
          <w:tcPr>
            <w:tcW w:w="4144" w:type="dxa"/>
            <w:shd w:val="clear" w:color="auto" w:fill="auto"/>
            <w:hideMark/>
          </w:tcPr>
          <w:p w:rsidR="007278F3" w:rsidRPr="004E315C" w:rsidRDefault="007278F3" w:rsidP="007278F3">
            <w:pPr>
              <w:spacing w:before="120"/>
            </w:pPr>
            <w:r w:rsidRPr="004E315C">
              <w:t>Научная специальность</w:t>
            </w:r>
          </w:p>
        </w:tc>
        <w:tc>
          <w:tcPr>
            <w:tcW w:w="5847" w:type="dxa"/>
            <w:shd w:val="clear" w:color="auto" w:fill="auto"/>
            <w:hideMark/>
          </w:tcPr>
          <w:p w:rsidR="007278F3" w:rsidRPr="004E315C" w:rsidRDefault="007278F3" w:rsidP="007278F3">
            <w:pPr>
              <w:spacing w:before="120"/>
              <w:jc w:val="right"/>
              <w:rPr>
                <w:b/>
              </w:rPr>
            </w:pPr>
            <w:proofErr w:type="gramStart"/>
            <w:r w:rsidRPr="004E315C">
              <w:rPr>
                <w:b/>
              </w:rPr>
              <w:t>5.8.3  Коррекционная</w:t>
            </w:r>
            <w:proofErr w:type="gramEnd"/>
            <w:r w:rsidRPr="004E315C">
              <w:rPr>
                <w:b/>
              </w:rPr>
              <w:t xml:space="preserve"> педагогика</w:t>
            </w:r>
          </w:p>
          <w:p w:rsidR="007278F3" w:rsidRPr="004E315C" w:rsidRDefault="007278F3" w:rsidP="007278F3">
            <w:pPr>
              <w:spacing w:before="120"/>
              <w:jc w:val="right"/>
              <w:rPr>
                <w:b/>
              </w:rPr>
            </w:pPr>
            <w:r w:rsidRPr="004E315C">
              <w:rPr>
                <w:b/>
              </w:rPr>
              <w:t>( сурдопедагогика, тифлопедагогика, олигофренопедагогика и логопедия)</w:t>
            </w:r>
          </w:p>
        </w:tc>
      </w:tr>
      <w:tr w:rsidR="007278F3" w:rsidRPr="004E315C" w:rsidTr="007278F3">
        <w:trPr>
          <w:trHeight w:val="298"/>
          <w:jc w:val="center"/>
        </w:trPr>
        <w:tc>
          <w:tcPr>
            <w:tcW w:w="4144" w:type="dxa"/>
            <w:hideMark/>
          </w:tcPr>
          <w:p w:rsidR="007278F3" w:rsidRPr="004E315C" w:rsidRDefault="007278F3" w:rsidP="007278F3">
            <w:pPr>
              <w:spacing w:before="120"/>
            </w:pPr>
            <w:r w:rsidRPr="004E315C">
              <w:t>Форма обучения</w:t>
            </w:r>
          </w:p>
        </w:tc>
        <w:tc>
          <w:tcPr>
            <w:tcW w:w="5847" w:type="dxa"/>
            <w:hideMark/>
          </w:tcPr>
          <w:p w:rsidR="007278F3" w:rsidRPr="004E315C" w:rsidRDefault="007278F3" w:rsidP="007278F3">
            <w:pPr>
              <w:spacing w:before="120"/>
              <w:jc w:val="right"/>
              <w:rPr>
                <w:b/>
                <w:bCs/>
              </w:rPr>
            </w:pPr>
            <w:r w:rsidRPr="004E315C">
              <w:rPr>
                <w:b/>
                <w:bCs/>
              </w:rPr>
              <w:t xml:space="preserve">очная </w:t>
            </w:r>
          </w:p>
        </w:tc>
      </w:tr>
      <w:tr w:rsidR="007278F3" w:rsidRPr="004E315C" w:rsidTr="007278F3">
        <w:trPr>
          <w:trHeight w:val="298"/>
          <w:jc w:val="center"/>
        </w:trPr>
        <w:tc>
          <w:tcPr>
            <w:tcW w:w="4144" w:type="dxa"/>
            <w:hideMark/>
          </w:tcPr>
          <w:p w:rsidR="007278F3" w:rsidRPr="004E315C" w:rsidRDefault="007278F3" w:rsidP="007278F3">
            <w:pPr>
              <w:spacing w:before="120"/>
            </w:pPr>
            <w:r w:rsidRPr="004E315C">
              <w:t xml:space="preserve">Год приема </w:t>
            </w:r>
          </w:p>
          <w:p w:rsidR="007278F3" w:rsidRPr="004E315C" w:rsidRDefault="007278F3" w:rsidP="007278F3">
            <w:pPr>
              <w:spacing w:before="120"/>
            </w:pPr>
            <w:r w:rsidRPr="004E315C">
              <w:t>Срок освоения</w:t>
            </w:r>
          </w:p>
        </w:tc>
        <w:tc>
          <w:tcPr>
            <w:tcW w:w="5847" w:type="dxa"/>
            <w:hideMark/>
          </w:tcPr>
          <w:p w:rsidR="007278F3" w:rsidRPr="004E315C" w:rsidRDefault="007278F3" w:rsidP="007278F3">
            <w:pPr>
              <w:spacing w:before="120"/>
              <w:jc w:val="right"/>
              <w:rPr>
                <w:b/>
                <w:bCs/>
              </w:rPr>
            </w:pPr>
            <w:r w:rsidRPr="004E315C">
              <w:rPr>
                <w:b/>
                <w:bCs/>
              </w:rPr>
              <w:t>2022</w:t>
            </w:r>
          </w:p>
          <w:p w:rsidR="007278F3" w:rsidRPr="004E315C" w:rsidRDefault="007278F3" w:rsidP="007278F3">
            <w:pPr>
              <w:spacing w:before="120"/>
              <w:jc w:val="right"/>
              <w:rPr>
                <w:b/>
                <w:bCs/>
              </w:rPr>
            </w:pPr>
            <w:r w:rsidRPr="004E315C">
              <w:rPr>
                <w:b/>
                <w:bCs/>
              </w:rPr>
              <w:t>3</w:t>
            </w:r>
          </w:p>
          <w:p w:rsidR="007278F3" w:rsidRPr="004E315C" w:rsidRDefault="007278F3" w:rsidP="007278F3">
            <w:pPr>
              <w:spacing w:before="120"/>
              <w:jc w:val="right"/>
              <w:rPr>
                <w:b/>
                <w:bCs/>
              </w:rPr>
            </w:pPr>
          </w:p>
        </w:tc>
      </w:tr>
    </w:tbl>
    <w:p w:rsidR="007278F3" w:rsidRPr="004E315C" w:rsidRDefault="007278F3" w:rsidP="007278F3">
      <w:pPr>
        <w:jc w:val="both"/>
      </w:pPr>
    </w:p>
    <w:p w:rsidR="007278F3" w:rsidRPr="004E315C" w:rsidRDefault="007278F3" w:rsidP="007278F3">
      <w:pPr>
        <w:jc w:val="both"/>
      </w:pPr>
    </w:p>
    <w:p w:rsidR="007278F3" w:rsidRPr="004E315C" w:rsidRDefault="007278F3" w:rsidP="007278F3">
      <w:pPr>
        <w:jc w:val="center"/>
        <w:rPr>
          <w:b/>
        </w:rPr>
      </w:pPr>
    </w:p>
    <w:p w:rsidR="007278F3" w:rsidRDefault="007278F3" w:rsidP="007278F3">
      <w:pPr>
        <w:jc w:val="center"/>
        <w:rPr>
          <w:b/>
        </w:rPr>
      </w:pPr>
    </w:p>
    <w:p w:rsidR="007278F3" w:rsidRDefault="007278F3" w:rsidP="007278F3">
      <w:pPr>
        <w:jc w:val="center"/>
        <w:rPr>
          <w:b/>
        </w:rPr>
      </w:pPr>
    </w:p>
    <w:p w:rsidR="007278F3" w:rsidRDefault="007278F3" w:rsidP="007278F3">
      <w:pPr>
        <w:jc w:val="center"/>
        <w:rPr>
          <w:b/>
        </w:rPr>
      </w:pPr>
    </w:p>
    <w:p w:rsidR="007278F3" w:rsidRPr="004E315C" w:rsidRDefault="007278F3" w:rsidP="007278F3">
      <w:pPr>
        <w:jc w:val="center"/>
        <w:rPr>
          <w:b/>
        </w:rPr>
      </w:pPr>
    </w:p>
    <w:p w:rsidR="007278F3" w:rsidRPr="004E315C" w:rsidRDefault="007278F3" w:rsidP="007278F3">
      <w:pPr>
        <w:suppressAutoHyphens/>
        <w:spacing w:after="200"/>
        <w:contextualSpacing/>
        <w:rPr>
          <w:rFonts w:eastAsia="Calibri"/>
          <w:kern w:val="1"/>
          <w:sz w:val="22"/>
          <w:szCs w:val="22"/>
          <w:lang w:eastAsia="ar-SA"/>
        </w:rPr>
      </w:pPr>
    </w:p>
    <w:p w:rsidR="007278F3" w:rsidRPr="004E315C" w:rsidRDefault="007278F3" w:rsidP="007278F3">
      <w:pPr>
        <w:suppressAutoHyphens/>
        <w:spacing w:after="200"/>
        <w:contextualSpacing/>
        <w:rPr>
          <w:rFonts w:eastAsia="Calibri"/>
          <w:kern w:val="1"/>
          <w:sz w:val="22"/>
          <w:szCs w:val="22"/>
          <w:lang w:eastAsia="ar-SA"/>
        </w:rPr>
      </w:pPr>
    </w:p>
    <w:p w:rsidR="007278F3" w:rsidRPr="004E315C" w:rsidRDefault="007278F3" w:rsidP="007278F3">
      <w:pPr>
        <w:suppressAutoHyphens/>
        <w:spacing w:after="200"/>
        <w:contextualSpacing/>
        <w:rPr>
          <w:rFonts w:eastAsia="Calibri"/>
          <w:kern w:val="1"/>
          <w:sz w:val="22"/>
          <w:szCs w:val="22"/>
          <w:lang w:eastAsia="ar-SA"/>
        </w:rPr>
      </w:pPr>
    </w:p>
    <w:p w:rsidR="007278F3" w:rsidRDefault="007278F3" w:rsidP="007278F3">
      <w:pPr>
        <w:suppressAutoHyphens/>
        <w:spacing w:after="200"/>
        <w:contextualSpacing/>
        <w:jc w:val="center"/>
        <w:rPr>
          <w:rFonts w:eastAsia="Calibri"/>
          <w:kern w:val="1"/>
          <w:sz w:val="28"/>
          <w:szCs w:val="28"/>
          <w:lang w:eastAsia="ar-SA"/>
        </w:rPr>
      </w:pPr>
      <w:r w:rsidRPr="004E315C">
        <w:rPr>
          <w:rFonts w:eastAsia="Calibri"/>
          <w:kern w:val="1"/>
          <w:sz w:val="28"/>
          <w:szCs w:val="28"/>
          <w:lang w:eastAsia="ar-SA"/>
        </w:rPr>
        <w:t>Астрахань – 2022</w:t>
      </w:r>
    </w:p>
    <w:p w:rsidR="007278F3" w:rsidRDefault="007278F3" w:rsidP="007278F3">
      <w:pPr>
        <w:suppressAutoHyphens/>
        <w:spacing w:after="200"/>
        <w:contextualSpacing/>
        <w:jc w:val="center"/>
        <w:rPr>
          <w:rFonts w:eastAsia="Calibri"/>
          <w:kern w:val="1"/>
          <w:sz w:val="28"/>
          <w:szCs w:val="28"/>
          <w:lang w:eastAsia="ar-SA"/>
        </w:rPr>
      </w:pPr>
    </w:p>
    <w:p w:rsidR="00C223ED" w:rsidRDefault="00C223ED" w:rsidP="00725890">
      <w:pPr>
        <w:suppressAutoHyphens/>
        <w:spacing w:after="200"/>
        <w:contextualSpacing/>
        <w:jc w:val="center"/>
        <w:rPr>
          <w:rFonts w:eastAsia="Calibri"/>
          <w:kern w:val="1"/>
          <w:sz w:val="28"/>
          <w:szCs w:val="28"/>
          <w:lang w:eastAsia="ar-SA"/>
        </w:rPr>
      </w:pPr>
    </w:p>
    <w:p w:rsidR="007E185B" w:rsidRDefault="007E185B" w:rsidP="00725890">
      <w:pPr>
        <w:suppressAutoHyphens/>
        <w:spacing w:after="200"/>
        <w:contextualSpacing/>
        <w:jc w:val="center"/>
        <w:rPr>
          <w:rFonts w:eastAsia="Calibri"/>
          <w:kern w:val="1"/>
          <w:sz w:val="28"/>
          <w:szCs w:val="28"/>
          <w:lang w:eastAsia="ar-SA"/>
        </w:rPr>
      </w:pPr>
    </w:p>
    <w:p w:rsidR="007278F3" w:rsidRDefault="007278F3" w:rsidP="00725890">
      <w:pPr>
        <w:suppressAutoHyphens/>
        <w:spacing w:after="200"/>
        <w:contextualSpacing/>
        <w:jc w:val="center"/>
        <w:rPr>
          <w:rFonts w:eastAsia="Calibri"/>
          <w:kern w:val="1"/>
          <w:sz w:val="28"/>
          <w:szCs w:val="28"/>
          <w:lang w:eastAsia="ar-SA"/>
        </w:rPr>
      </w:pPr>
    </w:p>
    <w:p w:rsidR="007278F3" w:rsidRDefault="007278F3" w:rsidP="00725890">
      <w:pPr>
        <w:suppressAutoHyphens/>
        <w:spacing w:after="200"/>
        <w:contextualSpacing/>
        <w:jc w:val="center"/>
        <w:rPr>
          <w:rFonts w:eastAsia="Calibri"/>
          <w:kern w:val="1"/>
          <w:sz w:val="28"/>
          <w:szCs w:val="28"/>
          <w:lang w:eastAsia="ar-SA"/>
        </w:rPr>
      </w:pPr>
    </w:p>
    <w:p w:rsidR="00725890" w:rsidRPr="00781AD4" w:rsidRDefault="00725890" w:rsidP="00725890">
      <w:pPr>
        <w:numPr>
          <w:ilvl w:val="0"/>
          <w:numId w:val="1"/>
        </w:numPr>
        <w:jc w:val="center"/>
        <w:rPr>
          <w:b/>
          <w:bCs/>
          <w:szCs w:val="20"/>
        </w:rPr>
      </w:pPr>
      <w:proofErr w:type="gramStart"/>
      <w:r w:rsidRPr="00781AD4">
        <w:rPr>
          <w:b/>
          <w:bCs/>
          <w:szCs w:val="20"/>
        </w:rPr>
        <w:t>ЦЕЛИ  И</w:t>
      </w:r>
      <w:proofErr w:type="gramEnd"/>
      <w:r w:rsidRPr="00781AD4">
        <w:rPr>
          <w:b/>
          <w:bCs/>
          <w:szCs w:val="20"/>
        </w:rPr>
        <w:t xml:space="preserve"> ЗАДАЧИ ОСВОЕНИЯ ДИСЦИПЛИНЫ</w:t>
      </w:r>
    </w:p>
    <w:p w:rsidR="00725890" w:rsidRPr="00781AD4" w:rsidRDefault="00725890" w:rsidP="00725890">
      <w:pPr>
        <w:jc w:val="both"/>
        <w:rPr>
          <w:b/>
          <w:bCs/>
          <w:szCs w:val="20"/>
        </w:rPr>
      </w:pPr>
    </w:p>
    <w:p w:rsidR="007278F3" w:rsidRPr="007278F3" w:rsidRDefault="007278F3" w:rsidP="007278F3">
      <w:pPr>
        <w:autoSpaceDE w:val="0"/>
        <w:autoSpaceDN w:val="0"/>
        <w:adjustRightInd w:val="0"/>
        <w:ind w:firstLine="567"/>
        <w:jc w:val="both"/>
      </w:pPr>
      <w:r w:rsidRPr="007278F3">
        <w:rPr>
          <w:rFonts w:eastAsia="Calibri"/>
          <w:b/>
        </w:rPr>
        <w:t>Цели:</w:t>
      </w:r>
      <w:r>
        <w:rPr>
          <w:rFonts w:eastAsia="Calibri"/>
        </w:rPr>
        <w:t xml:space="preserve"> </w:t>
      </w:r>
      <w:r w:rsidRPr="007278F3">
        <w:rPr>
          <w:rFonts w:eastAsia="Calibri"/>
        </w:rPr>
        <w:t xml:space="preserve">осуществление личностно-мотивационной и практической подготовки аспирантов к реализации </w:t>
      </w:r>
      <w:proofErr w:type="gramStart"/>
      <w:r w:rsidRPr="007278F3">
        <w:rPr>
          <w:rFonts w:eastAsia="Calibri"/>
        </w:rPr>
        <w:t>моделей  инклюзивного</w:t>
      </w:r>
      <w:proofErr w:type="gramEnd"/>
      <w:r w:rsidRPr="007278F3">
        <w:rPr>
          <w:rFonts w:eastAsia="Calibri"/>
        </w:rPr>
        <w:t xml:space="preserve"> образования детей с ОВЗ и инвалидностью в системе общего образования.</w:t>
      </w:r>
    </w:p>
    <w:p w:rsidR="007278F3" w:rsidRDefault="007278F3" w:rsidP="007278F3">
      <w:pPr>
        <w:ind w:firstLine="567"/>
        <w:jc w:val="both"/>
      </w:pPr>
      <w:r w:rsidRPr="007278F3">
        <w:rPr>
          <w:rFonts w:eastAsia="Calibri"/>
          <w:b/>
          <w:bCs/>
        </w:rPr>
        <w:t>Задачи</w:t>
      </w:r>
      <w:r w:rsidRPr="007278F3">
        <w:rPr>
          <w:rFonts w:eastAsia="Calibri"/>
          <w:bCs/>
        </w:rPr>
        <w:t xml:space="preserve">: </w:t>
      </w:r>
      <w:r w:rsidRPr="007278F3">
        <w:t>сформировать способность к конструированию инклюзивного образовательного пространства с опорой на междисциплинарный подход</w:t>
      </w:r>
      <w:r>
        <w:t>.</w:t>
      </w:r>
    </w:p>
    <w:p w:rsidR="007278F3" w:rsidRPr="007278F3" w:rsidRDefault="007278F3" w:rsidP="007278F3">
      <w:pPr>
        <w:ind w:firstLine="567"/>
        <w:jc w:val="both"/>
      </w:pPr>
    </w:p>
    <w:p w:rsidR="007278F3" w:rsidRPr="008E4443" w:rsidRDefault="007278F3" w:rsidP="007278F3">
      <w:pPr>
        <w:autoSpaceDE w:val="0"/>
        <w:autoSpaceDN w:val="0"/>
        <w:adjustRightInd w:val="0"/>
        <w:jc w:val="both"/>
        <w:rPr>
          <w:b/>
          <w:bCs/>
        </w:rPr>
      </w:pPr>
      <w:r w:rsidRPr="008E4443">
        <w:rPr>
          <w:b/>
          <w:bCs/>
        </w:rPr>
        <w:t>2. ПЛАНИРУЕМЫЕ РЕЗУЛЬТАТЫ ОСВОЕНИЯ ДИСЦИПЛИНЫ (МОДУЛЯ)</w:t>
      </w:r>
    </w:p>
    <w:p w:rsidR="007278F3" w:rsidRDefault="007278F3" w:rsidP="007278F3">
      <w:pPr>
        <w:tabs>
          <w:tab w:val="right" w:leader="underscore" w:pos="9639"/>
        </w:tabs>
        <w:jc w:val="both"/>
        <w:outlineLvl w:val="0"/>
        <w:rPr>
          <w:bCs/>
        </w:rPr>
      </w:pPr>
      <w:r w:rsidRPr="008E4443">
        <w:rPr>
          <w:bCs/>
        </w:rPr>
        <w:t xml:space="preserve">          Освоение дисциплины (модуля)</w:t>
      </w:r>
      <w:r w:rsidR="007E185B">
        <w:rPr>
          <w:bCs/>
        </w:rPr>
        <w:t xml:space="preserve"> </w:t>
      </w:r>
      <w:r w:rsidRPr="00683976">
        <w:rPr>
          <w:rFonts w:eastAsia="Calibri"/>
          <w:u w:val="single"/>
          <w:lang w:eastAsia="en-US"/>
        </w:rPr>
        <w:t>«Организация педагогического общения в инклюзивном образовательном пространстве»</w:t>
      </w:r>
      <w:r>
        <w:rPr>
          <w:rFonts w:eastAsia="Calibri"/>
          <w:u w:val="single"/>
          <w:lang w:eastAsia="en-US"/>
        </w:rPr>
        <w:t xml:space="preserve"> </w:t>
      </w:r>
      <w:r w:rsidRPr="008E4443">
        <w:rPr>
          <w:bCs/>
        </w:rPr>
        <w:t>направлено на достижение следующих результатов, определенных программой подготовки научных и научно-педагогическим кадров в аспирантуре</w:t>
      </w:r>
      <w:r>
        <w:rPr>
          <w:bCs/>
        </w:rPr>
        <w:t>:</w:t>
      </w:r>
    </w:p>
    <w:p w:rsidR="007E185B" w:rsidRDefault="007278F3" w:rsidP="007E185B">
      <w:pPr>
        <w:ind w:firstLine="567"/>
        <w:jc w:val="both"/>
      </w:pPr>
      <w:r w:rsidRPr="00683976">
        <w:rPr>
          <w:rFonts w:eastAsia="Calibri"/>
          <w:u w:val="single"/>
          <w:lang w:eastAsia="en-US"/>
        </w:rPr>
        <w:t xml:space="preserve"> </w:t>
      </w:r>
      <w:r w:rsidRPr="007278F3">
        <w:t xml:space="preserve">сформировать навыки </w:t>
      </w:r>
      <w:proofErr w:type="spellStart"/>
      <w:r w:rsidRPr="007278F3">
        <w:t>межпрофессионального</w:t>
      </w:r>
      <w:proofErr w:type="spellEnd"/>
      <w:r w:rsidRPr="007278F3">
        <w:t xml:space="preserve"> сотрудничества коррекционных педагогов со специалистами системы общего образования для разработки </w:t>
      </w:r>
      <w:proofErr w:type="gramStart"/>
      <w:r w:rsidRPr="007278F3">
        <w:t>индивидуальных образовательных маршрутов</w:t>
      </w:r>
      <w:proofErr w:type="gramEnd"/>
      <w:r w:rsidRPr="007278F3">
        <w:t xml:space="preserve"> обучающихся с ОВЗ.</w:t>
      </w:r>
    </w:p>
    <w:p w:rsidR="007E185B" w:rsidRDefault="007E185B" w:rsidP="007E185B">
      <w:pPr>
        <w:ind w:firstLine="567"/>
        <w:jc w:val="both"/>
        <w:rPr>
          <w:lang w:eastAsia="ar-SA"/>
        </w:rPr>
      </w:pPr>
      <w:r>
        <w:t>- с</w:t>
      </w:r>
      <w:r w:rsidRPr="007E185B">
        <w:rPr>
          <w:lang w:eastAsia="ar-SA"/>
        </w:rPr>
        <w:t>формирова</w:t>
      </w:r>
      <w:r>
        <w:rPr>
          <w:lang w:eastAsia="ar-SA"/>
        </w:rPr>
        <w:t>ть</w:t>
      </w:r>
      <w:r w:rsidRPr="007E185B">
        <w:rPr>
          <w:lang w:eastAsia="ar-SA"/>
        </w:rPr>
        <w:t xml:space="preserve"> у </w:t>
      </w:r>
      <w:r>
        <w:rPr>
          <w:lang w:eastAsia="ar-SA"/>
        </w:rPr>
        <w:t>аспирантов</w:t>
      </w:r>
      <w:r w:rsidRPr="007E185B">
        <w:rPr>
          <w:lang w:eastAsia="ar-SA"/>
        </w:rPr>
        <w:t xml:space="preserve"> потребности в саморазвитии и самосовершенствовании; </w:t>
      </w:r>
    </w:p>
    <w:p w:rsidR="007E185B" w:rsidRDefault="007E185B" w:rsidP="007E185B">
      <w:pPr>
        <w:ind w:firstLine="567"/>
        <w:jc w:val="both"/>
        <w:rPr>
          <w:lang w:eastAsia="ar-SA"/>
        </w:rPr>
      </w:pPr>
      <w:r w:rsidRPr="007E185B">
        <w:rPr>
          <w:lang w:eastAsia="ar-SA"/>
        </w:rPr>
        <w:t>- развит</w:t>
      </w:r>
      <w:r>
        <w:rPr>
          <w:lang w:eastAsia="ar-SA"/>
        </w:rPr>
        <w:t>ь</w:t>
      </w:r>
      <w:r w:rsidRPr="007E185B">
        <w:rPr>
          <w:lang w:eastAsia="ar-SA"/>
        </w:rPr>
        <w:t xml:space="preserve"> </w:t>
      </w:r>
      <w:r w:rsidRPr="007E185B">
        <w:rPr>
          <w:rFonts w:eastAsia="Calibri"/>
          <w:lang w:eastAsia="en-US"/>
        </w:rPr>
        <w:t>навык</w:t>
      </w:r>
      <w:r>
        <w:rPr>
          <w:rFonts w:eastAsia="Calibri"/>
          <w:lang w:eastAsia="en-US"/>
        </w:rPr>
        <w:t>и</w:t>
      </w:r>
      <w:r w:rsidRPr="007E185B">
        <w:rPr>
          <w:rFonts w:eastAsia="Calibri"/>
          <w:lang w:eastAsia="en-US"/>
        </w:rPr>
        <w:t xml:space="preserve"> межличностной коммуникации с обучающимися с ОВЗ и их здоровыми сверстниками в процессе образовательной и досуговой деятельности</w:t>
      </w:r>
      <w:r w:rsidRPr="007E185B">
        <w:rPr>
          <w:lang w:eastAsia="ar-SA"/>
        </w:rPr>
        <w:t>;</w:t>
      </w:r>
    </w:p>
    <w:p w:rsidR="007E185B" w:rsidRPr="007E185B" w:rsidRDefault="007E185B" w:rsidP="007E185B">
      <w:pPr>
        <w:ind w:firstLine="567"/>
        <w:jc w:val="both"/>
        <w:rPr>
          <w:lang w:eastAsia="ar-SA"/>
        </w:rPr>
      </w:pPr>
      <w:r>
        <w:rPr>
          <w:lang w:eastAsia="ar-SA"/>
        </w:rPr>
        <w:t xml:space="preserve">- сформировать способность к </w:t>
      </w:r>
      <w:r w:rsidRPr="007E185B">
        <w:rPr>
          <w:lang w:eastAsia="ar-SA"/>
        </w:rPr>
        <w:t>реализаци</w:t>
      </w:r>
      <w:r>
        <w:rPr>
          <w:lang w:eastAsia="ar-SA"/>
        </w:rPr>
        <w:t>и</w:t>
      </w:r>
      <w:r w:rsidRPr="007E185B">
        <w:rPr>
          <w:lang w:eastAsia="ar-SA"/>
        </w:rPr>
        <w:t xml:space="preserve"> принципов и современных научных подходов к формированию межличностных отношений </w:t>
      </w:r>
      <w:r>
        <w:rPr>
          <w:lang w:eastAsia="ar-SA"/>
        </w:rPr>
        <w:t>инклюзивного образовательного коллектива</w:t>
      </w:r>
      <w:r w:rsidRPr="007E185B">
        <w:rPr>
          <w:lang w:eastAsia="ar-SA"/>
        </w:rPr>
        <w:t xml:space="preserve">. </w:t>
      </w:r>
    </w:p>
    <w:p w:rsidR="007278F3" w:rsidRPr="00FF1552" w:rsidRDefault="007278F3" w:rsidP="007278F3">
      <w:pPr>
        <w:widowControl w:val="0"/>
        <w:tabs>
          <w:tab w:val="left" w:pos="0"/>
          <w:tab w:val="right" w:leader="underscore" w:pos="9639"/>
        </w:tabs>
        <w:spacing w:before="40"/>
        <w:ind w:left="-567"/>
        <w:jc w:val="both"/>
      </w:pPr>
    </w:p>
    <w:p w:rsidR="00725890" w:rsidRPr="009E1518" w:rsidRDefault="007278F3" w:rsidP="00725890">
      <w:pPr>
        <w:tabs>
          <w:tab w:val="right" w:leader="underscore" w:pos="9639"/>
        </w:tabs>
        <w:spacing w:after="200" w:line="276" w:lineRule="auto"/>
        <w:rPr>
          <w:rFonts w:eastAsia="Calibri"/>
          <w:b/>
          <w:bCs/>
          <w:lang w:eastAsia="en-US"/>
        </w:rPr>
      </w:pPr>
      <w:r>
        <w:rPr>
          <w:rFonts w:eastAsia="Calibri"/>
          <w:b/>
          <w:bCs/>
          <w:lang w:eastAsia="en-US"/>
        </w:rPr>
        <w:t>3</w:t>
      </w:r>
      <w:r w:rsidR="00725890" w:rsidRPr="009E1518">
        <w:rPr>
          <w:rFonts w:eastAsia="Calibri"/>
          <w:b/>
          <w:bCs/>
          <w:lang w:eastAsia="en-US"/>
        </w:rPr>
        <w:t>. СТРУКТУРА И СОДЕРЖАНИЕ ДИСЦИПЛИНЫ (МОДУЛЯ)</w:t>
      </w:r>
    </w:p>
    <w:p w:rsidR="00725890" w:rsidRDefault="00725890" w:rsidP="00725890">
      <w:pPr>
        <w:autoSpaceDE w:val="0"/>
        <w:ind w:right="-1" w:firstLine="567"/>
        <w:jc w:val="both"/>
        <w:rPr>
          <w:rFonts w:eastAsia="Calibri"/>
          <w:kern w:val="1"/>
          <w:lang w:eastAsia="ar-SA"/>
        </w:rPr>
      </w:pPr>
      <w:r w:rsidRPr="009E1518">
        <w:t>Общая трудоемкость дисциплины составляет</w:t>
      </w:r>
      <w:r w:rsidRPr="009E1518">
        <w:rPr>
          <w:sz w:val="20"/>
          <w:szCs w:val="20"/>
        </w:rPr>
        <w:t xml:space="preserve"> </w:t>
      </w:r>
      <w:r>
        <w:rPr>
          <w:rFonts w:eastAsia="Calibri"/>
          <w:kern w:val="1"/>
          <w:lang w:eastAsia="ar-SA"/>
        </w:rPr>
        <w:t>1</w:t>
      </w:r>
      <w:r w:rsidRPr="009E1518">
        <w:rPr>
          <w:rFonts w:eastAsia="Calibri"/>
          <w:kern w:val="1"/>
          <w:lang w:eastAsia="ar-SA"/>
        </w:rPr>
        <w:t xml:space="preserve"> зачетн</w:t>
      </w:r>
      <w:r>
        <w:rPr>
          <w:rFonts w:eastAsia="Calibri"/>
          <w:kern w:val="1"/>
          <w:lang w:eastAsia="ar-SA"/>
        </w:rPr>
        <w:t>ую</w:t>
      </w:r>
      <w:r w:rsidRPr="009E1518">
        <w:rPr>
          <w:rFonts w:eastAsia="Calibri"/>
          <w:kern w:val="1"/>
          <w:lang w:eastAsia="ar-SA"/>
        </w:rPr>
        <w:t xml:space="preserve"> единиц</w:t>
      </w:r>
      <w:r>
        <w:rPr>
          <w:rFonts w:eastAsia="Calibri"/>
          <w:kern w:val="1"/>
          <w:lang w:eastAsia="ar-SA"/>
        </w:rPr>
        <w:t>у</w:t>
      </w:r>
      <w:r w:rsidRPr="009E1518">
        <w:rPr>
          <w:rFonts w:eastAsia="Calibri"/>
          <w:kern w:val="1"/>
          <w:lang w:eastAsia="ar-SA"/>
        </w:rPr>
        <w:t xml:space="preserve"> – </w:t>
      </w:r>
      <w:r>
        <w:rPr>
          <w:rFonts w:eastAsia="Calibri"/>
          <w:kern w:val="1"/>
          <w:lang w:eastAsia="ar-SA"/>
        </w:rPr>
        <w:t>36</w:t>
      </w:r>
      <w:r w:rsidRPr="009E1518">
        <w:rPr>
          <w:rFonts w:eastAsia="Calibri"/>
          <w:kern w:val="1"/>
          <w:lang w:eastAsia="ar-SA"/>
        </w:rPr>
        <w:t xml:space="preserve"> час</w:t>
      </w:r>
      <w:r>
        <w:rPr>
          <w:rFonts w:eastAsia="Calibri"/>
          <w:kern w:val="1"/>
          <w:lang w:eastAsia="ar-SA"/>
        </w:rPr>
        <w:t>ов</w:t>
      </w:r>
      <w:r w:rsidRPr="009E1518">
        <w:rPr>
          <w:rFonts w:eastAsia="Calibri"/>
          <w:kern w:val="1"/>
          <w:lang w:eastAsia="ar-SA"/>
        </w:rPr>
        <w:t>. Из них аудиторных –</w:t>
      </w:r>
      <w:r>
        <w:rPr>
          <w:rFonts w:eastAsia="Calibri"/>
          <w:kern w:val="1"/>
          <w:lang w:eastAsia="ar-SA"/>
        </w:rPr>
        <w:t xml:space="preserve"> </w:t>
      </w:r>
      <w:r w:rsidR="00451682">
        <w:rPr>
          <w:rFonts w:eastAsia="Calibri"/>
          <w:kern w:val="1"/>
          <w:lang w:eastAsia="ar-SA"/>
        </w:rPr>
        <w:t>6</w:t>
      </w:r>
      <w:r w:rsidRPr="009E1518">
        <w:rPr>
          <w:rFonts w:eastAsia="Calibri"/>
          <w:kern w:val="1"/>
          <w:lang w:eastAsia="ar-SA"/>
        </w:rPr>
        <w:t xml:space="preserve"> час</w:t>
      </w:r>
      <w:r w:rsidR="00451682">
        <w:rPr>
          <w:rFonts w:eastAsia="Calibri"/>
          <w:kern w:val="1"/>
          <w:lang w:eastAsia="ar-SA"/>
        </w:rPr>
        <w:t>ов</w:t>
      </w:r>
      <w:r>
        <w:rPr>
          <w:rFonts w:eastAsia="Calibri"/>
          <w:kern w:val="1"/>
          <w:lang w:eastAsia="ar-SA"/>
        </w:rPr>
        <w:t xml:space="preserve"> (Л</w:t>
      </w:r>
      <w:r w:rsidR="00451682">
        <w:rPr>
          <w:rFonts w:eastAsia="Calibri"/>
          <w:kern w:val="1"/>
          <w:lang w:eastAsia="ar-SA"/>
        </w:rPr>
        <w:t>-3, П.-3</w:t>
      </w:r>
      <w:r>
        <w:rPr>
          <w:rFonts w:eastAsia="Calibri"/>
          <w:kern w:val="1"/>
          <w:lang w:eastAsia="ar-SA"/>
        </w:rPr>
        <w:t>) и СР</w:t>
      </w:r>
      <w:r w:rsidRPr="009E1518">
        <w:rPr>
          <w:rFonts w:eastAsia="Calibri"/>
          <w:kern w:val="1"/>
          <w:lang w:eastAsia="ar-SA"/>
        </w:rPr>
        <w:t xml:space="preserve"> –</w:t>
      </w:r>
      <w:r w:rsidRPr="007A3E30">
        <w:rPr>
          <w:rFonts w:eastAsia="Calibri"/>
          <w:kern w:val="1"/>
          <w:lang w:eastAsia="ar-SA"/>
        </w:rPr>
        <w:t>3</w:t>
      </w:r>
      <w:r w:rsidR="00451682">
        <w:rPr>
          <w:rFonts w:eastAsia="Calibri"/>
          <w:kern w:val="1"/>
          <w:lang w:eastAsia="ar-SA"/>
        </w:rPr>
        <w:t xml:space="preserve">0 </w:t>
      </w:r>
      <w:r w:rsidRPr="009E1518">
        <w:rPr>
          <w:rFonts w:eastAsia="Calibri"/>
          <w:kern w:val="1"/>
          <w:lang w:eastAsia="ar-SA"/>
        </w:rPr>
        <w:t>час</w:t>
      </w:r>
      <w:r w:rsidR="00451682">
        <w:rPr>
          <w:rFonts w:eastAsia="Calibri"/>
          <w:kern w:val="1"/>
          <w:lang w:eastAsia="ar-SA"/>
        </w:rPr>
        <w:t>ов</w:t>
      </w:r>
      <w:r w:rsidRPr="009E1518">
        <w:rPr>
          <w:rFonts w:eastAsia="Calibri"/>
          <w:kern w:val="1"/>
          <w:lang w:eastAsia="ar-SA"/>
        </w:rPr>
        <w:t xml:space="preserve">. Предусмотрен зачет в </w:t>
      </w:r>
      <w:r>
        <w:rPr>
          <w:rFonts w:eastAsia="Calibri"/>
          <w:kern w:val="1"/>
          <w:lang w:eastAsia="ar-SA"/>
        </w:rPr>
        <w:t>5</w:t>
      </w:r>
      <w:r w:rsidRPr="009E1518">
        <w:rPr>
          <w:rFonts w:eastAsia="Calibri"/>
          <w:kern w:val="1"/>
          <w:lang w:eastAsia="ar-SA"/>
        </w:rPr>
        <w:t xml:space="preserve"> семестре. </w:t>
      </w:r>
    </w:p>
    <w:p w:rsidR="00725890" w:rsidRDefault="00725890" w:rsidP="00725890">
      <w:pPr>
        <w:autoSpaceDE w:val="0"/>
        <w:ind w:right="-1" w:firstLine="567"/>
        <w:jc w:val="both"/>
        <w:rPr>
          <w:rFonts w:eastAsia="Calibri"/>
          <w:kern w:val="1"/>
          <w:lang w:eastAsia="ar-SA"/>
        </w:rPr>
      </w:pPr>
    </w:p>
    <w:p w:rsidR="00725890" w:rsidRPr="000C5BB8" w:rsidRDefault="00725890" w:rsidP="00725890">
      <w:pPr>
        <w:tabs>
          <w:tab w:val="right" w:leader="underscore" w:pos="9639"/>
        </w:tabs>
        <w:jc w:val="right"/>
        <w:rPr>
          <w:b/>
        </w:rPr>
      </w:pPr>
      <w:r w:rsidRPr="000C5BB8">
        <w:rPr>
          <w:b/>
        </w:rPr>
        <w:t xml:space="preserve">Таблица </w:t>
      </w:r>
      <w:r w:rsidR="00451682">
        <w:rPr>
          <w:b/>
        </w:rPr>
        <w:t>1</w:t>
      </w:r>
      <w:r w:rsidRPr="000C5BB8">
        <w:rPr>
          <w:b/>
        </w:rPr>
        <w:t xml:space="preserve"> </w:t>
      </w:r>
    </w:p>
    <w:p w:rsidR="00725890" w:rsidRPr="000C5BB8" w:rsidRDefault="00725890" w:rsidP="00725890">
      <w:pPr>
        <w:tabs>
          <w:tab w:val="right" w:leader="underscore" w:pos="9639"/>
        </w:tabs>
        <w:jc w:val="right"/>
        <w:rPr>
          <w:b/>
        </w:rPr>
      </w:pPr>
      <w:r w:rsidRPr="000C5BB8">
        <w:rPr>
          <w:b/>
        </w:rPr>
        <w:t>Структура и содержание дисциплины (модуля)</w:t>
      </w:r>
    </w:p>
    <w:tbl>
      <w:tblPr>
        <w:tblW w:w="92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280"/>
        <w:gridCol w:w="567"/>
        <w:gridCol w:w="709"/>
        <w:gridCol w:w="709"/>
        <w:gridCol w:w="708"/>
        <w:gridCol w:w="715"/>
        <w:gridCol w:w="2977"/>
      </w:tblGrid>
      <w:tr w:rsidR="00451682" w:rsidRPr="000C5BB8" w:rsidTr="00451682">
        <w:trPr>
          <w:trHeight w:val="1501"/>
          <w:jc w:val="center"/>
        </w:trPr>
        <w:tc>
          <w:tcPr>
            <w:tcW w:w="563" w:type="dxa"/>
            <w:vMerge w:val="restart"/>
            <w:tcBorders>
              <w:top w:val="single" w:sz="4" w:space="0" w:color="auto"/>
              <w:left w:val="single" w:sz="4" w:space="0" w:color="auto"/>
              <w:right w:val="single" w:sz="4" w:space="0" w:color="auto"/>
            </w:tcBorders>
            <w:vAlign w:val="center"/>
          </w:tcPr>
          <w:p w:rsidR="00451682" w:rsidRPr="000C5BB8" w:rsidRDefault="00451682" w:rsidP="007278F3">
            <w:pPr>
              <w:tabs>
                <w:tab w:val="left" w:pos="708"/>
                <w:tab w:val="right" w:leader="underscore" w:pos="9639"/>
              </w:tabs>
              <w:jc w:val="both"/>
              <w:rPr>
                <w:bCs/>
              </w:rPr>
            </w:pPr>
            <w:r w:rsidRPr="000C5BB8">
              <w:rPr>
                <w:bCs/>
              </w:rPr>
              <w:t>№</w:t>
            </w:r>
          </w:p>
          <w:p w:rsidR="00451682" w:rsidRPr="000C5BB8" w:rsidRDefault="00451682" w:rsidP="007278F3">
            <w:pPr>
              <w:tabs>
                <w:tab w:val="left" w:pos="708"/>
                <w:tab w:val="right" w:leader="underscore" w:pos="9639"/>
              </w:tabs>
              <w:jc w:val="both"/>
              <w:rPr>
                <w:bCs/>
              </w:rPr>
            </w:pPr>
            <w:r w:rsidRPr="000C5BB8">
              <w:rPr>
                <w:bCs/>
              </w:rPr>
              <w:t>п/п</w:t>
            </w:r>
          </w:p>
        </w:tc>
        <w:tc>
          <w:tcPr>
            <w:tcW w:w="228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451682" w:rsidRPr="000C5BB8" w:rsidRDefault="00451682" w:rsidP="007278F3">
            <w:pPr>
              <w:tabs>
                <w:tab w:val="left" w:pos="708"/>
                <w:tab w:val="right" w:leader="underscore" w:pos="9639"/>
              </w:tabs>
              <w:jc w:val="center"/>
              <w:rPr>
                <w:bCs/>
              </w:rPr>
            </w:pPr>
            <w:r w:rsidRPr="000C5BB8">
              <w:rPr>
                <w:bCs/>
              </w:rPr>
              <w:t>Наименование ра</w:t>
            </w:r>
            <w:r>
              <w:rPr>
                <w:bCs/>
              </w:rPr>
              <w:t>з</w:t>
            </w:r>
            <w:r w:rsidRPr="000C5BB8">
              <w:rPr>
                <w:bCs/>
              </w:rPr>
              <w:t>дела, темы</w:t>
            </w:r>
          </w:p>
        </w:tc>
        <w:tc>
          <w:tcPr>
            <w:tcW w:w="567" w:type="dxa"/>
            <w:vMerge w:val="restart"/>
            <w:tcBorders>
              <w:top w:val="single" w:sz="4" w:space="0" w:color="auto"/>
              <w:left w:val="single" w:sz="4" w:space="0" w:color="auto"/>
              <w:right w:val="single" w:sz="4" w:space="0" w:color="auto"/>
            </w:tcBorders>
            <w:textDirection w:val="btLr"/>
            <w:vAlign w:val="center"/>
          </w:tcPr>
          <w:p w:rsidR="00451682" w:rsidRPr="000C5BB8" w:rsidRDefault="00451682" w:rsidP="007278F3">
            <w:pPr>
              <w:tabs>
                <w:tab w:val="left" w:pos="708"/>
                <w:tab w:val="right" w:leader="underscore" w:pos="9639"/>
              </w:tabs>
              <w:jc w:val="center"/>
              <w:rPr>
                <w:bCs/>
              </w:rPr>
            </w:pPr>
            <w:r w:rsidRPr="000C5BB8">
              <w:rPr>
                <w:bCs/>
              </w:rPr>
              <w:t>Семестр</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51682" w:rsidRPr="000C5BB8" w:rsidRDefault="00451682" w:rsidP="007278F3">
            <w:pPr>
              <w:tabs>
                <w:tab w:val="left" w:pos="708"/>
                <w:tab w:val="right" w:leader="underscore" w:pos="9639"/>
              </w:tabs>
              <w:jc w:val="center"/>
              <w:rPr>
                <w:bCs/>
              </w:rPr>
            </w:pPr>
            <w:r w:rsidRPr="000C5BB8">
              <w:rPr>
                <w:bCs/>
              </w:rPr>
              <w:t>Контактная работа</w:t>
            </w:r>
          </w:p>
          <w:p w:rsidR="00451682" w:rsidRPr="000C5BB8" w:rsidRDefault="00451682" w:rsidP="007278F3">
            <w:pPr>
              <w:tabs>
                <w:tab w:val="left" w:pos="708"/>
                <w:tab w:val="right" w:leader="underscore" w:pos="9639"/>
              </w:tabs>
              <w:jc w:val="center"/>
              <w:rPr>
                <w:bCs/>
              </w:rPr>
            </w:pPr>
            <w:r w:rsidRPr="000C5BB8">
              <w:rPr>
                <w:bCs/>
              </w:rPr>
              <w:t>(в часах)</w:t>
            </w:r>
          </w:p>
        </w:tc>
        <w:tc>
          <w:tcPr>
            <w:tcW w:w="715" w:type="dxa"/>
            <w:vMerge w:val="restart"/>
            <w:tcBorders>
              <w:top w:val="single" w:sz="4" w:space="0" w:color="auto"/>
              <w:left w:val="single" w:sz="4" w:space="0" w:color="auto"/>
              <w:right w:val="single" w:sz="4" w:space="0" w:color="auto"/>
            </w:tcBorders>
            <w:textDirection w:val="btLr"/>
            <w:vAlign w:val="center"/>
          </w:tcPr>
          <w:p w:rsidR="00451682" w:rsidRPr="000C5BB8" w:rsidRDefault="00451682" w:rsidP="007278F3">
            <w:pPr>
              <w:tabs>
                <w:tab w:val="left" w:pos="708"/>
                <w:tab w:val="right" w:leader="underscore" w:pos="9639"/>
              </w:tabs>
              <w:ind w:left="113" w:right="113"/>
              <w:jc w:val="center"/>
              <w:rPr>
                <w:bCs/>
              </w:rPr>
            </w:pPr>
            <w:proofErr w:type="spellStart"/>
            <w:r w:rsidRPr="000C5BB8">
              <w:rPr>
                <w:bCs/>
              </w:rPr>
              <w:t>Самостоят</w:t>
            </w:r>
            <w:proofErr w:type="spellEnd"/>
            <w:r w:rsidRPr="000C5BB8">
              <w:rPr>
                <w:bCs/>
              </w:rPr>
              <w:t>. работа</w:t>
            </w:r>
          </w:p>
        </w:tc>
        <w:tc>
          <w:tcPr>
            <w:tcW w:w="2977" w:type="dxa"/>
            <w:vMerge w:val="restart"/>
            <w:tcBorders>
              <w:top w:val="single" w:sz="4" w:space="0" w:color="auto"/>
              <w:left w:val="single" w:sz="4" w:space="0" w:color="auto"/>
              <w:right w:val="single" w:sz="4" w:space="0" w:color="auto"/>
            </w:tcBorders>
            <w:vAlign w:val="center"/>
          </w:tcPr>
          <w:p w:rsidR="00451682" w:rsidRPr="000C5BB8" w:rsidRDefault="00451682" w:rsidP="007278F3">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451682" w:rsidRPr="000C5BB8" w:rsidRDefault="00451682" w:rsidP="007278F3">
            <w:pPr>
              <w:tabs>
                <w:tab w:val="left" w:pos="708"/>
                <w:tab w:val="right" w:leader="underscore" w:pos="9639"/>
              </w:tabs>
              <w:jc w:val="both"/>
              <w:rPr>
                <w:bCs/>
                <w:i/>
              </w:rPr>
            </w:pPr>
          </w:p>
          <w:p w:rsidR="00451682" w:rsidRPr="000C5BB8" w:rsidRDefault="00451682" w:rsidP="007278F3">
            <w:pPr>
              <w:tabs>
                <w:tab w:val="left" w:pos="708"/>
                <w:tab w:val="right" w:leader="underscore" w:pos="9639"/>
              </w:tabs>
              <w:jc w:val="both"/>
              <w:rPr>
                <w:bCs/>
                <w:i/>
              </w:rPr>
            </w:pPr>
            <w:r w:rsidRPr="000C5BB8">
              <w:rPr>
                <w:bCs/>
              </w:rPr>
              <w:t xml:space="preserve">Форма промежуточной аттестации </w:t>
            </w:r>
            <w:r w:rsidRPr="000C5BB8">
              <w:rPr>
                <w:bCs/>
                <w:i/>
              </w:rPr>
              <w:t>(по семестрам)</w:t>
            </w:r>
          </w:p>
        </w:tc>
      </w:tr>
      <w:tr w:rsidR="00451682" w:rsidRPr="000C5BB8" w:rsidTr="00451682">
        <w:trPr>
          <w:trHeight w:val="74"/>
          <w:jc w:val="center"/>
        </w:trPr>
        <w:tc>
          <w:tcPr>
            <w:tcW w:w="563" w:type="dxa"/>
            <w:vMerge/>
            <w:tcBorders>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2280" w:type="dxa"/>
            <w:vMerge/>
            <w:tcBorders>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567" w:type="dxa"/>
            <w:vMerge/>
            <w:tcBorders>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451682" w:rsidRPr="00FC28FD" w:rsidRDefault="00451682" w:rsidP="007278F3">
            <w:pPr>
              <w:tabs>
                <w:tab w:val="left" w:pos="708"/>
                <w:tab w:val="right" w:leader="underscore" w:pos="9639"/>
              </w:tabs>
              <w:jc w:val="center"/>
            </w:pPr>
            <w:r w:rsidRPr="00FC28FD">
              <w:t>Л</w:t>
            </w:r>
          </w:p>
        </w:tc>
        <w:tc>
          <w:tcPr>
            <w:tcW w:w="709" w:type="dxa"/>
            <w:tcBorders>
              <w:top w:val="single" w:sz="4" w:space="0" w:color="auto"/>
              <w:left w:val="single" w:sz="4" w:space="0" w:color="auto"/>
              <w:bottom w:val="single" w:sz="4" w:space="0" w:color="auto"/>
              <w:right w:val="single" w:sz="4" w:space="0" w:color="auto"/>
            </w:tcBorders>
            <w:vAlign w:val="center"/>
          </w:tcPr>
          <w:p w:rsidR="00451682" w:rsidRPr="00FC28FD" w:rsidRDefault="00451682" w:rsidP="007278F3">
            <w:pPr>
              <w:tabs>
                <w:tab w:val="left" w:pos="708"/>
                <w:tab w:val="right" w:leader="underscore" w:pos="9639"/>
              </w:tabs>
              <w:jc w:val="center"/>
            </w:pPr>
            <w:r w:rsidRPr="00FC28FD">
              <w:t>ПЗ</w:t>
            </w:r>
          </w:p>
        </w:tc>
        <w:tc>
          <w:tcPr>
            <w:tcW w:w="708" w:type="dxa"/>
            <w:tcBorders>
              <w:top w:val="single" w:sz="4" w:space="0" w:color="auto"/>
              <w:left w:val="single" w:sz="4" w:space="0" w:color="auto"/>
              <w:bottom w:val="single" w:sz="4" w:space="0" w:color="auto"/>
              <w:right w:val="single" w:sz="4" w:space="0" w:color="auto"/>
            </w:tcBorders>
            <w:vAlign w:val="center"/>
          </w:tcPr>
          <w:p w:rsidR="00451682" w:rsidRPr="000C5BB8" w:rsidRDefault="00451682" w:rsidP="007278F3">
            <w:pPr>
              <w:tabs>
                <w:tab w:val="left" w:pos="708"/>
                <w:tab w:val="right" w:leader="underscore" w:pos="9639"/>
              </w:tabs>
              <w:jc w:val="center"/>
            </w:pPr>
            <w:r w:rsidRPr="000C5BB8">
              <w:t>ЛР</w:t>
            </w:r>
          </w:p>
        </w:tc>
        <w:tc>
          <w:tcPr>
            <w:tcW w:w="715" w:type="dxa"/>
            <w:vMerge/>
            <w:tcBorders>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2977" w:type="dxa"/>
            <w:vMerge/>
            <w:tcBorders>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r>
      <w:tr w:rsidR="00451682" w:rsidRPr="000C5BB8" w:rsidTr="00451682">
        <w:trPr>
          <w:jc w:val="center"/>
        </w:trPr>
        <w:tc>
          <w:tcPr>
            <w:tcW w:w="563"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rsidRPr="000C5BB8">
              <w:t>1</w:t>
            </w:r>
          </w:p>
        </w:tc>
        <w:tc>
          <w:tcPr>
            <w:tcW w:w="2280" w:type="dxa"/>
            <w:tcBorders>
              <w:top w:val="single" w:sz="4" w:space="0" w:color="auto"/>
              <w:left w:val="single" w:sz="4" w:space="0" w:color="auto"/>
              <w:bottom w:val="single" w:sz="4" w:space="0" w:color="auto"/>
              <w:right w:val="single" w:sz="4" w:space="0" w:color="auto"/>
            </w:tcBorders>
          </w:tcPr>
          <w:p w:rsidR="00451682" w:rsidRPr="00305C22" w:rsidRDefault="00451682" w:rsidP="007278F3">
            <w:pPr>
              <w:tabs>
                <w:tab w:val="left" w:pos="708"/>
                <w:tab w:val="right" w:leader="underscore" w:pos="9639"/>
              </w:tabs>
            </w:pPr>
            <w:r w:rsidRPr="00305C22">
              <w:rPr>
                <w:b/>
                <w:kern w:val="1"/>
                <w:lang w:eastAsia="ar-SA"/>
              </w:rPr>
              <w:t xml:space="preserve">Модуль 1. </w:t>
            </w:r>
            <w:r w:rsidRPr="0064242A">
              <w:t>Стратегии командного сотрудничества участников  инклюзивного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t>5</w:t>
            </w: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t>1</w:t>
            </w: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t>1</w:t>
            </w:r>
          </w:p>
        </w:tc>
        <w:tc>
          <w:tcPr>
            <w:tcW w:w="708"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715" w:type="dxa"/>
            <w:tcBorders>
              <w:top w:val="single" w:sz="4" w:space="0" w:color="auto"/>
              <w:left w:val="single" w:sz="4" w:space="0" w:color="auto"/>
              <w:bottom w:val="single" w:sz="4" w:space="0" w:color="auto"/>
              <w:right w:val="single" w:sz="4" w:space="0" w:color="auto"/>
            </w:tcBorders>
          </w:tcPr>
          <w:p w:rsidR="00451682" w:rsidRPr="000C5BB8" w:rsidRDefault="00451682" w:rsidP="00451682">
            <w:pPr>
              <w:tabs>
                <w:tab w:val="left" w:pos="708"/>
                <w:tab w:val="right" w:leader="underscore" w:pos="9639"/>
              </w:tabs>
              <w:jc w:val="both"/>
            </w:pPr>
            <w:r>
              <w:t>15</w:t>
            </w:r>
          </w:p>
        </w:tc>
        <w:tc>
          <w:tcPr>
            <w:tcW w:w="2977" w:type="dxa"/>
            <w:tcBorders>
              <w:top w:val="single" w:sz="4" w:space="0" w:color="auto"/>
              <w:left w:val="single" w:sz="4" w:space="0" w:color="auto"/>
              <w:bottom w:val="single" w:sz="4" w:space="0" w:color="auto"/>
              <w:right w:val="single" w:sz="4" w:space="0" w:color="auto"/>
            </w:tcBorders>
          </w:tcPr>
          <w:p w:rsidR="00451682" w:rsidRPr="00305C22" w:rsidRDefault="00451682" w:rsidP="007278F3">
            <w:pPr>
              <w:autoSpaceDE w:val="0"/>
              <w:autoSpaceDN w:val="0"/>
              <w:adjustRightInd w:val="0"/>
              <w:rPr>
                <w:color w:val="000000"/>
                <w:sz w:val="23"/>
                <w:szCs w:val="23"/>
              </w:rPr>
            </w:pPr>
            <w:r w:rsidRPr="00305C22">
              <w:rPr>
                <w:color w:val="000000"/>
                <w:sz w:val="23"/>
                <w:szCs w:val="23"/>
              </w:rPr>
              <w:t xml:space="preserve">Дом. задания. </w:t>
            </w:r>
          </w:p>
          <w:p w:rsidR="00451682" w:rsidRPr="00305C22" w:rsidRDefault="00451682" w:rsidP="007278F3">
            <w:pPr>
              <w:autoSpaceDE w:val="0"/>
              <w:autoSpaceDN w:val="0"/>
              <w:adjustRightInd w:val="0"/>
              <w:rPr>
                <w:color w:val="000000"/>
                <w:sz w:val="23"/>
                <w:szCs w:val="23"/>
              </w:rPr>
            </w:pPr>
            <w:r w:rsidRPr="00305C22">
              <w:rPr>
                <w:color w:val="000000"/>
                <w:sz w:val="23"/>
                <w:szCs w:val="23"/>
              </w:rPr>
              <w:t xml:space="preserve">Собеседование Контрольная работа1,2  </w:t>
            </w:r>
          </w:p>
          <w:p w:rsidR="00451682" w:rsidRPr="00305C22" w:rsidRDefault="00451682" w:rsidP="007278F3">
            <w:pPr>
              <w:autoSpaceDE w:val="0"/>
              <w:autoSpaceDN w:val="0"/>
              <w:adjustRightInd w:val="0"/>
              <w:rPr>
                <w:color w:val="000000"/>
              </w:rPr>
            </w:pPr>
            <w:r w:rsidRPr="00305C22">
              <w:rPr>
                <w:color w:val="000000"/>
                <w:sz w:val="23"/>
                <w:szCs w:val="23"/>
              </w:rPr>
              <w:t>Конкурс рефератов</w:t>
            </w:r>
          </w:p>
        </w:tc>
      </w:tr>
      <w:tr w:rsidR="00451682" w:rsidRPr="000C5BB8" w:rsidTr="00451682">
        <w:trPr>
          <w:jc w:val="center"/>
        </w:trPr>
        <w:tc>
          <w:tcPr>
            <w:tcW w:w="563"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rsidRPr="000C5BB8">
              <w:t>2</w:t>
            </w:r>
          </w:p>
        </w:tc>
        <w:tc>
          <w:tcPr>
            <w:tcW w:w="2280" w:type="dxa"/>
            <w:tcBorders>
              <w:top w:val="single" w:sz="4" w:space="0" w:color="auto"/>
              <w:left w:val="single" w:sz="4" w:space="0" w:color="auto"/>
              <w:bottom w:val="single" w:sz="4" w:space="0" w:color="auto"/>
              <w:right w:val="single" w:sz="4" w:space="0" w:color="auto"/>
            </w:tcBorders>
          </w:tcPr>
          <w:p w:rsidR="00451682" w:rsidRPr="00305C22" w:rsidRDefault="00451682" w:rsidP="007278F3">
            <w:pPr>
              <w:autoSpaceDE w:val="0"/>
              <w:autoSpaceDN w:val="0"/>
              <w:adjustRightInd w:val="0"/>
              <w:ind w:left="-104"/>
              <w:rPr>
                <w:b/>
                <w:color w:val="000000"/>
                <w:kern w:val="1"/>
              </w:rPr>
            </w:pPr>
            <w:r w:rsidRPr="00305C22">
              <w:rPr>
                <w:b/>
                <w:color w:val="000000"/>
                <w:kern w:val="1"/>
              </w:rPr>
              <w:t xml:space="preserve">Модуль </w:t>
            </w:r>
            <w:r>
              <w:rPr>
                <w:b/>
                <w:color w:val="000000"/>
                <w:kern w:val="1"/>
              </w:rPr>
              <w:t>2</w:t>
            </w:r>
            <w:r w:rsidRPr="00305C22">
              <w:rPr>
                <w:b/>
                <w:color w:val="000000"/>
                <w:kern w:val="1"/>
              </w:rPr>
              <w:t xml:space="preserve">. </w:t>
            </w:r>
            <w:r w:rsidRPr="0064242A">
              <w:t xml:space="preserve">Специфика профессионального общения в инклюзивном </w:t>
            </w:r>
            <w:r w:rsidRPr="0064242A">
              <w:lastRenderedPageBreak/>
              <w:t>образовательном пространстве</w:t>
            </w:r>
          </w:p>
        </w:tc>
        <w:tc>
          <w:tcPr>
            <w:tcW w:w="567"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lastRenderedPageBreak/>
              <w:t>5</w:t>
            </w: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rsidRPr="00FC28FD">
              <w:t>2</w:t>
            </w: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t>2</w:t>
            </w:r>
          </w:p>
        </w:tc>
        <w:tc>
          <w:tcPr>
            <w:tcW w:w="708"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715" w:type="dxa"/>
            <w:tcBorders>
              <w:top w:val="single" w:sz="4" w:space="0" w:color="auto"/>
              <w:left w:val="single" w:sz="4" w:space="0" w:color="auto"/>
              <w:bottom w:val="single" w:sz="4" w:space="0" w:color="auto"/>
              <w:right w:val="single" w:sz="4" w:space="0" w:color="auto"/>
            </w:tcBorders>
          </w:tcPr>
          <w:p w:rsidR="00451682" w:rsidRPr="000C5BB8" w:rsidRDefault="00451682" w:rsidP="00451682">
            <w:pPr>
              <w:tabs>
                <w:tab w:val="left" w:pos="708"/>
                <w:tab w:val="right" w:leader="underscore" w:pos="9639"/>
              </w:tabs>
              <w:jc w:val="both"/>
            </w:pPr>
            <w:r>
              <w:t>15</w:t>
            </w:r>
          </w:p>
        </w:tc>
        <w:tc>
          <w:tcPr>
            <w:tcW w:w="2977" w:type="dxa"/>
            <w:tcBorders>
              <w:top w:val="single" w:sz="4" w:space="0" w:color="auto"/>
              <w:left w:val="single" w:sz="4" w:space="0" w:color="auto"/>
              <w:bottom w:val="single" w:sz="4" w:space="0" w:color="auto"/>
              <w:right w:val="single" w:sz="4" w:space="0" w:color="auto"/>
            </w:tcBorders>
          </w:tcPr>
          <w:p w:rsidR="00451682" w:rsidRPr="00305C22" w:rsidRDefault="00451682" w:rsidP="007278F3">
            <w:pPr>
              <w:suppressAutoHyphens/>
              <w:snapToGrid w:val="0"/>
              <w:jc w:val="both"/>
              <w:rPr>
                <w:sz w:val="23"/>
                <w:szCs w:val="23"/>
                <w:lang w:eastAsia="ar-SA"/>
              </w:rPr>
            </w:pPr>
            <w:r w:rsidRPr="00305C22">
              <w:rPr>
                <w:sz w:val="23"/>
                <w:szCs w:val="23"/>
                <w:lang w:eastAsia="ar-SA"/>
              </w:rPr>
              <w:t>Домашнее задание:</w:t>
            </w:r>
          </w:p>
          <w:p w:rsidR="00451682" w:rsidRPr="00305C22" w:rsidRDefault="00451682" w:rsidP="007278F3">
            <w:pPr>
              <w:suppressAutoHyphens/>
              <w:snapToGrid w:val="0"/>
              <w:jc w:val="both"/>
              <w:rPr>
                <w:sz w:val="23"/>
                <w:szCs w:val="23"/>
                <w:lang w:eastAsia="ar-SA"/>
              </w:rPr>
            </w:pPr>
            <w:r w:rsidRPr="00305C22">
              <w:rPr>
                <w:sz w:val="23"/>
                <w:szCs w:val="23"/>
                <w:lang w:eastAsia="ar-SA"/>
              </w:rPr>
              <w:t xml:space="preserve">написать реферат </w:t>
            </w:r>
          </w:p>
          <w:p w:rsidR="00451682" w:rsidRPr="00305C22" w:rsidRDefault="00451682" w:rsidP="007278F3">
            <w:pPr>
              <w:suppressAutoHyphens/>
              <w:snapToGrid w:val="0"/>
              <w:jc w:val="both"/>
              <w:rPr>
                <w:sz w:val="23"/>
                <w:szCs w:val="23"/>
                <w:lang w:eastAsia="ar-SA"/>
              </w:rPr>
            </w:pPr>
            <w:r w:rsidRPr="00305C22">
              <w:rPr>
                <w:sz w:val="23"/>
                <w:szCs w:val="23"/>
                <w:lang w:eastAsia="ar-SA"/>
              </w:rPr>
              <w:t>Собеседование</w:t>
            </w:r>
          </w:p>
          <w:p w:rsidR="00451682" w:rsidRPr="00305C22" w:rsidRDefault="00451682" w:rsidP="007278F3">
            <w:pPr>
              <w:suppressAutoHyphens/>
              <w:snapToGrid w:val="0"/>
              <w:jc w:val="both"/>
              <w:rPr>
                <w:sz w:val="23"/>
                <w:szCs w:val="23"/>
                <w:lang w:eastAsia="ar-SA"/>
              </w:rPr>
            </w:pPr>
            <w:r w:rsidRPr="00305C22">
              <w:rPr>
                <w:sz w:val="23"/>
                <w:szCs w:val="23"/>
                <w:lang w:eastAsia="ar-SA"/>
              </w:rPr>
              <w:t>Контрольная работа</w:t>
            </w:r>
          </w:p>
          <w:p w:rsidR="00451682" w:rsidRPr="00305C22" w:rsidRDefault="00451682" w:rsidP="007278F3">
            <w:pPr>
              <w:suppressAutoHyphens/>
              <w:snapToGrid w:val="0"/>
              <w:jc w:val="both"/>
              <w:rPr>
                <w:sz w:val="23"/>
                <w:szCs w:val="23"/>
                <w:lang w:eastAsia="ar-SA"/>
              </w:rPr>
            </w:pPr>
            <w:r w:rsidRPr="00305C22">
              <w:rPr>
                <w:sz w:val="23"/>
                <w:szCs w:val="23"/>
                <w:lang w:eastAsia="ar-SA"/>
              </w:rPr>
              <w:t>Тестирование</w:t>
            </w:r>
          </w:p>
        </w:tc>
      </w:tr>
      <w:tr w:rsidR="00451682" w:rsidRPr="000C5BB8" w:rsidTr="00451682">
        <w:trPr>
          <w:jc w:val="center"/>
        </w:trPr>
        <w:tc>
          <w:tcPr>
            <w:tcW w:w="563"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rsidRPr="000C5BB8">
              <w:lastRenderedPageBreak/>
              <w:t>3</w:t>
            </w:r>
          </w:p>
        </w:tc>
        <w:tc>
          <w:tcPr>
            <w:tcW w:w="2280"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t>ИТОГО: 36 часов</w:t>
            </w:r>
          </w:p>
        </w:tc>
        <w:tc>
          <w:tcPr>
            <w:tcW w:w="567"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t>3</w:t>
            </w:r>
          </w:p>
        </w:tc>
        <w:tc>
          <w:tcPr>
            <w:tcW w:w="709" w:type="dxa"/>
            <w:tcBorders>
              <w:top w:val="single" w:sz="4" w:space="0" w:color="auto"/>
              <w:left w:val="single" w:sz="4" w:space="0" w:color="auto"/>
              <w:bottom w:val="single" w:sz="4" w:space="0" w:color="auto"/>
              <w:right w:val="single" w:sz="4" w:space="0" w:color="auto"/>
            </w:tcBorders>
          </w:tcPr>
          <w:p w:rsidR="00451682" w:rsidRPr="00FC28FD" w:rsidRDefault="00451682" w:rsidP="007278F3">
            <w:pPr>
              <w:tabs>
                <w:tab w:val="left" w:pos="708"/>
                <w:tab w:val="right" w:leader="underscore" w:pos="9639"/>
              </w:tabs>
              <w:jc w:val="both"/>
            </w:pPr>
            <w:r>
              <w:t>3</w:t>
            </w:r>
          </w:p>
        </w:tc>
        <w:tc>
          <w:tcPr>
            <w:tcW w:w="708"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p>
        </w:tc>
        <w:tc>
          <w:tcPr>
            <w:tcW w:w="715" w:type="dxa"/>
            <w:tcBorders>
              <w:top w:val="single" w:sz="4" w:space="0" w:color="auto"/>
              <w:left w:val="single" w:sz="4" w:space="0" w:color="auto"/>
              <w:bottom w:val="single" w:sz="4" w:space="0" w:color="auto"/>
              <w:right w:val="single" w:sz="4" w:space="0" w:color="auto"/>
            </w:tcBorders>
          </w:tcPr>
          <w:p w:rsidR="00451682" w:rsidRPr="000C5BB8" w:rsidRDefault="00451682" w:rsidP="00451682">
            <w:pPr>
              <w:tabs>
                <w:tab w:val="left" w:pos="708"/>
                <w:tab w:val="right" w:leader="underscore" w:pos="9639"/>
              </w:tabs>
              <w:jc w:val="both"/>
            </w:pPr>
            <w:r>
              <w:t>30</w:t>
            </w:r>
          </w:p>
        </w:tc>
        <w:tc>
          <w:tcPr>
            <w:tcW w:w="2977" w:type="dxa"/>
            <w:tcBorders>
              <w:top w:val="single" w:sz="4" w:space="0" w:color="auto"/>
              <w:left w:val="single" w:sz="4" w:space="0" w:color="auto"/>
              <w:bottom w:val="single" w:sz="4" w:space="0" w:color="auto"/>
              <w:right w:val="single" w:sz="4" w:space="0" w:color="auto"/>
            </w:tcBorders>
          </w:tcPr>
          <w:p w:rsidR="00451682" w:rsidRPr="000C5BB8" w:rsidRDefault="00451682" w:rsidP="007278F3">
            <w:pPr>
              <w:tabs>
                <w:tab w:val="left" w:pos="708"/>
                <w:tab w:val="right" w:leader="underscore" w:pos="9639"/>
              </w:tabs>
              <w:jc w:val="both"/>
            </w:pPr>
            <w:r>
              <w:t>Зачет</w:t>
            </w:r>
          </w:p>
        </w:tc>
      </w:tr>
    </w:tbl>
    <w:p w:rsidR="00725890" w:rsidRPr="007A3E30" w:rsidRDefault="00725890" w:rsidP="00725890">
      <w:pPr>
        <w:tabs>
          <w:tab w:val="left" w:pos="708"/>
          <w:tab w:val="right" w:leader="underscore" w:pos="9639"/>
        </w:tabs>
        <w:jc w:val="both"/>
        <w:rPr>
          <w:sz w:val="22"/>
          <w:szCs w:val="22"/>
        </w:rPr>
      </w:pPr>
      <w:r w:rsidRPr="007A3E30">
        <w:rPr>
          <w:sz w:val="22"/>
          <w:szCs w:val="22"/>
        </w:rPr>
        <w:t>Условные обозначения:</w:t>
      </w:r>
      <w:r>
        <w:rPr>
          <w:sz w:val="22"/>
          <w:szCs w:val="22"/>
        </w:rPr>
        <w:t xml:space="preserve"> </w:t>
      </w:r>
      <w:r w:rsidRPr="007A3E30">
        <w:rPr>
          <w:sz w:val="22"/>
          <w:szCs w:val="22"/>
        </w:rPr>
        <w:t>Л – занятия лекционного типа; ПЗ – практические занятия, ЛР – лабораторные работы; СР – самостоятельная работа по отдельным темам</w:t>
      </w:r>
    </w:p>
    <w:p w:rsidR="00725890" w:rsidRDefault="00725890" w:rsidP="00725890">
      <w:pPr>
        <w:tabs>
          <w:tab w:val="right" w:leader="underscore" w:pos="9639"/>
        </w:tabs>
        <w:spacing w:after="200" w:line="276" w:lineRule="auto"/>
        <w:jc w:val="right"/>
        <w:rPr>
          <w:b/>
        </w:rPr>
      </w:pPr>
    </w:p>
    <w:p w:rsidR="00725890" w:rsidRPr="00EE61AD" w:rsidRDefault="00451682" w:rsidP="00725890">
      <w:pPr>
        <w:tabs>
          <w:tab w:val="right" w:leader="underscore" w:pos="9639"/>
        </w:tabs>
        <w:spacing w:before="360" w:after="120"/>
        <w:ind w:left="-567" w:right="-1"/>
        <w:jc w:val="center"/>
        <w:outlineLvl w:val="0"/>
        <w:rPr>
          <w:b/>
          <w:bCs/>
        </w:rPr>
      </w:pPr>
      <w:r>
        <w:rPr>
          <w:b/>
          <w:bCs/>
        </w:rPr>
        <w:t>4</w:t>
      </w:r>
      <w:r w:rsidR="00725890" w:rsidRPr="00EE61AD">
        <w:rPr>
          <w:b/>
          <w:bCs/>
        </w:rPr>
        <w:t xml:space="preserve">. ПЕРЕЧЕНЬ УЧЕБНО-МЕТОДИЧЕСКОГО ОБЕСПЕЧЕНИЯ </w:t>
      </w:r>
      <w:r w:rsidR="00725890" w:rsidRPr="00EE61AD">
        <w:rPr>
          <w:b/>
          <w:bCs/>
        </w:rPr>
        <w:br/>
        <w:t>ДЛЯ САМОСТОЯТЕЛЬНОЙ РАБОТЫ ОБУЧАЮЩИХСЯ</w:t>
      </w:r>
    </w:p>
    <w:p w:rsidR="00725890" w:rsidRPr="00451682" w:rsidRDefault="00451682" w:rsidP="00725890">
      <w:pPr>
        <w:ind w:left="-567" w:right="-1"/>
        <w:jc w:val="both"/>
        <w:rPr>
          <w:b/>
          <w:bCs/>
        </w:rPr>
      </w:pPr>
      <w:r>
        <w:t>4.</w:t>
      </w:r>
      <w:r w:rsidR="00725890" w:rsidRPr="00EE61AD">
        <w:t>1.</w:t>
      </w:r>
      <w:r w:rsidR="00725890" w:rsidRPr="00EE61AD">
        <w:rPr>
          <w:sz w:val="28"/>
          <w:szCs w:val="20"/>
        </w:rPr>
        <w:t xml:space="preserve"> </w:t>
      </w:r>
      <w:r w:rsidR="00725890" w:rsidRPr="00451682">
        <w:rPr>
          <w:b/>
          <w:bCs/>
        </w:rPr>
        <w:t>Указания по организации и проведению лекционных занятий с перечнем учебно-методического обеспечения.</w:t>
      </w:r>
    </w:p>
    <w:p w:rsidR="007E185B" w:rsidRDefault="007E185B" w:rsidP="007E185B">
      <w:pPr>
        <w:tabs>
          <w:tab w:val="right" w:leader="underscore" w:pos="9639"/>
        </w:tabs>
        <w:ind w:firstLine="709"/>
        <w:jc w:val="both"/>
        <w:outlineLvl w:val="1"/>
        <w:rPr>
          <w:bCs/>
        </w:rPr>
      </w:pPr>
      <w:r w:rsidRPr="007E185B">
        <w:rPr>
          <w:bCs/>
        </w:rPr>
        <w:t xml:space="preserve">В ходе освоения дисциплины при проведении аудиторных занятий </w:t>
      </w:r>
      <w:r>
        <w:rPr>
          <w:bCs/>
        </w:rPr>
        <w:t xml:space="preserve">в форме интерактивных лекций, лекций – дискуссий, </w:t>
      </w:r>
      <w:r w:rsidRPr="007E185B">
        <w:rPr>
          <w:bCs/>
        </w:rPr>
        <w:t>семинар</w:t>
      </w:r>
      <w:r>
        <w:rPr>
          <w:bCs/>
        </w:rPr>
        <w:t>ов</w:t>
      </w:r>
      <w:r w:rsidRPr="007E185B">
        <w:rPr>
          <w:bCs/>
        </w:rPr>
        <w:t>-конференци</w:t>
      </w:r>
      <w:r>
        <w:rPr>
          <w:bCs/>
        </w:rPr>
        <w:t xml:space="preserve">й </w:t>
      </w:r>
      <w:r w:rsidRPr="007E185B">
        <w:rPr>
          <w:bCs/>
        </w:rPr>
        <w:t>с использованием активных и интерактивных форм и методов проведения занятий</w:t>
      </w:r>
      <w:r>
        <w:rPr>
          <w:bCs/>
        </w:rPr>
        <w:t xml:space="preserve"> </w:t>
      </w:r>
      <w:proofErr w:type="gramStart"/>
      <w:r>
        <w:rPr>
          <w:bCs/>
        </w:rPr>
        <w:t xml:space="preserve">( </w:t>
      </w:r>
      <w:r w:rsidRPr="007E185B">
        <w:rPr>
          <w:bCs/>
        </w:rPr>
        <w:t>дискуссии</w:t>
      </w:r>
      <w:proofErr w:type="gramEnd"/>
      <w:r w:rsidRPr="007E185B">
        <w:rPr>
          <w:bCs/>
        </w:rPr>
        <w:t>, мозговой штурм, проблемные беседы, имитационное моделирование, анализ конкретных ситуаций</w:t>
      </w:r>
      <w:r>
        <w:rPr>
          <w:bCs/>
        </w:rPr>
        <w:t xml:space="preserve">) </w:t>
      </w:r>
      <w:r w:rsidRPr="007E185B">
        <w:rPr>
          <w:bCs/>
        </w:rPr>
        <w:t xml:space="preserve">студенты получают предварительные и общие представления о сущности, направлениях и формах </w:t>
      </w:r>
      <w:r>
        <w:rPr>
          <w:bCs/>
        </w:rPr>
        <w:t xml:space="preserve">организации педагогического общения с участниками инклюзивного образовательного процесса. </w:t>
      </w:r>
    </w:p>
    <w:p w:rsidR="007E185B" w:rsidRDefault="007E185B" w:rsidP="007E185B">
      <w:pPr>
        <w:tabs>
          <w:tab w:val="right" w:leader="underscore" w:pos="9639"/>
        </w:tabs>
        <w:ind w:firstLine="709"/>
        <w:jc w:val="both"/>
        <w:outlineLvl w:val="1"/>
        <w:rPr>
          <w:bCs/>
        </w:rPr>
      </w:pPr>
      <w:r w:rsidRPr="007E185B">
        <w:rPr>
          <w:bCs/>
        </w:rPr>
        <w:t xml:space="preserve">В ходе семинара аспиранты выступают с краткими обзорами прочитанных текстов, характеризуя их со следующих позиций: </w:t>
      </w:r>
    </w:p>
    <w:p w:rsidR="007E185B" w:rsidRDefault="007E185B" w:rsidP="007E185B">
      <w:pPr>
        <w:tabs>
          <w:tab w:val="right" w:leader="underscore" w:pos="9639"/>
        </w:tabs>
        <w:ind w:firstLine="709"/>
        <w:jc w:val="both"/>
        <w:outlineLvl w:val="1"/>
        <w:rPr>
          <w:bCs/>
        </w:rPr>
      </w:pPr>
      <w:r w:rsidRPr="007E185B">
        <w:rPr>
          <w:bCs/>
        </w:rPr>
        <w:t xml:space="preserve">1. Общие характеристики текста: автор, тема, жанр, время создания, адресат и пр. </w:t>
      </w:r>
    </w:p>
    <w:p w:rsidR="007E185B" w:rsidRDefault="007E185B" w:rsidP="007E185B">
      <w:pPr>
        <w:tabs>
          <w:tab w:val="right" w:leader="underscore" w:pos="9639"/>
        </w:tabs>
        <w:ind w:firstLine="709"/>
        <w:jc w:val="both"/>
        <w:outlineLvl w:val="1"/>
        <w:rPr>
          <w:bCs/>
        </w:rPr>
      </w:pPr>
      <w:r w:rsidRPr="007E185B">
        <w:rPr>
          <w:bCs/>
        </w:rPr>
        <w:t xml:space="preserve">2. Обсуждаемые вопросы и проблемы. </w:t>
      </w:r>
    </w:p>
    <w:p w:rsidR="007E185B" w:rsidRDefault="007E185B" w:rsidP="007E185B">
      <w:pPr>
        <w:tabs>
          <w:tab w:val="right" w:leader="underscore" w:pos="9639"/>
        </w:tabs>
        <w:ind w:firstLine="709"/>
        <w:jc w:val="both"/>
        <w:outlineLvl w:val="1"/>
        <w:rPr>
          <w:bCs/>
        </w:rPr>
      </w:pPr>
      <w:r w:rsidRPr="007E185B">
        <w:rPr>
          <w:bCs/>
        </w:rPr>
        <w:t xml:space="preserve">3. Используемые концепты и представления. </w:t>
      </w:r>
    </w:p>
    <w:p w:rsidR="007E185B" w:rsidRDefault="007E185B" w:rsidP="007E185B">
      <w:pPr>
        <w:tabs>
          <w:tab w:val="right" w:leader="underscore" w:pos="9639"/>
        </w:tabs>
        <w:ind w:firstLine="709"/>
        <w:jc w:val="both"/>
        <w:outlineLvl w:val="1"/>
        <w:rPr>
          <w:bCs/>
        </w:rPr>
      </w:pPr>
      <w:r w:rsidRPr="007E185B">
        <w:rPr>
          <w:bCs/>
        </w:rPr>
        <w:t xml:space="preserve">4. Методология исследования/описания/моделирования. </w:t>
      </w:r>
    </w:p>
    <w:p w:rsidR="007E185B" w:rsidRDefault="007E185B" w:rsidP="007E185B">
      <w:pPr>
        <w:tabs>
          <w:tab w:val="right" w:leader="underscore" w:pos="9639"/>
        </w:tabs>
        <w:ind w:firstLine="709"/>
        <w:jc w:val="both"/>
        <w:outlineLvl w:val="1"/>
        <w:rPr>
          <w:bCs/>
        </w:rPr>
      </w:pPr>
      <w:r w:rsidRPr="007E185B">
        <w:rPr>
          <w:bCs/>
        </w:rPr>
        <w:t xml:space="preserve">5. Основные результаты и выводы, сделанные автором. </w:t>
      </w:r>
    </w:p>
    <w:p w:rsidR="007E185B" w:rsidRDefault="007E185B" w:rsidP="007E185B">
      <w:pPr>
        <w:tabs>
          <w:tab w:val="right" w:leader="underscore" w:pos="9639"/>
        </w:tabs>
        <w:ind w:firstLine="709"/>
        <w:jc w:val="both"/>
        <w:outlineLvl w:val="1"/>
        <w:rPr>
          <w:bCs/>
        </w:rPr>
      </w:pPr>
      <w:r w:rsidRPr="007E185B">
        <w:rPr>
          <w:bCs/>
        </w:rPr>
        <w:t xml:space="preserve">6. Возможные направления и формы дальнейшего использования представленной информации. </w:t>
      </w:r>
    </w:p>
    <w:p w:rsidR="007E185B" w:rsidRDefault="007E185B" w:rsidP="007E185B">
      <w:pPr>
        <w:tabs>
          <w:tab w:val="right" w:leader="underscore" w:pos="9639"/>
        </w:tabs>
        <w:ind w:firstLine="709"/>
        <w:jc w:val="both"/>
        <w:outlineLvl w:val="1"/>
        <w:rPr>
          <w:bCs/>
        </w:rPr>
      </w:pPr>
      <w:r w:rsidRPr="007E185B">
        <w:rPr>
          <w:bCs/>
        </w:rPr>
        <w:t xml:space="preserve">7. Общая (экспертная) оценка представленного текста. </w:t>
      </w:r>
    </w:p>
    <w:p w:rsidR="007E185B" w:rsidRPr="007E185B" w:rsidRDefault="007E185B" w:rsidP="007E185B">
      <w:pPr>
        <w:tabs>
          <w:tab w:val="right" w:leader="underscore" w:pos="9639"/>
        </w:tabs>
        <w:ind w:firstLine="709"/>
        <w:jc w:val="both"/>
        <w:outlineLvl w:val="1"/>
        <w:rPr>
          <w:bCs/>
        </w:rPr>
      </w:pPr>
      <w:r w:rsidRPr="007E185B">
        <w:rPr>
          <w:bCs/>
        </w:rPr>
        <w:t>Таким образом, каждый участник семинара приобретает опыт краткого представления результатов углубленного чтения некоторых текстов, а, с другой стороны, слушания и участия в дискуссии.</w:t>
      </w:r>
    </w:p>
    <w:p w:rsidR="00451682" w:rsidRDefault="00451682" w:rsidP="00451682">
      <w:pPr>
        <w:tabs>
          <w:tab w:val="right" w:leader="underscore" w:pos="9639"/>
        </w:tabs>
        <w:jc w:val="center"/>
        <w:outlineLvl w:val="1"/>
        <w:rPr>
          <w:b/>
          <w:bCs/>
        </w:rPr>
      </w:pPr>
    </w:p>
    <w:p w:rsidR="00725890" w:rsidRPr="007E185B" w:rsidRDefault="00CF5567" w:rsidP="00725890">
      <w:pPr>
        <w:tabs>
          <w:tab w:val="right" w:leader="underscore" w:pos="9639"/>
        </w:tabs>
        <w:spacing w:before="240" w:after="120"/>
        <w:ind w:left="-567"/>
        <w:jc w:val="both"/>
        <w:outlineLvl w:val="1"/>
        <w:rPr>
          <w:b/>
          <w:bCs/>
        </w:rPr>
      </w:pPr>
      <w:r>
        <w:rPr>
          <w:bCs/>
        </w:rPr>
        <w:t>4</w:t>
      </w:r>
      <w:r w:rsidR="00725890" w:rsidRPr="00F37B0E">
        <w:rPr>
          <w:bCs/>
        </w:rPr>
        <w:t xml:space="preserve">.2. </w:t>
      </w:r>
      <w:r w:rsidR="00725890" w:rsidRPr="007E185B">
        <w:rPr>
          <w:b/>
          <w:bCs/>
        </w:rPr>
        <w:t>Указания для обучающихся по освоению дисциплины (модулю)</w:t>
      </w:r>
    </w:p>
    <w:p w:rsidR="00725890" w:rsidRPr="00F37B0E" w:rsidRDefault="00725890" w:rsidP="00725890">
      <w:pPr>
        <w:shd w:val="clear" w:color="auto" w:fill="FFFFFF"/>
        <w:spacing w:line="259" w:lineRule="auto"/>
        <w:ind w:left="-567" w:right="-1" w:firstLine="567"/>
        <w:jc w:val="both"/>
        <w:rPr>
          <w:rFonts w:ascii="yandex-sans" w:eastAsia="Calibri" w:hAnsi="yandex-sans"/>
          <w:color w:val="000000"/>
          <w:lang w:eastAsia="en-US"/>
        </w:rPr>
      </w:pPr>
      <w:r w:rsidRPr="00F37B0E">
        <w:rPr>
          <w:rFonts w:ascii="yandex-sans" w:eastAsia="Calibri" w:hAnsi="yandex-sans"/>
          <w:color w:val="000000"/>
          <w:lang w:eastAsia="en-US"/>
        </w:rPr>
        <w:t>Общий объем</w:t>
      </w:r>
      <w:r>
        <w:rPr>
          <w:rFonts w:ascii="yandex-sans" w:eastAsia="Calibri" w:hAnsi="yandex-sans"/>
          <w:color w:val="000000"/>
          <w:lang w:eastAsia="en-US"/>
        </w:rPr>
        <w:t xml:space="preserve"> самостоятельной работы аспиранто</w:t>
      </w:r>
      <w:r w:rsidRPr="00F37B0E">
        <w:rPr>
          <w:rFonts w:ascii="yandex-sans" w:eastAsia="Calibri" w:hAnsi="yandex-sans"/>
          <w:color w:val="000000"/>
          <w:lang w:eastAsia="en-US"/>
        </w:rPr>
        <w:t xml:space="preserve">в по дисциплине составляет </w:t>
      </w:r>
      <w:r w:rsidRPr="007A3E30">
        <w:rPr>
          <w:rFonts w:ascii="yandex-sans" w:eastAsia="Calibri" w:hAnsi="yandex-sans"/>
          <w:color w:val="000000"/>
          <w:lang w:eastAsia="en-US"/>
        </w:rPr>
        <w:t>3</w:t>
      </w:r>
      <w:r w:rsidR="00CF5567">
        <w:rPr>
          <w:rFonts w:ascii="yandex-sans" w:eastAsia="Calibri" w:hAnsi="yandex-sans"/>
          <w:color w:val="000000"/>
          <w:lang w:eastAsia="en-US"/>
        </w:rPr>
        <w:t>0</w:t>
      </w:r>
      <w:r>
        <w:rPr>
          <w:rFonts w:ascii="yandex-sans" w:eastAsia="Calibri" w:hAnsi="yandex-sans"/>
          <w:color w:val="000000"/>
          <w:lang w:eastAsia="en-US"/>
        </w:rPr>
        <w:t xml:space="preserve"> </w:t>
      </w:r>
      <w:r w:rsidRPr="00F37B0E">
        <w:rPr>
          <w:rFonts w:ascii="yandex-sans" w:eastAsia="Calibri" w:hAnsi="yandex-sans"/>
          <w:color w:val="000000"/>
          <w:lang w:eastAsia="en-US"/>
        </w:rPr>
        <w:t>час</w:t>
      </w:r>
      <w:r w:rsidR="00CF5567">
        <w:rPr>
          <w:rFonts w:ascii="yandex-sans" w:eastAsia="Calibri" w:hAnsi="yandex-sans"/>
          <w:color w:val="000000"/>
          <w:lang w:eastAsia="en-US"/>
        </w:rPr>
        <w:t>ов</w:t>
      </w:r>
      <w:r w:rsidRPr="00F37B0E">
        <w:rPr>
          <w:rFonts w:ascii="yandex-sans" w:eastAsia="Calibri" w:hAnsi="yandex-sans"/>
          <w:color w:val="000000"/>
          <w:lang w:eastAsia="en-US"/>
        </w:rPr>
        <w:t xml:space="preserve">.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Аспиранту нужно четко понимать, что самостоятельная работа в аспирантуре – не просто обязательное, а необходимое условие для получения знаний и подготовки кандидатской диссертации. Самостоятельная работа аспирантов проводится с целью: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систематизации и закрепления полученных теоретических знаний и практических умений аспирантов;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углубления и расширения теоретических знаний; формирования умений использовать нормативную, правовую, справочную документацию и специальную литературу;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развития познавательных способностей и активности аспирантов: творческой инициативы, самостоятельности, ответственности и организованности;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формирования самостоятельности мышления, способностей к саморазвитию, самосовершенствованию и самореализации;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формирования практических (обще</w:t>
      </w:r>
      <w:r>
        <w:rPr>
          <w:rFonts w:eastAsia="Calibri"/>
          <w:lang w:eastAsia="en-US"/>
        </w:rPr>
        <w:t>профессиональных</w:t>
      </w:r>
      <w:r w:rsidRPr="00F37B0E">
        <w:rPr>
          <w:rFonts w:eastAsia="Calibri"/>
          <w:lang w:eastAsia="en-US"/>
        </w:rPr>
        <w:t xml:space="preserve"> и профессиональных) умений и навыков; </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развития исследовательских умений;</w:t>
      </w:r>
    </w:p>
    <w:p w:rsidR="00725890" w:rsidRPr="00F37B0E" w:rsidRDefault="00725890" w:rsidP="00725890">
      <w:pPr>
        <w:ind w:left="-567" w:firstLine="567"/>
        <w:jc w:val="both"/>
        <w:rPr>
          <w:rFonts w:eastAsia="Calibri"/>
          <w:lang w:eastAsia="en-US"/>
        </w:rPr>
      </w:pPr>
      <w:r w:rsidRPr="00F37B0E">
        <w:rPr>
          <w:rFonts w:eastAsia="Calibri"/>
          <w:lang w:eastAsia="en-US"/>
        </w:rPr>
        <w:sym w:font="Symbol" w:char="F0B7"/>
      </w:r>
      <w:r w:rsidRPr="00F37B0E">
        <w:rPr>
          <w:rFonts w:eastAsia="Calibri"/>
          <w:lang w:eastAsia="en-US"/>
        </w:rPr>
        <w:t xml:space="preserve"> получения навыков эффективной самостоятельной профессиональной (практической и научно-теоретической) деятельности. </w:t>
      </w:r>
    </w:p>
    <w:p w:rsidR="00725890" w:rsidRDefault="00725890" w:rsidP="00725890">
      <w:pPr>
        <w:ind w:left="-567" w:firstLine="567"/>
        <w:jc w:val="both"/>
        <w:rPr>
          <w:rFonts w:eastAsia="Calibri"/>
          <w:lang w:eastAsia="en-US"/>
        </w:rPr>
      </w:pPr>
      <w:r w:rsidRPr="00F37B0E">
        <w:rPr>
          <w:rFonts w:eastAsia="Calibri"/>
          <w:lang w:eastAsia="en-US"/>
        </w:rPr>
        <w:lastRenderedPageBreak/>
        <w:t xml:space="preserve">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 но и собрать, обобщить, систематизировать, проработать и проанализировать большой массив информации по теме диссертации. </w:t>
      </w:r>
    </w:p>
    <w:p w:rsidR="00725890" w:rsidRDefault="00725890" w:rsidP="00725890">
      <w:pPr>
        <w:ind w:left="-567" w:firstLine="567"/>
        <w:jc w:val="both"/>
        <w:rPr>
          <w:rFonts w:eastAsia="Calibri"/>
          <w:lang w:eastAsia="en-US"/>
        </w:rPr>
      </w:pPr>
      <w:r w:rsidRPr="00F37B0E">
        <w:rPr>
          <w:rFonts w:eastAsia="Calibri"/>
          <w:lang w:eastAsia="en-US"/>
        </w:rPr>
        <w:t>Во время выполнения самостоятельной работы аспирант должен подготовить научные статьи (особенно это актуально в том аспекте,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 а также доклады на научные конференции.</w:t>
      </w:r>
    </w:p>
    <w:p w:rsidR="00725890" w:rsidRDefault="00725890" w:rsidP="00725890">
      <w:pPr>
        <w:ind w:firstLine="567"/>
        <w:jc w:val="both"/>
        <w:rPr>
          <w:rFonts w:eastAsia="Calibri"/>
          <w:lang w:eastAsia="en-US"/>
        </w:rPr>
      </w:pPr>
    </w:p>
    <w:p w:rsidR="00725890" w:rsidRPr="00F37B0E" w:rsidRDefault="00725890" w:rsidP="00725890">
      <w:pPr>
        <w:tabs>
          <w:tab w:val="right" w:leader="underscore" w:pos="9639"/>
        </w:tabs>
        <w:jc w:val="right"/>
        <w:rPr>
          <w:b/>
        </w:rPr>
      </w:pPr>
      <w:r w:rsidRPr="00F37B0E">
        <w:rPr>
          <w:b/>
        </w:rPr>
        <w:t xml:space="preserve">Таблица </w:t>
      </w:r>
      <w:r w:rsidR="00CF5567">
        <w:rPr>
          <w:b/>
        </w:rPr>
        <w:t>2</w:t>
      </w:r>
      <w:r w:rsidRPr="00F37B0E">
        <w:rPr>
          <w:b/>
        </w:rPr>
        <w:t xml:space="preserve">. </w:t>
      </w:r>
    </w:p>
    <w:p w:rsidR="00725890" w:rsidRPr="00F37B0E" w:rsidRDefault="00725890" w:rsidP="00725890">
      <w:pPr>
        <w:tabs>
          <w:tab w:val="right" w:leader="underscore" w:pos="9639"/>
        </w:tabs>
        <w:jc w:val="right"/>
        <w:rPr>
          <w:b/>
        </w:rPr>
      </w:pPr>
      <w:r w:rsidRPr="00F37B0E">
        <w:rPr>
          <w:b/>
        </w:rPr>
        <w:t xml:space="preserve">Содержание самостоятельной работы обучающихся </w:t>
      </w:r>
    </w:p>
    <w:p w:rsidR="00725890" w:rsidRPr="00F37B0E" w:rsidRDefault="00725890" w:rsidP="00725890">
      <w:pPr>
        <w:ind w:right="-766"/>
        <w:jc w:val="both"/>
        <w:rPr>
          <w:sz w:val="28"/>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4055"/>
        <w:gridCol w:w="992"/>
        <w:gridCol w:w="2835"/>
      </w:tblGrid>
      <w:tr w:rsidR="00725890" w:rsidRPr="00F37B0E" w:rsidTr="007278F3">
        <w:tc>
          <w:tcPr>
            <w:tcW w:w="1298" w:type="dxa"/>
            <w:vAlign w:val="center"/>
          </w:tcPr>
          <w:p w:rsidR="00725890" w:rsidRPr="00F37B0E" w:rsidRDefault="00725890" w:rsidP="007278F3">
            <w:pPr>
              <w:widowControl w:val="0"/>
              <w:autoSpaceDE w:val="0"/>
              <w:autoSpaceDN w:val="0"/>
              <w:adjustRightInd w:val="0"/>
              <w:jc w:val="both"/>
              <w:rPr>
                <w:i/>
              </w:rPr>
            </w:pPr>
            <w:r w:rsidRPr="00F37B0E">
              <w:rPr>
                <w:i/>
              </w:rPr>
              <w:t xml:space="preserve">Номер </w:t>
            </w:r>
            <w:r w:rsidRPr="00F37B0E">
              <w:rPr>
                <w:bCs/>
                <w:i/>
              </w:rPr>
              <w:t>раздела (темы)</w:t>
            </w:r>
          </w:p>
        </w:tc>
        <w:tc>
          <w:tcPr>
            <w:tcW w:w="4055" w:type="dxa"/>
            <w:vAlign w:val="center"/>
          </w:tcPr>
          <w:p w:rsidR="00725890" w:rsidRPr="00F37B0E" w:rsidRDefault="00725890" w:rsidP="007278F3">
            <w:pPr>
              <w:widowControl w:val="0"/>
              <w:autoSpaceDE w:val="0"/>
              <w:autoSpaceDN w:val="0"/>
              <w:adjustRightInd w:val="0"/>
              <w:jc w:val="both"/>
              <w:rPr>
                <w:i/>
              </w:rPr>
            </w:pPr>
            <w:r w:rsidRPr="00F37B0E">
              <w:rPr>
                <w:i/>
              </w:rPr>
              <w:t>Темы/вопросы, выносимые на самостоятельное изучение</w:t>
            </w:r>
          </w:p>
        </w:tc>
        <w:tc>
          <w:tcPr>
            <w:tcW w:w="992" w:type="dxa"/>
            <w:vAlign w:val="center"/>
          </w:tcPr>
          <w:p w:rsidR="00725890" w:rsidRPr="00F37B0E" w:rsidRDefault="00725890" w:rsidP="007278F3">
            <w:pPr>
              <w:widowControl w:val="0"/>
              <w:autoSpaceDE w:val="0"/>
              <w:autoSpaceDN w:val="0"/>
              <w:adjustRightInd w:val="0"/>
              <w:jc w:val="both"/>
              <w:rPr>
                <w:i/>
              </w:rPr>
            </w:pPr>
            <w:r w:rsidRPr="00F37B0E">
              <w:rPr>
                <w:i/>
              </w:rPr>
              <w:t>Кол-во</w:t>
            </w:r>
          </w:p>
          <w:p w:rsidR="00725890" w:rsidRPr="00F37B0E" w:rsidRDefault="00725890" w:rsidP="007278F3">
            <w:pPr>
              <w:widowControl w:val="0"/>
              <w:autoSpaceDE w:val="0"/>
              <w:autoSpaceDN w:val="0"/>
              <w:adjustRightInd w:val="0"/>
              <w:jc w:val="both"/>
              <w:rPr>
                <w:i/>
              </w:rPr>
            </w:pPr>
            <w:r w:rsidRPr="00F37B0E">
              <w:rPr>
                <w:i/>
              </w:rPr>
              <w:t>часов</w:t>
            </w:r>
          </w:p>
        </w:tc>
        <w:tc>
          <w:tcPr>
            <w:tcW w:w="2835" w:type="dxa"/>
          </w:tcPr>
          <w:p w:rsidR="00725890" w:rsidRPr="00F37B0E" w:rsidRDefault="00725890" w:rsidP="007278F3">
            <w:pPr>
              <w:widowControl w:val="0"/>
              <w:autoSpaceDE w:val="0"/>
              <w:autoSpaceDN w:val="0"/>
              <w:adjustRightInd w:val="0"/>
              <w:jc w:val="both"/>
              <w:rPr>
                <w:i/>
              </w:rPr>
            </w:pPr>
            <w:r w:rsidRPr="00F37B0E">
              <w:rPr>
                <w:i/>
              </w:rPr>
              <w:t>Формы работы</w:t>
            </w:r>
          </w:p>
        </w:tc>
      </w:tr>
      <w:tr w:rsidR="00725890" w:rsidRPr="00F37B0E" w:rsidTr="007278F3">
        <w:tc>
          <w:tcPr>
            <w:tcW w:w="1298" w:type="dxa"/>
          </w:tcPr>
          <w:p w:rsidR="00725890" w:rsidRPr="00F37B0E" w:rsidRDefault="00725890" w:rsidP="007278F3">
            <w:pPr>
              <w:widowControl w:val="0"/>
              <w:autoSpaceDE w:val="0"/>
              <w:autoSpaceDN w:val="0"/>
              <w:adjustRightInd w:val="0"/>
              <w:jc w:val="both"/>
              <w:rPr>
                <w:i/>
              </w:rPr>
            </w:pPr>
            <w:r>
              <w:rPr>
                <w:i/>
              </w:rPr>
              <w:t>Модуль</w:t>
            </w:r>
            <w:r w:rsidRPr="00F37B0E">
              <w:rPr>
                <w:i/>
              </w:rPr>
              <w:t xml:space="preserve"> 1</w:t>
            </w:r>
          </w:p>
        </w:tc>
        <w:tc>
          <w:tcPr>
            <w:tcW w:w="4055" w:type="dxa"/>
          </w:tcPr>
          <w:p w:rsidR="00725890" w:rsidRPr="00F37B0E" w:rsidRDefault="00725890" w:rsidP="007278F3">
            <w:pPr>
              <w:jc w:val="both"/>
            </w:pPr>
            <w:r>
              <w:rPr>
                <w:rFonts w:eastAsia="Calibri"/>
                <w:color w:val="000000"/>
                <w:lang w:eastAsia="en-US"/>
              </w:rPr>
              <w:t>Алгоритмы командного сотрудничества в инклюзивном образовательном процессе</w:t>
            </w:r>
            <w:r w:rsidRPr="00F37B0E">
              <w:rPr>
                <w:rFonts w:eastAsia="Calibri"/>
                <w:color w:val="000000"/>
                <w:lang w:eastAsia="en-US"/>
              </w:rPr>
              <w:t xml:space="preserve"> </w:t>
            </w:r>
          </w:p>
        </w:tc>
        <w:tc>
          <w:tcPr>
            <w:tcW w:w="992" w:type="dxa"/>
            <w:shd w:val="clear" w:color="auto" w:fill="auto"/>
          </w:tcPr>
          <w:p w:rsidR="00725890" w:rsidRPr="00CB0B31" w:rsidRDefault="00725890" w:rsidP="00CF5567">
            <w:pPr>
              <w:widowControl w:val="0"/>
              <w:autoSpaceDE w:val="0"/>
              <w:autoSpaceDN w:val="0"/>
              <w:adjustRightInd w:val="0"/>
              <w:jc w:val="both"/>
              <w:rPr>
                <w:i/>
                <w:highlight w:val="yellow"/>
              </w:rPr>
            </w:pPr>
            <w:r w:rsidRPr="007A3E30">
              <w:rPr>
                <w:i/>
              </w:rPr>
              <w:t>1</w:t>
            </w:r>
            <w:r w:rsidR="00CF5567">
              <w:rPr>
                <w:i/>
              </w:rPr>
              <w:t>5</w:t>
            </w:r>
          </w:p>
        </w:tc>
        <w:tc>
          <w:tcPr>
            <w:tcW w:w="2835" w:type="dxa"/>
          </w:tcPr>
          <w:p w:rsidR="00725890" w:rsidRPr="00F37B0E" w:rsidRDefault="00725890" w:rsidP="007278F3">
            <w:pPr>
              <w:widowControl w:val="0"/>
              <w:autoSpaceDE w:val="0"/>
              <w:autoSpaceDN w:val="0"/>
              <w:adjustRightInd w:val="0"/>
              <w:jc w:val="both"/>
              <w:rPr>
                <w:i/>
              </w:rPr>
            </w:pPr>
            <w:r w:rsidRPr="00F37B0E">
              <w:rPr>
                <w:i/>
              </w:rPr>
              <w:t>Реферирование научной статьи</w:t>
            </w:r>
          </w:p>
        </w:tc>
      </w:tr>
      <w:tr w:rsidR="00725890" w:rsidRPr="00F37B0E" w:rsidTr="007278F3">
        <w:tc>
          <w:tcPr>
            <w:tcW w:w="1298" w:type="dxa"/>
          </w:tcPr>
          <w:p w:rsidR="00725890" w:rsidRPr="00F37B0E" w:rsidRDefault="00725890" w:rsidP="007278F3">
            <w:pPr>
              <w:widowControl w:val="0"/>
              <w:autoSpaceDE w:val="0"/>
              <w:autoSpaceDN w:val="0"/>
              <w:adjustRightInd w:val="0"/>
              <w:jc w:val="both"/>
              <w:rPr>
                <w:i/>
              </w:rPr>
            </w:pPr>
            <w:r>
              <w:rPr>
                <w:i/>
              </w:rPr>
              <w:t>Модуль</w:t>
            </w:r>
            <w:r w:rsidRPr="00F37B0E">
              <w:rPr>
                <w:i/>
              </w:rPr>
              <w:t xml:space="preserve"> 2</w:t>
            </w:r>
          </w:p>
        </w:tc>
        <w:tc>
          <w:tcPr>
            <w:tcW w:w="4055" w:type="dxa"/>
          </w:tcPr>
          <w:p w:rsidR="00725890" w:rsidRPr="00F37B0E" w:rsidRDefault="00725890" w:rsidP="007278F3">
            <w:r>
              <w:rPr>
                <w:rFonts w:eastAsia="Calibri"/>
                <w:color w:val="000000"/>
                <w:lang w:eastAsia="en-US"/>
              </w:rPr>
              <w:t>Инновационные методы взаимодействия с участниками инклюзивного образовательного процесса</w:t>
            </w:r>
          </w:p>
        </w:tc>
        <w:tc>
          <w:tcPr>
            <w:tcW w:w="992" w:type="dxa"/>
            <w:shd w:val="clear" w:color="auto" w:fill="auto"/>
          </w:tcPr>
          <w:p w:rsidR="00725890" w:rsidRPr="00CB0B31" w:rsidRDefault="00725890" w:rsidP="00CF5567">
            <w:pPr>
              <w:widowControl w:val="0"/>
              <w:autoSpaceDE w:val="0"/>
              <w:autoSpaceDN w:val="0"/>
              <w:adjustRightInd w:val="0"/>
              <w:jc w:val="both"/>
              <w:rPr>
                <w:i/>
                <w:highlight w:val="yellow"/>
              </w:rPr>
            </w:pPr>
            <w:r w:rsidRPr="007A3E30">
              <w:rPr>
                <w:i/>
              </w:rPr>
              <w:t>1</w:t>
            </w:r>
            <w:r w:rsidR="00CF5567">
              <w:rPr>
                <w:i/>
              </w:rPr>
              <w:t>5</w:t>
            </w:r>
          </w:p>
        </w:tc>
        <w:tc>
          <w:tcPr>
            <w:tcW w:w="2835" w:type="dxa"/>
          </w:tcPr>
          <w:p w:rsidR="00725890" w:rsidRPr="00F37B0E" w:rsidRDefault="00725890" w:rsidP="007278F3">
            <w:pPr>
              <w:widowControl w:val="0"/>
              <w:autoSpaceDE w:val="0"/>
              <w:autoSpaceDN w:val="0"/>
              <w:adjustRightInd w:val="0"/>
              <w:jc w:val="both"/>
              <w:rPr>
                <w:i/>
              </w:rPr>
            </w:pPr>
            <w:r w:rsidRPr="00F37B0E">
              <w:rPr>
                <w:i/>
              </w:rPr>
              <w:t>Реферат</w:t>
            </w:r>
          </w:p>
          <w:p w:rsidR="00725890" w:rsidRPr="00F37B0E" w:rsidRDefault="00725890" w:rsidP="007278F3">
            <w:pPr>
              <w:widowControl w:val="0"/>
              <w:autoSpaceDE w:val="0"/>
              <w:autoSpaceDN w:val="0"/>
              <w:adjustRightInd w:val="0"/>
              <w:jc w:val="both"/>
              <w:rPr>
                <w:i/>
              </w:rPr>
            </w:pPr>
            <w:r w:rsidRPr="00F37B0E">
              <w:rPr>
                <w:i/>
              </w:rPr>
              <w:t>Творческая работа</w:t>
            </w:r>
          </w:p>
        </w:tc>
      </w:tr>
    </w:tbl>
    <w:p w:rsidR="00725890" w:rsidRPr="00F37B0E" w:rsidRDefault="00725890" w:rsidP="00725890">
      <w:pPr>
        <w:ind w:firstLine="567"/>
        <w:jc w:val="both"/>
        <w:rPr>
          <w:rFonts w:eastAsia="Calibri"/>
          <w:lang w:eastAsia="en-US"/>
        </w:rPr>
      </w:pPr>
    </w:p>
    <w:p w:rsidR="00725890" w:rsidRPr="007E185B" w:rsidRDefault="00CF5567" w:rsidP="00725890">
      <w:pPr>
        <w:tabs>
          <w:tab w:val="right" w:leader="underscore" w:pos="9639"/>
        </w:tabs>
        <w:spacing w:before="240" w:after="120"/>
        <w:ind w:left="-567" w:right="-1"/>
        <w:jc w:val="both"/>
        <w:outlineLvl w:val="1"/>
        <w:rPr>
          <w:b/>
          <w:bCs/>
        </w:rPr>
      </w:pPr>
      <w:r>
        <w:rPr>
          <w:bCs/>
        </w:rPr>
        <w:t>4.</w:t>
      </w:r>
      <w:r w:rsidR="00725890" w:rsidRPr="00F37B0E">
        <w:rPr>
          <w:bCs/>
        </w:rPr>
        <w:t xml:space="preserve">3. </w:t>
      </w:r>
      <w:r w:rsidR="00725890" w:rsidRPr="007E185B">
        <w:rPr>
          <w:b/>
          <w:bCs/>
        </w:rPr>
        <w:t>Виды и формы письменных работ, предусмотренных при освоении дисциплины, выполняемые обучающимися самостоятельно:</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Подразумевается несколько категорий видов самостоятельной работы аспирантов: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 работа с источниками литературы и официальными документами (использование библиотечно-информационной системы);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 выполнение заданий для самостоятельной работы в рамках учебных дисциплин (рефераты, домашние задания, решения кейсов);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 реализация элементов научно-педагогической практики (разработка методических материалов, тестов, тематических портфолио);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 реализация элементов научно-исследовательской практики (подготовка текстов докладов, участие в исследованиях, стажировках); </w:t>
      </w:r>
    </w:p>
    <w:p w:rsidR="00725890" w:rsidRPr="00F37B0E" w:rsidRDefault="00725890" w:rsidP="00725890">
      <w:pPr>
        <w:ind w:left="-567" w:firstLine="567"/>
        <w:jc w:val="both"/>
        <w:rPr>
          <w:rFonts w:eastAsia="Calibri"/>
          <w:lang w:eastAsia="en-US"/>
        </w:rPr>
      </w:pPr>
      <w:r w:rsidRPr="00F37B0E">
        <w:rPr>
          <w:rFonts w:eastAsia="Calibri"/>
          <w:lang w:eastAsia="en-US"/>
        </w:rPr>
        <w:t xml:space="preserve">- выполнение обязательных и элективных элементов научно-исследовательской работы (написание статей, работа над текстом диссертации). </w:t>
      </w:r>
    </w:p>
    <w:p w:rsidR="00725890" w:rsidRPr="00F37B0E" w:rsidRDefault="00725890" w:rsidP="00725890">
      <w:pPr>
        <w:ind w:left="-567" w:right="-1" w:firstLine="567"/>
        <w:jc w:val="both"/>
      </w:pPr>
      <w:r w:rsidRPr="00F37B0E">
        <w:t xml:space="preserve">При выполнении письменных домашних заданий </w:t>
      </w:r>
      <w:r>
        <w:t xml:space="preserve">аспиранты </w:t>
      </w:r>
      <w:r w:rsidRPr="00F37B0E">
        <w:t>используют основную и дополнительную литературу, указанную в списке.</w:t>
      </w:r>
    </w:p>
    <w:p w:rsidR="00725890" w:rsidRDefault="00725890" w:rsidP="00725890">
      <w:pPr>
        <w:ind w:left="-567"/>
        <w:jc w:val="center"/>
        <w:rPr>
          <w:b/>
        </w:rPr>
      </w:pPr>
    </w:p>
    <w:p w:rsidR="00725890" w:rsidRPr="007D1CB0" w:rsidRDefault="00725890" w:rsidP="00725890">
      <w:pPr>
        <w:ind w:left="-567" w:firstLine="567"/>
        <w:jc w:val="center"/>
        <w:rPr>
          <w:rFonts w:eastAsia="Calibri"/>
          <w:b/>
          <w:lang w:eastAsia="en-US"/>
        </w:rPr>
      </w:pPr>
      <w:r w:rsidRPr="007D1CB0">
        <w:rPr>
          <w:rFonts w:eastAsia="Calibri"/>
          <w:b/>
          <w:lang w:eastAsia="en-US"/>
        </w:rPr>
        <w:t>Методические рекомендации по написанию реферата статьи.</w:t>
      </w:r>
    </w:p>
    <w:p w:rsidR="00725890" w:rsidRPr="007D1CB0" w:rsidRDefault="00725890" w:rsidP="00725890">
      <w:pPr>
        <w:ind w:left="-567" w:firstLine="567"/>
        <w:jc w:val="both"/>
        <w:rPr>
          <w:rFonts w:eastAsia="Calibri"/>
          <w:lang w:eastAsia="en-US"/>
        </w:rPr>
      </w:pPr>
      <w:r w:rsidRPr="007D1CB0">
        <w:rPr>
          <w:rFonts w:eastAsia="Calibri"/>
          <w:lang w:eastAsia="en-US"/>
        </w:rPr>
        <w:t xml:space="preserve"> Реферирование представляет собой интеллектуальный творческий процесс, включающий осмысление, аналитико-синтетическое преобразование информации и создание нового документа - реферата, обладающего специфической языково-стилистической формой. </w:t>
      </w:r>
    </w:p>
    <w:p w:rsidR="00725890" w:rsidRPr="007D1CB0" w:rsidRDefault="00725890" w:rsidP="00725890">
      <w:pPr>
        <w:ind w:left="-567" w:firstLine="567"/>
        <w:jc w:val="both"/>
        <w:rPr>
          <w:rFonts w:eastAsia="Calibri"/>
          <w:lang w:eastAsia="en-US"/>
        </w:rPr>
      </w:pPr>
      <w:r w:rsidRPr="007D1CB0">
        <w:rPr>
          <w:rFonts w:eastAsia="Calibri"/>
          <w:lang w:eastAsia="en-US"/>
        </w:rPr>
        <w:t xml:space="preserve">Рефератом статьи (далее – реферат) называется текст, передающий основную информацию подлинника в свернутом виде и составленный в результате ее </w:t>
      </w:r>
      <w:proofErr w:type="spellStart"/>
      <w:r w:rsidRPr="007D1CB0">
        <w:rPr>
          <w:rFonts w:eastAsia="Calibri"/>
          <w:lang w:eastAsia="en-US"/>
        </w:rPr>
        <w:t>смысловойпереработки</w:t>
      </w:r>
      <w:proofErr w:type="spellEnd"/>
      <w:r w:rsidRPr="007D1CB0">
        <w:rPr>
          <w:rFonts w:eastAsia="Calibri"/>
          <w:lang w:eastAsia="en-US"/>
        </w:rPr>
        <w:t xml:space="preserve">. </w:t>
      </w:r>
    </w:p>
    <w:p w:rsidR="00725890" w:rsidRPr="007D1CB0" w:rsidRDefault="00725890" w:rsidP="00725890">
      <w:pPr>
        <w:ind w:left="-567" w:firstLine="567"/>
        <w:jc w:val="both"/>
        <w:rPr>
          <w:rFonts w:eastAsia="Calibri"/>
          <w:lang w:eastAsia="en-US"/>
        </w:rPr>
      </w:pPr>
      <w:r w:rsidRPr="007D1CB0">
        <w:rPr>
          <w:rFonts w:eastAsia="Calibri"/>
          <w:lang w:eastAsia="en-US"/>
        </w:rPr>
        <w:t xml:space="preserve">Основными функциями рефератов являются следующие: информативная, поисковая, индикативная, справочная, сигнальная, адресная, коммуникативная. </w:t>
      </w:r>
    </w:p>
    <w:p w:rsidR="00725890" w:rsidRPr="007D1CB0" w:rsidRDefault="00725890" w:rsidP="00725890">
      <w:pPr>
        <w:ind w:left="-567" w:firstLine="567"/>
        <w:jc w:val="both"/>
        <w:rPr>
          <w:rFonts w:eastAsia="Calibri"/>
          <w:lang w:eastAsia="en-US"/>
        </w:rPr>
      </w:pPr>
      <w:r w:rsidRPr="007D1CB0">
        <w:rPr>
          <w:rFonts w:eastAsia="Calibri"/>
          <w:i/>
          <w:lang w:eastAsia="en-US"/>
        </w:rPr>
        <w:t>Информативная функция.</w:t>
      </w:r>
      <w:r w:rsidRPr="007D1CB0">
        <w:rPr>
          <w:rFonts w:eastAsia="Calibri"/>
          <w:lang w:eastAsia="en-US"/>
        </w:rPr>
        <w:t xml:space="preserve"> Поскольку реферат является кратким изложением основного содержания первичного документа, главная его задача состоит в том, чтобы передавать </w:t>
      </w:r>
      <w:r w:rsidRPr="007D1CB0">
        <w:rPr>
          <w:rFonts w:eastAsia="Calibri"/>
          <w:lang w:eastAsia="en-US"/>
        </w:rPr>
        <w:lastRenderedPageBreak/>
        <w:t xml:space="preserve">фактографическую информацию. Отсюда информативность является наиболее существенной и отличительной чертой реферата. </w:t>
      </w:r>
    </w:p>
    <w:p w:rsidR="00725890" w:rsidRPr="007D1CB0" w:rsidRDefault="00725890" w:rsidP="00725890">
      <w:pPr>
        <w:ind w:left="-567" w:firstLine="567"/>
        <w:jc w:val="both"/>
        <w:rPr>
          <w:rFonts w:eastAsia="Calibri"/>
          <w:lang w:eastAsia="en-US"/>
        </w:rPr>
      </w:pPr>
      <w:r w:rsidRPr="007D1CB0">
        <w:rPr>
          <w:rFonts w:eastAsia="Calibri"/>
          <w:i/>
          <w:lang w:eastAsia="en-US"/>
        </w:rPr>
        <w:t xml:space="preserve">Поисковая и справочная функции. </w:t>
      </w:r>
      <w:r w:rsidRPr="007D1CB0">
        <w:rPr>
          <w:rFonts w:eastAsia="Calibri"/>
          <w:lang w:eastAsia="en-US"/>
        </w:rPr>
        <w:t xml:space="preserve">Как средство передачи информации реферат нередко заменяет чтение первичного документа. Обращаясь к рефератам, пользователь осуществляет по ним непосредственный поиск информации, причем информации фактографической. В этом проявляется поисковая функция реферата, а также функция справочная, поскольку извлекаемая из реферата информация во многом представляет справочный интерес. </w:t>
      </w:r>
    </w:p>
    <w:p w:rsidR="00725890" w:rsidRPr="007D1CB0" w:rsidRDefault="00725890" w:rsidP="00725890">
      <w:pPr>
        <w:ind w:left="-567" w:firstLine="567"/>
        <w:jc w:val="both"/>
        <w:rPr>
          <w:rFonts w:eastAsia="Calibri"/>
          <w:lang w:eastAsia="en-US"/>
        </w:rPr>
      </w:pPr>
      <w:r w:rsidRPr="007D1CB0">
        <w:rPr>
          <w:rFonts w:eastAsia="Calibri"/>
          <w:i/>
          <w:lang w:eastAsia="en-US"/>
        </w:rPr>
        <w:t>Индикативная функция.</w:t>
      </w:r>
      <w:r w:rsidRPr="007D1CB0">
        <w:rPr>
          <w:rFonts w:eastAsia="Calibri"/>
          <w:lang w:eastAsia="en-US"/>
        </w:rPr>
        <w:t xml:space="preserve"> Реферат должен характеризовать оригинальный материал не только содержательно, но и описательно. Путем описания обычно даются дополнительные характеристики первичного материала: его вид (книга, статья), наличие в нем иллюстраций и </w:t>
      </w:r>
      <w:proofErr w:type="spellStart"/>
      <w:r w:rsidRPr="007D1CB0">
        <w:rPr>
          <w:rFonts w:eastAsia="Calibri"/>
          <w:lang w:eastAsia="en-US"/>
        </w:rPr>
        <w:t>т.д</w:t>
      </w:r>
      <w:proofErr w:type="spellEnd"/>
    </w:p>
    <w:p w:rsidR="00725890" w:rsidRPr="007D1CB0" w:rsidRDefault="00725890" w:rsidP="00725890">
      <w:pPr>
        <w:ind w:left="-567" w:firstLine="567"/>
        <w:jc w:val="both"/>
        <w:rPr>
          <w:rFonts w:eastAsia="Calibri"/>
          <w:lang w:eastAsia="en-US"/>
        </w:rPr>
      </w:pPr>
      <w:r w:rsidRPr="007D1CB0">
        <w:rPr>
          <w:rFonts w:eastAsia="Calibri"/>
          <w:i/>
          <w:lang w:eastAsia="en-US"/>
        </w:rPr>
        <w:t>Адресная функция.</w:t>
      </w:r>
      <w:r w:rsidRPr="007D1CB0">
        <w:rPr>
          <w:rFonts w:eastAsia="Calibri"/>
          <w:lang w:eastAsia="en-US"/>
        </w:rPr>
        <w:t xml:space="preserve"> Точным библиографическим описанием первичного документа одновременно достигается то, что реферат способен выполнять адресную функцию, без чего </w:t>
      </w:r>
      <w:proofErr w:type="spellStart"/>
      <w:r w:rsidRPr="007D1CB0">
        <w:rPr>
          <w:rFonts w:eastAsia="Calibri"/>
          <w:lang w:eastAsia="en-US"/>
        </w:rPr>
        <w:t>бессмысленен</w:t>
      </w:r>
      <w:proofErr w:type="spellEnd"/>
      <w:r w:rsidRPr="007D1CB0">
        <w:rPr>
          <w:rFonts w:eastAsia="Calibri"/>
          <w:lang w:eastAsia="en-US"/>
        </w:rPr>
        <w:t xml:space="preserve"> документальный информационный поиск. </w:t>
      </w:r>
    </w:p>
    <w:p w:rsidR="00725890" w:rsidRPr="007D1CB0" w:rsidRDefault="00725890" w:rsidP="00725890">
      <w:pPr>
        <w:ind w:left="-567" w:firstLine="567"/>
        <w:jc w:val="both"/>
        <w:rPr>
          <w:rFonts w:eastAsia="Calibri"/>
          <w:lang w:eastAsia="en-US"/>
        </w:rPr>
      </w:pPr>
      <w:r w:rsidRPr="007D1CB0">
        <w:rPr>
          <w:rFonts w:eastAsia="Calibri"/>
          <w:i/>
          <w:lang w:eastAsia="en-US"/>
        </w:rPr>
        <w:t>Сигнальная функция.</w:t>
      </w:r>
      <w:r w:rsidRPr="007D1CB0">
        <w:rPr>
          <w:rFonts w:eastAsia="Calibri"/>
          <w:lang w:eastAsia="en-US"/>
        </w:rPr>
        <w:t xml:space="preserve"> Эта функция реферата проявляется, когда осуществляется оперативное информирование с помощью авторских рефератов о планах выпуска литературы, а также о существовании неопубликованных, в том числе депонированных работ.</w:t>
      </w:r>
    </w:p>
    <w:p w:rsidR="00725890" w:rsidRPr="007D1CB0" w:rsidRDefault="00725890" w:rsidP="00725890">
      <w:pPr>
        <w:ind w:left="-567" w:firstLine="567"/>
        <w:jc w:val="both"/>
        <w:rPr>
          <w:rFonts w:eastAsia="Calibri"/>
          <w:lang w:eastAsia="en-US"/>
        </w:rPr>
      </w:pPr>
      <w:r w:rsidRPr="007D1CB0">
        <w:rPr>
          <w:rFonts w:eastAsia="Calibri"/>
          <w:lang w:eastAsia="en-US"/>
        </w:rPr>
        <w:t xml:space="preserve">Существует три основных способа изложения информации в реферате. </w:t>
      </w:r>
    </w:p>
    <w:p w:rsidR="00725890" w:rsidRPr="007D1CB0" w:rsidRDefault="00725890" w:rsidP="00725890">
      <w:pPr>
        <w:ind w:left="-567" w:firstLine="567"/>
        <w:jc w:val="both"/>
        <w:rPr>
          <w:rFonts w:eastAsia="Calibri"/>
          <w:lang w:eastAsia="en-US"/>
        </w:rPr>
      </w:pPr>
      <w:r w:rsidRPr="007D1CB0">
        <w:rPr>
          <w:rFonts w:eastAsia="Calibri"/>
          <w:u w:val="single"/>
          <w:lang w:eastAsia="en-US"/>
        </w:rPr>
        <w:t>Экстрагирование</w:t>
      </w:r>
      <w:r w:rsidRPr="007D1CB0">
        <w:rPr>
          <w:rFonts w:eastAsia="Calibri"/>
          <w:lang w:eastAsia="en-US"/>
        </w:rPr>
        <w:t xml:space="preserve"> - представление информации первоисточника в реферате. Эта методика достаточно проста: референт отмечает предложения, которые затем полностью или с незначительным перефразированием переносятся в реферат-экстракт. </w:t>
      </w:r>
    </w:p>
    <w:p w:rsidR="00725890" w:rsidRPr="007D1CB0" w:rsidRDefault="00725890" w:rsidP="00725890">
      <w:pPr>
        <w:ind w:left="-567" w:firstLine="567"/>
        <w:jc w:val="both"/>
        <w:rPr>
          <w:rFonts w:eastAsia="Calibri"/>
          <w:lang w:eastAsia="en-US"/>
        </w:rPr>
      </w:pPr>
      <w:r w:rsidRPr="007D1CB0">
        <w:rPr>
          <w:rFonts w:eastAsia="Calibri"/>
          <w:u w:val="single"/>
          <w:lang w:eastAsia="en-US"/>
        </w:rPr>
        <w:t>Перефразирование</w:t>
      </w:r>
      <w:r w:rsidRPr="007D1CB0">
        <w:rPr>
          <w:rFonts w:eastAsia="Calibri"/>
          <w:lang w:eastAsia="en-US"/>
        </w:rPr>
        <w:t xml:space="preserve"> - наиболее распространенный способ реферативного изложения. Здесь имеет место частичное текстуальное совпадение с первоисточником. Перефразирование предполагает не использование значительной части сведений оригинала, а перестройку его смысловой и синтаксической структуры. Перестройка текста достигается за счет таких операций, как замещение (одни фрагменты текста заменяются другими), совмещения (объединяются несколько предложений в одно) и обобщение.  </w:t>
      </w:r>
    </w:p>
    <w:p w:rsidR="00725890" w:rsidRPr="007D1CB0" w:rsidRDefault="00725890" w:rsidP="00725890">
      <w:pPr>
        <w:ind w:left="-567" w:firstLine="567"/>
        <w:jc w:val="both"/>
        <w:rPr>
          <w:rFonts w:eastAsia="Calibri"/>
          <w:lang w:eastAsia="en-US"/>
        </w:rPr>
      </w:pPr>
      <w:r w:rsidRPr="007D1CB0">
        <w:rPr>
          <w:rFonts w:eastAsia="Calibri"/>
          <w:u w:val="single"/>
          <w:lang w:eastAsia="en-US"/>
        </w:rPr>
        <w:t>Интерпретация</w:t>
      </w:r>
      <w:r w:rsidRPr="007D1CB0">
        <w:rPr>
          <w:rFonts w:eastAsia="Calibri"/>
          <w:lang w:eastAsia="en-US"/>
        </w:rPr>
        <w:t xml:space="preserve"> - это способ реферативного изложения, когда содержание первоисточника может раскрываться либо в той же последовательности, либо на основе обобщенного представления о нем. Разновидностью интерпретированных рефератов могут быть авторефераты диссертаций, тезисы докладов научных конференций и совещаний.</w:t>
      </w:r>
    </w:p>
    <w:p w:rsidR="00725890" w:rsidRPr="007D1CB0" w:rsidRDefault="00725890" w:rsidP="00725890">
      <w:pPr>
        <w:ind w:left="-567" w:firstLine="567"/>
        <w:jc w:val="both"/>
        <w:rPr>
          <w:rFonts w:eastAsia="Calibri"/>
          <w:lang w:eastAsia="en-US"/>
        </w:rPr>
      </w:pPr>
      <w:r w:rsidRPr="007D1CB0">
        <w:rPr>
          <w:rFonts w:eastAsia="Calibri"/>
          <w:lang w:eastAsia="en-US"/>
        </w:rPr>
        <w:t>Изложение реферата должно обеспечивать наибольшую семантическую адекватность, семантическую эквивалентность, краткость и логическую последовательность. Для этого необходимы определенные лексические и грамматические средства. Адекватность и эквивалентность достигаются за счет правильного употребления терминов, краткость – за счет экономной структуры предложений и использования терминологической лексики.</w:t>
      </w:r>
    </w:p>
    <w:p w:rsidR="00725890" w:rsidRDefault="00725890" w:rsidP="00725890">
      <w:pPr>
        <w:ind w:left="-567" w:firstLine="567"/>
        <w:jc w:val="both"/>
        <w:rPr>
          <w:rFonts w:eastAsia="Calibri"/>
          <w:lang w:eastAsia="en-US"/>
        </w:rPr>
      </w:pPr>
      <w:r w:rsidRPr="007D1CB0">
        <w:rPr>
          <w:rFonts w:eastAsia="Calibri"/>
          <w:lang w:eastAsia="en-US"/>
        </w:rPr>
        <w:t>Широко используются неопределенно-личные предложения без подлежащего. Они концентрируют внимание читающего только на факте, усиливая тем самым информационно-справочную значимость реферата.</w:t>
      </w:r>
    </w:p>
    <w:p w:rsidR="00725890" w:rsidRDefault="00725890" w:rsidP="00725890">
      <w:pPr>
        <w:ind w:left="-567" w:firstLine="567"/>
        <w:jc w:val="center"/>
        <w:rPr>
          <w:rFonts w:eastAsia="Calibri"/>
          <w:lang w:eastAsia="en-US"/>
        </w:rPr>
      </w:pPr>
    </w:p>
    <w:p w:rsidR="00725890" w:rsidRPr="000762D4" w:rsidRDefault="00725890" w:rsidP="00725890">
      <w:pPr>
        <w:ind w:right="-1050"/>
        <w:jc w:val="center"/>
        <w:rPr>
          <w:b/>
          <w:i/>
        </w:rPr>
      </w:pPr>
      <w:r w:rsidRPr="000762D4">
        <w:rPr>
          <w:b/>
          <w:i/>
        </w:rPr>
        <w:t>Правила написания эссе.</w:t>
      </w:r>
    </w:p>
    <w:p w:rsidR="00725890" w:rsidRPr="000762D4" w:rsidRDefault="00725890" w:rsidP="00725890">
      <w:pPr>
        <w:ind w:right="-1050"/>
        <w:jc w:val="both"/>
      </w:pPr>
    </w:p>
    <w:p w:rsidR="00725890" w:rsidRPr="000762D4" w:rsidRDefault="00725890" w:rsidP="00725890">
      <w:pPr>
        <w:ind w:left="-567" w:right="-1"/>
        <w:jc w:val="both"/>
      </w:pPr>
      <w:r w:rsidRPr="000762D4">
        <w:rPr>
          <w:b/>
          <w:bCs/>
          <w:i/>
          <w:iCs/>
        </w:rPr>
        <w:t xml:space="preserve">Эссе </w:t>
      </w:r>
      <w:r w:rsidRPr="000762D4">
        <w:t xml:space="preserve">– одна из форм письменных работ (франц. </w:t>
      </w:r>
      <w:proofErr w:type="spellStart"/>
      <w:r w:rsidRPr="000762D4">
        <w:rPr>
          <w:lang w:val="en-US"/>
        </w:rPr>
        <w:t>essai</w:t>
      </w:r>
      <w:proofErr w:type="spellEnd"/>
      <w:r w:rsidRPr="000762D4">
        <w:t xml:space="preserve"> – опыт, набросок),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 Роль этой формы контроля особенно важна при формировании универсальных компетенций выпускника, предполагающих приобретение основ гуманитарных, социальных знаний, освоение базовых методов соответствующих наук. Эссе – небольшая по объему самостоятельная письменная работа на тему, предложенную преподавателем. </w:t>
      </w:r>
    </w:p>
    <w:p w:rsidR="00725890" w:rsidRPr="000762D4" w:rsidRDefault="00725890" w:rsidP="00725890">
      <w:pPr>
        <w:ind w:left="-567" w:right="-1"/>
        <w:jc w:val="both"/>
      </w:pPr>
      <w:r w:rsidRPr="000762D4">
        <w:t xml:space="preserve">Цель эссе состоит в развитии навыков самостоятельного творческого мышления и письменного изложения собственных умозаключений. Эссе должно содержать чёткое изложение сути поставленной проблемы, включать самостоятельно проведенный анализ этой проблемы с </w:t>
      </w:r>
      <w:r w:rsidRPr="000762D4">
        <w:lastRenderedPageBreak/>
        <w:t>использованием концепций и аналитического инструментария соответствующей дисциплины, выводы, обобщающие авторскую позицию по поставленной проблеме. Объем работы – 3-5 стр. (вступление -10% от объема всей работы; основная идея -80% от объема всей работы; заключение -10% от объема всей работы)</w:t>
      </w:r>
    </w:p>
    <w:p w:rsidR="00725890" w:rsidRPr="000762D4" w:rsidRDefault="00725890" w:rsidP="00725890">
      <w:pPr>
        <w:ind w:left="-567" w:right="-1"/>
        <w:jc w:val="both"/>
      </w:pPr>
      <w:r w:rsidRPr="000762D4">
        <w:t xml:space="preserve">Формы эссе могут значительно дифференцироваться. В некоторых случаях это может быть анализ собранных студентом конкретных данных по изучаемой проблеме, анализ материалов из средств массовой информации, подробный разбор предложенной преподавателем проблемы с развёрнутыми пояснениями и анализом примеров, иллюстрирующих изучаемую проблему, и т.д. </w:t>
      </w:r>
    </w:p>
    <w:p w:rsidR="00725890" w:rsidRPr="000762D4" w:rsidRDefault="00725890" w:rsidP="00725890">
      <w:pPr>
        <w:ind w:left="-567" w:right="-1"/>
        <w:jc w:val="both"/>
      </w:pPr>
      <w:r w:rsidRPr="000762D4">
        <w:t xml:space="preserve">Качество работы по написанию эссе оценивается по следующим 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w:t>
      </w:r>
    </w:p>
    <w:p w:rsidR="00725890" w:rsidRPr="000762D4" w:rsidRDefault="00725890" w:rsidP="00725890">
      <w:pPr>
        <w:ind w:left="-567" w:right="-1"/>
        <w:jc w:val="both"/>
      </w:pPr>
      <w:r w:rsidRPr="000762D4">
        <w:rPr>
          <w:i/>
          <w:iCs/>
        </w:rPr>
        <w:t xml:space="preserve">Подготовка к написанию эссе. </w:t>
      </w:r>
      <w:r w:rsidRPr="000762D4">
        <w:rPr>
          <w:iCs/>
        </w:rPr>
        <w:t>П</w:t>
      </w:r>
      <w:r w:rsidRPr="000762D4">
        <w:t xml:space="preserve">режде чем составлять тезисный план вашего ответа, убедитесь в том, что вы внимательно прочитали и правильно поняли его, поскольку он может быть интерпретирован по-разному. При этом содержание вопроса может охватывать широкий спектр проблем, требующих привлечения большого объема литературы. В этом случае следует освещать только определенные аспекты этого вопроса. </w:t>
      </w:r>
    </w:p>
    <w:p w:rsidR="00725890" w:rsidRPr="000762D4" w:rsidRDefault="00725890" w:rsidP="00725890">
      <w:pPr>
        <w:tabs>
          <w:tab w:val="left" w:pos="567"/>
        </w:tabs>
        <w:ind w:left="-567" w:right="-1"/>
        <w:jc w:val="both"/>
      </w:pPr>
      <w:r w:rsidRPr="000762D4">
        <w:tab/>
        <w:t>Структура эссе: вступление, основная часть (развитие темы), заключение.</w:t>
      </w:r>
    </w:p>
    <w:p w:rsidR="00725890" w:rsidRPr="000762D4" w:rsidRDefault="00725890" w:rsidP="00725890">
      <w:pPr>
        <w:ind w:left="-567" w:right="-1"/>
        <w:jc w:val="both"/>
      </w:pPr>
      <w:r w:rsidRPr="000762D4">
        <w:rPr>
          <w:i/>
          <w:iCs/>
        </w:rPr>
        <w:t xml:space="preserve">Вступление: </w:t>
      </w:r>
      <w:r w:rsidRPr="000762D4">
        <w:t>Суть и обоснование выбранной темы.  Должно включать краткое изложение вашего понимания и подход к ответу на данный вопрос. При этом постарайтесь свести к минимуму число определений.</w:t>
      </w:r>
    </w:p>
    <w:p w:rsidR="00725890" w:rsidRPr="000762D4" w:rsidRDefault="00725890" w:rsidP="00725890">
      <w:pPr>
        <w:ind w:left="-567" w:right="-1"/>
        <w:jc w:val="both"/>
      </w:pPr>
      <w:r w:rsidRPr="000762D4">
        <w:rPr>
          <w:i/>
          <w:iCs/>
        </w:rPr>
        <w:t xml:space="preserve">Основная часть: </w:t>
      </w:r>
      <w:r w:rsidRPr="000762D4">
        <w:tab/>
        <w:t>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Необходимо писать коротко, четко и ясно.</w:t>
      </w:r>
    </w:p>
    <w:p w:rsidR="00725890" w:rsidRDefault="00725890" w:rsidP="00725890">
      <w:pPr>
        <w:ind w:left="-567" w:right="-1"/>
        <w:jc w:val="both"/>
      </w:pPr>
      <w:r w:rsidRPr="000762D4">
        <w:rPr>
          <w:i/>
          <w:iCs/>
        </w:rPr>
        <w:t xml:space="preserve">Заключение: </w:t>
      </w:r>
      <w:r w:rsidRPr="000762D4">
        <w:tab/>
        <w:t>Наличие необходимых выводов из работы. Обоснование выводов автора Указание на дальнейшие направления развития темы.</w:t>
      </w:r>
    </w:p>
    <w:p w:rsidR="00725890" w:rsidRDefault="00725890" w:rsidP="00725890">
      <w:pPr>
        <w:ind w:left="-567" w:right="-1"/>
        <w:jc w:val="both"/>
      </w:pPr>
    </w:p>
    <w:p w:rsidR="00725890" w:rsidRPr="00BC6DCA" w:rsidRDefault="00725890" w:rsidP="00725890">
      <w:pPr>
        <w:pStyle w:val="a4"/>
        <w:ind w:left="-567"/>
        <w:jc w:val="center"/>
        <w:rPr>
          <w:b/>
        </w:rPr>
      </w:pPr>
      <w:r w:rsidRPr="00BC6DCA">
        <w:rPr>
          <w:b/>
        </w:rPr>
        <w:t>Основные виды систематизированной записи прочитанного материала:</w:t>
      </w:r>
    </w:p>
    <w:p w:rsidR="00725890" w:rsidRPr="00BC6DCA" w:rsidRDefault="00725890" w:rsidP="00725890">
      <w:pPr>
        <w:pStyle w:val="a4"/>
        <w:ind w:left="-567"/>
        <w:jc w:val="both"/>
      </w:pPr>
      <w:r w:rsidRPr="00BC6DCA">
        <w:rPr>
          <w:i/>
        </w:rPr>
        <w:t xml:space="preserve">Аннотирование </w:t>
      </w:r>
      <w:r w:rsidRPr="00BC6DCA">
        <w:t>– предельно краткое связное описание просмотренной или прочитанной книги (статьи), ее содержания, источников, характера и назначения;</w:t>
      </w:r>
    </w:p>
    <w:p w:rsidR="00725890" w:rsidRPr="00BC6DCA" w:rsidRDefault="00725890" w:rsidP="00725890">
      <w:pPr>
        <w:pStyle w:val="a4"/>
        <w:ind w:left="-567"/>
        <w:jc w:val="both"/>
      </w:pPr>
      <w:r w:rsidRPr="00BC6DCA">
        <w:rPr>
          <w:i/>
        </w:rPr>
        <w:t>Планирование</w:t>
      </w:r>
      <w:r w:rsidRPr="00BC6DCA">
        <w:t xml:space="preserve"> – краткая логическая организация текста, раскрывающая содержание и структуру изучаемого материала;</w:t>
      </w:r>
    </w:p>
    <w:p w:rsidR="00725890" w:rsidRPr="00BC6DCA" w:rsidRDefault="00725890" w:rsidP="00725890">
      <w:pPr>
        <w:pStyle w:val="a4"/>
        <w:ind w:left="-567"/>
        <w:jc w:val="both"/>
      </w:pPr>
      <w:proofErr w:type="spellStart"/>
      <w:r w:rsidRPr="00BC6DCA">
        <w:t>Т</w:t>
      </w:r>
      <w:r w:rsidRPr="00BC6DCA">
        <w:rPr>
          <w:i/>
        </w:rPr>
        <w:t>езирование</w:t>
      </w:r>
      <w:proofErr w:type="spellEnd"/>
      <w:r w:rsidRPr="00BC6DCA">
        <w:t xml:space="preserve"> – лаконичное воспроизведение основных утверждений автора без привлечения фактического материала;</w:t>
      </w:r>
    </w:p>
    <w:p w:rsidR="00725890" w:rsidRPr="00BC6DCA" w:rsidRDefault="00725890" w:rsidP="00725890">
      <w:pPr>
        <w:pStyle w:val="a4"/>
        <w:ind w:left="-567"/>
        <w:jc w:val="both"/>
      </w:pPr>
      <w:r w:rsidRPr="00BC6DCA">
        <w:rPr>
          <w:i/>
        </w:rPr>
        <w:t>Цитирование</w:t>
      </w:r>
      <w:r w:rsidRPr="00BC6DCA">
        <w:t xml:space="preserve"> – дословное выписывание из текста выдержек, извлечений, наиболее существенно отражающих ту или иную мысль автора;</w:t>
      </w:r>
    </w:p>
    <w:p w:rsidR="00725890" w:rsidRPr="00BC6DCA" w:rsidRDefault="00725890" w:rsidP="00725890">
      <w:pPr>
        <w:pStyle w:val="a4"/>
        <w:ind w:left="-567"/>
        <w:jc w:val="both"/>
      </w:pPr>
      <w:r w:rsidRPr="00BC6DCA">
        <w:rPr>
          <w:i/>
        </w:rPr>
        <w:t>Конспектирование</w:t>
      </w:r>
      <w:r w:rsidRPr="00BC6DCA">
        <w:t xml:space="preserve"> – краткое и последовательное изложение содержания прочитанного.</w:t>
      </w:r>
    </w:p>
    <w:p w:rsidR="00725890" w:rsidRDefault="00725890" w:rsidP="00725890">
      <w:pPr>
        <w:pStyle w:val="a4"/>
        <w:ind w:left="-567" w:right="-1"/>
        <w:jc w:val="both"/>
      </w:pPr>
    </w:p>
    <w:p w:rsidR="00725890" w:rsidRDefault="00725890" w:rsidP="00725890">
      <w:pPr>
        <w:pStyle w:val="a4"/>
        <w:ind w:left="-567"/>
        <w:jc w:val="center"/>
        <w:rPr>
          <w:b/>
        </w:rPr>
      </w:pPr>
      <w:r w:rsidRPr="00BC6DCA">
        <w:rPr>
          <w:b/>
        </w:rPr>
        <w:t>Методические рекомендации по составлению конспекта:</w:t>
      </w:r>
    </w:p>
    <w:p w:rsidR="00725890" w:rsidRPr="00BC6DCA" w:rsidRDefault="00725890" w:rsidP="00725890">
      <w:pPr>
        <w:pStyle w:val="a4"/>
        <w:ind w:left="-567"/>
        <w:jc w:val="center"/>
        <w:rPr>
          <w:b/>
        </w:rPr>
      </w:pPr>
    </w:p>
    <w:p w:rsidR="00725890" w:rsidRPr="00BC6DCA" w:rsidRDefault="00725890" w:rsidP="00725890">
      <w:pPr>
        <w:pStyle w:val="a4"/>
        <w:ind w:left="-567"/>
        <w:jc w:val="both"/>
      </w:pPr>
      <w:r w:rsidRPr="00BC6DCA">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25890" w:rsidRPr="00BC6DCA" w:rsidRDefault="00725890" w:rsidP="00725890">
      <w:pPr>
        <w:pStyle w:val="a4"/>
        <w:ind w:left="-567"/>
        <w:jc w:val="both"/>
      </w:pPr>
      <w:r w:rsidRPr="00BC6DCA">
        <w:t>Выделите главное, составьте план.</w:t>
      </w:r>
    </w:p>
    <w:p w:rsidR="00725890" w:rsidRPr="00BC6DCA" w:rsidRDefault="00725890" w:rsidP="00725890">
      <w:pPr>
        <w:pStyle w:val="a4"/>
        <w:ind w:left="-567"/>
        <w:jc w:val="both"/>
      </w:pPr>
      <w:r w:rsidRPr="00BC6DCA">
        <w:t>Кратко сформулируйте основные положения текста, отметьте аргументацию автора.</w:t>
      </w:r>
    </w:p>
    <w:p w:rsidR="00725890" w:rsidRPr="00BC6DCA" w:rsidRDefault="00725890" w:rsidP="00725890">
      <w:pPr>
        <w:pStyle w:val="a4"/>
        <w:ind w:left="-567"/>
        <w:jc w:val="both"/>
      </w:pPr>
      <w:r w:rsidRPr="00BC6DCA">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25890" w:rsidRPr="00BC6DCA" w:rsidRDefault="00725890" w:rsidP="00725890">
      <w:pPr>
        <w:pStyle w:val="a4"/>
        <w:ind w:left="-567"/>
        <w:jc w:val="both"/>
      </w:pPr>
      <w:r w:rsidRPr="00BC6DCA">
        <w:t>Грамотно записывайте цитаты. Цитируя, учитывайте лаконичность, значимость мысли.</w:t>
      </w:r>
    </w:p>
    <w:p w:rsidR="00725890" w:rsidRPr="00BC6DCA" w:rsidRDefault="00725890" w:rsidP="00725890">
      <w:pPr>
        <w:pStyle w:val="a4"/>
        <w:ind w:left="-567"/>
        <w:jc w:val="both"/>
      </w:pPr>
      <w:r w:rsidRPr="00BC6DCA">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25890" w:rsidRPr="007D1CB0" w:rsidRDefault="00725890" w:rsidP="00725890">
      <w:pPr>
        <w:ind w:left="-567" w:firstLine="567"/>
        <w:jc w:val="both"/>
        <w:rPr>
          <w:rFonts w:eastAsia="Calibri"/>
          <w:lang w:eastAsia="en-US"/>
        </w:rPr>
      </w:pPr>
    </w:p>
    <w:p w:rsidR="00CF5567" w:rsidRPr="00B37BAA" w:rsidRDefault="00CF5567" w:rsidP="00CF5567">
      <w:pPr>
        <w:tabs>
          <w:tab w:val="right" w:leader="underscore" w:pos="9639"/>
        </w:tabs>
        <w:spacing w:before="360" w:after="120"/>
        <w:jc w:val="center"/>
        <w:outlineLvl w:val="0"/>
        <w:rPr>
          <w:b/>
          <w:bCs/>
        </w:rPr>
      </w:pPr>
      <w:r w:rsidRPr="00B37BAA">
        <w:rPr>
          <w:b/>
          <w:bCs/>
        </w:rPr>
        <w:t>5.ОБРАЗОВАТЕЛЬНЫЕ И ИНФОРМАЦИОННЫЕ ТЕХНОЛОГИИ</w:t>
      </w:r>
    </w:p>
    <w:p w:rsidR="00CF5567" w:rsidRPr="00B37BAA" w:rsidRDefault="00CF5567" w:rsidP="00CF5567">
      <w:pPr>
        <w:spacing w:before="120"/>
        <w:ind w:firstLine="851"/>
        <w:jc w:val="both"/>
      </w:pPr>
      <w:r w:rsidRPr="00B37BAA">
        <w:t>В рамках изучения дисциплины могут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CF5567" w:rsidRPr="00B37BAA" w:rsidRDefault="00CF5567" w:rsidP="00CF5567">
      <w:pPr>
        <w:tabs>
          <w:tab w:val="right" w:leader="underscore" w:pos="9639"/>
        </w:tabs>
        <w:spacing w:before="240" w:after="120"/>
        <w:jc w:val="both"/>
        <w:outlineLvl w:val="1"/>
        <w:rPr>
          <w:bCs/>
        </w:rPr>
      </w:pPr>
      <w:r w:rsidRPr="00B37BAA">
        <w:rPr>
          <w:bCs/>
        </w:rPr>
        <w:t xml:space="preserve">          </w:t>
      </w:r>
      <w:r w:rsidRPr="00B37BAA">
        <w:rPr>
          <w:b/>
          <w:bCs/>
        </w:rPr>
        <w:t>5.1 Образовательные технологии</w:t>
      </w:r>
    </w:p>
    <w:p w:rsidR="00CF5567" w:rsidRPr="007D1CB0" w:rsidRDefault="00CF5567" w:rsidP="00CF5567">
      <w:pPr>
        <w:tabs>
          <w:tab w:val="left" w:pos="9923"/>
        </w:tabs>
        <w:spacing w:before="120"/>
        <w:ind w:right="-1"/>
        <w:jc w:val="both"/>
      </w:pPr>
      <w:r w:rsidRPr="007D1CB0">
        <w:t xml:space="preserve">В ходе освоения дисциплины применяются следующие образовательные технологии, развивающие у </w:t>
      </w:r>
      <w:r>
        <w:t>аспирантов</w:t>
      </w:r>
      <w:r w:rsidRPr="007D1CB0">
        <w:t xml:space="preserve"> навыки командной работы, межличностной коммуникации, принятия решений и лидерские качества: </w:t>
      </w:r>
    </w:p>
    <w:p w:rsidR="00725890" w:rsidRPr="00BA4F39" w:rsidRDefault="00725890" w:rsidP="00725890">
      <w:pPr>
        <w:tabs>
          <w:tab w:val="left" w:pos="9923"/>
        </w:tabs>
        <w:spacing w:before="120"/>
        <w:ind w:left="-567" w:right="-284"/>
        <w:jc w:val="both"/>
      </w:pPr>
      <w:r w:rsidRPr="00BA4F39">
        <w:t xml:space="preserve">В ходе освоения дисциплины применяются следующие образовательные технологии: </w:t>
      </w:r>
    </w:p>
    <w:p w:rsidR="00725890" w:rsidRPr="007D1CB0" w:rsidRDefault="00725890" w:rsidP="00725890">
      <w:pPr>
        <w:spacing w:after="200"/>
        <w:contextualSpacing/>
        <w:jc w:val="center"/>
        <w:rPr>
          <w:rFonts w:eastAsia="Calibr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624"/>
        <w:gridCol w:w="4502"/>
      </w:tblGrid>
      <w:tr w:rsidR="00725890" w:rsidRPr="007D1CB0" w:rsidTr="007278F3">
        <w:tc>
          <w:tcPr>
            <w:tcW w:w="2235" w:type="dxa"/>
          </w:tcPr>
          <w:p w:rsidR="00725890" w:rsidRPr="007D1CB0" w:rsidRDefault="00725890" w:rsidP="007278F3">
            <w:pPr>
              <w:jc w:val="center"/>
              <w:rPr>
                <w:iCs/>
                <w:spacing w:val="-4"/>
              </w:rPr>
            </w:pPr>
            <w:r w:rsidRPr="007D1CB0">
              <w:rPr>
                <w:iCs/>
                <w:spacing w:val="-4"/>
                <w:sz w:val="22"/>
                <w:szCs w:val="22"/>
              </w:rPr>
              <w:t>Название образовательной технологии</w:t>
            </w:r>
          </w:p>
        </w:tc>
        <w:tc>
          <w:tcPr>
            <w:tcW w:w="2702" w:type="dxa"/>
          </w:tcPr>
          <w:p w:rsidR="00725890" w:rsidRPr="007D1CB0" w:rsidRDefault="00725890" w:rsidP="007278F3">
            <w:pPr>
              <w:jc w:val="center"/>
              <w:rPr>
                <w:iCs/>
                <w:spacing w:val="-4"/>
              </w:rPr>
            </w:pPr>
            <w:r w:rsidRPr="007D1CB0">
              <w:rPr>
                <w:iCs/>
                <w:spacing w:val="-4"/>
                <w:sz w:val="22"/>
                <w:szCs w:val="22"/>
              </w:rPr>
              <w:t>Темы, разделы дисциплины</w:t>
            </w:r>
          </w:p>
        </w:tc>
        <w:tc>
          <w:tcPr>
            <w:tcW w:w="4634" w:type="dxa"/>
          </w:tcPr>
          <w:p w:rsidR="00725890" w:rsidRPr="007D1CB0" w:rsidRDefault="00725890" w:rsidP="007278F3">
            <w:pPr>
              <w:jc w:val="center"/>
              <w:rPr>
                <w:iCs/>
                <w:spacing w:val="-4"/>
              </w:rPr>
            </w:pPr>
            <w:r w:rsidRPr="007D1CB0">
              <w:rPr>
                <w:iCs/>
                <w:spacing w:val="-4"/>
                <w:sz w:val="22"/>
                <w:szCs w:val="22"/>
              </w:rPr>
              <w:t xml:space="preserve">Краткое описание </w:t>
            </w:r>
          </w:p>
          <w:p w:rsidR="00725890" w:rsidRPr="007D1CB0" w:rsidRDefault="00725890" w:rsidP="007278F3">
            <w:pPr>
              <w:jc w:val="center"/>
              <w:rPr>
                <w:iCs/>
                <w:spacing w:val="-4"/>
              </w:rPr>
            </w:pPr>
            <w:r w:rsidRPr="007D1CB0">
              <w:rPr>
                <w:iCs/>
                <w:spacing w:val="-4"/>
                <w:sz w:val="22"/>
                <w:szCs w:val="22"/>
              </w:rPr>
              <w:t>применяемой технологии</w:t>
            </w:r>
          </w:p>
        </w:tc>
      </w:tr>
      <w:tr w:rsidR="00725890" w:rsidRPr="007D1CB0" w:rsidTr="007278F3">
        <w:tc>
          <w:tcPr>
            <w:tcW w:w="2235" w:type="dxa"/>
          </w:tcPr>
          <w:p w:rsidR="00725890" w:rsidRPr="007D1CB0" w:rsidRDefault="00725890" w:rsidP="007278F3">
            <w:pPr>
              <w:jc w:val="both"/>
              <w:rPr>
                <w:i/>
                <w:iCs/>
                <w:spacing w:val="-4"/>
              </w:rPr>
            </w:pPr>
            <w:r w:rsidRPr="00C92A28">
              <w:t>«Педагогическая копилка»</w:t>
            </w:r>
          </w:p>
        </w:tc>
        <w:tc>
          <w:tcPr>
            <w:tcW w:w="2702" w:type="dxa"/>
          </w:tcPr>
          <w:p w:rsidR="00725890" w:rsidRPr="007D1CB0" w:rsidRDefault="00725890" w:rsidP="007278F3">
            <w:pPr>
              <w:jc w:val="both"/>
              <w:rPr>
                <w:iCs/>
                <w:spacing w:val="-4"/>
              </w:rPr>
            </w:pPr>
            <w:r>
              <w:rPr>
                <w:iCs/>
                <w:spacing w:val="-4"/>
                <w:sz w:val="22"/>
                <w:szCs w:val="22"/>
              </w:rPr>
              <w:t>Модуль</w:t>
            </w:r>
            <w:r w:rsidRPr="007D1CB0">
              <w:rPr>
                <w:iCs/>
                <w:spacing w:val="-4"/>
                <w:sz w:val="22"/>
                <w:szCs w:val="22"/>
              </w:rPr>
              <w:t>: 1</w:t>
            </w:r>
          </w:p>
        </w:tc>
        <w:tc>
          <w:tcPr>
            <w:tcW w:w="4634" w:type="dxa"/>
          </w:tcPr>
          <w:p w:rsidR="00725890" w:rsidRPr="007D1CB0" w:rsidRDefault="00725890" w:rsidP="007278F3">
            <w:pPr>
              <w:jc w:val="both"/>
              <w:rPr>
                <w:iCs/>
                <w:spacing w:val="-4"/>
              </w:rPr>
            </w:pPr>
            <w:r w:rsidRPr="00C92A28">
              <w:rPr>
                <w:color w:val="000000"/>
              </w:rPr>
              <w:t xml:space="preserve">Предполагается создание </w:t>
            </w:r>
            <w:proofErr w:type="spellStart"/>
            <w:r w:rsidRPr="00C92A28">
              <w:rPr>
                <w:color w:val="000000"/>
              </w:rPr>
              <w:t>дидакто</w:t>
            </w:r>
            <w:proofErr w:type="spellEnd"/>
            <w:r w:rsidRPr="00C92A28">
              <w:rPr>
                <w:color w:val="000000"/>
              </w:rPr>
              <w:t xml:space="preserve"> – методического материала из следующих наименований: библиографического списка по разделам и темам; краткого терминологического словаря дисциплины; электронного презентационного материала</w:t>
            </w:r>
            <w:r>
              <w:rPr>
                <w:color w:val="000000"/>
              </w:rPr>
              <w:t>.</w:t>
            </w:r>
          </w:p>
        </w:tc>
      </w:tr>
      <w:tr w:rsidR="00725890" w:rsidRPr="007D1CB0" w:rsidTr="007278F3">
        <w:tc>
          <w:tcPr>
            <w:tcW w:w="2235" w:type="dxa"/>
          </w:tcPr>
          <w:p w:rsidR="00725890" w:rsidRPr="00DC3497" w:rsidRDefault="00725890" w:rsidP="007278F3">
            <w:pPr>
              <w:suppressAutoHyphens/>
              <w:spacing w:after="200" w:line="276" w:lineRule="auto"/>
              <w:rPr>
                <w:rFonts w:eastAsia="Calibri"/>
                <w:lang w:eastAsia="ar-SA"/>
              </w:rPr>
            </w:pPr>
            <w:r>
              <w:t>Рефлективный практикум</w:t>
            </w:r>
          </w:p>
        </w:tc>
        <w:tc>
          <w:tcPr>
            <w:tcW w:w="2702" w:type="dxa"/>
          </w:tcPr>
          <w:p w:rsidR="00725890" w:rsidRPr="00DC3497" w:rsidRDefault="00725890" w:rsidP="007278F3">
            <w:pPr>
              <w:widowControl w:val="0"/>
              <w:suppressAutoHyphens/>
              <w:spacing w:after="200" w:line="276" w:lineRule="auto"/>
              <w:jc w:val="both"/>
              <w:rPr>
                <w:rFonts w:eastAsia="Calibri"/>
                <w:lang w:eastAsia="ar-SA"/>
              </w:rPr>
            </w:pPr>
            <w:r w:rsidRPr="00DC3497">
              <w:rPr>
                <w:rFonts w:eastAsia="Calibri"/>
                <w:lang w:eastAsia="ar-SA"/>
              </w:rPr>
              <w:t xml:space="preserve">Модуль: </w:t>
            </w:r>
            <w:r>
              <w:rPr>
                <w:rFonts w:eastAsia="Calibri"/>
                <w:lang w:eastAsia="ar-SA"/>
              </w:rPr>
              <w:t>1</w:t>
            </w:r>
          </w:p>
        </w:tc>
        <w:tc>
          <w:tcPr>
            <w:tcW w:w="4634" w:type="dxa"/>
          </w:tcPr>
          <w:p w:rsidR="00725890" w:rsidRPr="00DC3497" w:rsidRDefault="00725890" w:rsidP="007278F3">
            <w:pPr>
              <w:jc w:val="both"/>
              <w:rPr>
                <w:iCs/>
                <w:spacing w:val="-4"/>
              </w:rPr>
            </w:pPr>
            <w:r w:rsidRPr="00DC3497">
              <w:t>Перед изучением темы преподаватель предлагает обсудить проблему, связанную с содержанием темы. Слушатели заранее получают задание отобрать, сформулировать и объяснить проблему. Во время семинара в условиях групповой дискуссии проводится обсуждение проблемы</w:t>
            </w:r>
          </w:p>
        </w:tc>
      </w:tr>
      <w:tr w:rsidR="00725890" w:rsidRPr="007D1CB0" w:rsidTr="007278F3">
        <w:tc>
          <w:tcPr>
            <w:tcW w:w="2235" w:type="dxa"/>
          </w:tcPr>
          <w:p w:rsidR="00725890" w:rsidRPr="00DC3497" w:rsidRDefault="00725890" w:rsidP="007278F3">
            <w:pPr>
              <w:suppressAutoHyphens/>
              <w:spacing w:after="200" w:line="276" w:lineRule="auto"/>
              <w:rPr>
                <w:rFonts w:eastAsia="Calibri"/>
                <w:lang w:eastAsia="ar-SA"/>
              </w:rPr>
            </w:pPr>
            <w:r w:rsidRPr="00DC3497">
              <w:rPr>
                <w:rFonts w:eastAsia="+mn-ea"/>
                <w:bCs/>
                <w:lang w:eastAsia="ar-SA"/>
              </w:rPr>
              <w:t>Имитационная игра</w:t>
            </w:r>
          </w:p>
        </w:tc>
        <w:tc>
          <w:tcPr>
            <w:tcW w:w="2702" w:type="dxa"/>
          </w:tcPr>
          <w:p w:rsidR="00725890" w:rsidRPr="00DC3497" w:rsidRDefault="00725890" w:rsidP="007278F3">
            <w:pPr>
              <w:widowControl w:val="0"/>
              <w:suppressAutoHyphens/>
              <w:spacing w:after="200" w:line="276" w:lineRule="auto"/>
              <w:jc w:val="both"/>
              <w:rPr>
                <w:rFonts w:eastAsia="Calibri"/>
                <w:lang w:eastAsia="ar-SA"/>
              </w:rPr>
            </w:pPr>
            <w:r w:rsidRPr="00DC3497">
              <w:rPr>
                <w:rFonts w:eastAsia="Calibri"/>
                <w:lang w:eastAsia="en-US"/>
              </w:rPr>
              <w:t>Модуль 2</w:t>
            </w:r>
          </w:p>
        </w:tc>
        <w:tc>
          <w:tcPr>
            <w:tcW w:w="4634" w:type="dxa"/>
          </w:tcPr>
          <w:p w:rsidR="00725890" w:rsidRPr="00DC3497" w:rsidRDefault="00725890" w:rsidP="007278F3">
            <w:pPr>
              <w:widowControl w:val="0"/>
              <w:autoSpaceDE w:val="0"/>
              <w:autoSpaceDN w:val="0"/>
              <w:adjustRightInd w:val="0"/>
              <w:jc w:val="both"/>
              <w:rPr>
                <w:spacing w:val="-4"/>
                <w:lang w:eastAsia="ar-SA"/>
              </w:rPr>
            </w:pPr>
            <w:r w:rsidRPr="00DC3497">
              <w:rPr>
                <w:kern w:val="1"/>
                <w:lang w:eastAsia="ar-SA"/>
              </w:rPr>
              <w:t>Погружение слушателей в ситуацию, близкую к возможностям детей с ОВЗ при осуществлении предлагаемой деятельности</w:t>
            </w:r>
          </w:p>
        </w:tc>
      </w:tr>
      <w:tr w:rsidR="00725890" w:rsidRPr="007D1CB0" w:rsidTr="007278F3">
        <w:tc>
          <w:tcPr>
            <w:tcW w:w="2235" w:type="dxa"/>
          </w:tcPr>
          <w:p w:rsidR="00725890" w:rsidRPr="0006277D" w:rsidRDefault="00725890" w:rsidP="007278F3">
            <w:pPr>
              <w:suppressAutoHyphens/>
              <w:spacing w:after="200" w:line="276" w:lineRule="auto"/>
              <w:rPr>
                <w:rFonts w:eastAsia="+mn-ea"/>
                <w:bCs/>
                <w:lang w:eastAsia="ar-SA"/>
              </w:rPr>
            </w:pPr>
            <w:r w:rsidRPr="0006277D">
              <w:t>Лекция-дискуссия</w:t>
            </w:r>
          </w:p>
        </w:tc>
        <w:tc>
          <w:tcPr>
            <w:tcW w:w="2702" w:type="dxa"/>
          </w:tcPr>
          <w:p w:rsidR="00725890" w:rsidRPr="0006277D" w:rsidRDefault="00725890" w:rsidP="007278F3">
            <w:pPr>
              <w:widowControl w:val="0"/>
              <w:suppressAutoHyphens/>
              <w:spacing w:after="200" w:line="276" w:lineRule="auto"/>
              <w:jc w:val="both"/>
              <w:rPr>
                <w:rFonts w:eastAsia="Calibri"/>
                <w:lang w:eastAsia="en-US"/>
              </w:rPr>
            </w:pPr>
            <w:r w:rsidRPr="0006277D">
              <w:rPr>
                <w:rFonts w:eastAsia="Calibri"/>
                <w:lang w:eastAsia="en-US"/>
              </w:rPr>
              <w:t>Модуль 2</w:t>
            </w:r>
          </w:p>
        </w:tc>
        <w:tc>
          <w:tcPr>
            <w:tcW w:w="4634" w:type="dxa"/>
          </w:tcPr>
          <w:p w:rsidR="00725890" w:rsidRPr="0006277D" w:rsidRDefault="00725890" w:rsidP="007278F3">
            <w:pPr>
              <w:widowControl w:val="0"/>
              <w:autoSpaceDE w:val="0"/>
              <w:autoSpaceDN w:val="0"/>
              <w:adjustRightInd w:val="0"/>
              <w:jc w:val="both"/>
              <w:rPr>
                <w:kern w:val="1"/>
                <w:lang w:eastAsia="ar-SA"/>
              </w:rPr>
            </w:pPr>
            <w:r w:rsidRPr="0006277D">
              <w:t>Это взаимодействие преподавателя и слушателей, свободный обмен мнениями, идеями и взглядами по исследуемому вопросу</w:t>
            </w:r>
          </w:p>
        </w:tc>
      </w:tr>
    </w:tbl>
    <w:p w:rsidR="00725890" w:rsidRPr="007D1CB0" w:rsidRDefault="00725890" w:rsidP="00725890">
      <w:pPr>
        <w:widowControl w:val="0"/>
        <w:spacing w:after="200"/>
        <w:contextualSpacing/>
        <w:rPr>
          <w:rFonts w:eastAsia="Calibri"/>
          <w:b/>
          <w:sz w:val="22"/>
          <w:szCs w:val="22"/>
          <w:lang w:eastAsia="en-US"/>
        </w:rPr>
      </w:pPr>
    </w:p>
    <w:p w:rsidR="003E3FE2" w:rsidRDefault="003E3FE2" w:rsidP="00CF5567">
      <w:pPr>
        <w:widowControl w:val="0"/>
        <w:tabs>
          <w:tab w:val="left" w:pos="1134"/>
        </w:tabs>
        <w:contextualSpacing/>
        <w:jc w:val="both"/>
        <w:rPr>
          <w:bCs/>
        </w:rPr>
      </w:pPr>
      <w:r w:rsidRPr="003E3FE2">
        <w:rPr>
          <w:b/>
          <w:bCs/>
        </w:rPr>
        <w:t>5</w:t>
      </w:r>
      <w:r w:rsidR="00725890" w:rsidRPr="003E3FE2">
        <w:rPr>
          <w:b/>
          <w:bCs/>
        </w:rPr>
        <w:t>.2</w:t>
      </w:r>
      <w:r w:rsidR="00725890" w:rsidRPr="007D1CB0">
        <w:rPr>
          <w:bCs/>
        </w:rPr>
        <w:t xml:space="preserve">. </w:t>
      </w:r>
      <w:r w:rsidRPr="003E3FE2">
        <w:rPr>
          <w:b/>
          <w:bCs/>
        </w:rPr>
        <w:t>Информационные технологии</w:t>
      </w:r>
    </w:p>
    <w:p w:rsidR="00CF5567" w:rsidRPr="00B37BAA" w:rsidRDefault="00CF5567" w:rsidP="00CF5567">
      <w:pPr>
        <w:widowControl w:val="0"/>
        <w:tabs>
          <w:tab w:val="left" w:pos="1134"/>
        </w:tabs>
        <w:contextualSpacing/>
        <w:jc w:val="both"/>
      </w:pPr>
      <w:r w:rsidRPr="00B37BAA">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w:t>
      </w:r>
      <w:r w:rsidRPr="00B37BAA">
        <w:lastRenderedPageBreak/>
        <w:t xml:space="preserve">взаимодействии обучающихся и преподавателя в режимах </w:t>
      </w:r>
      <w:r w:rsidRPr="00B37BAA">
        <w:rPr>
          <w:lang w:val="en-US"/>
        </w:rPr>
        <w:t>on</w:t>
      </w:r>
      <w:r w:rsidRPr="00B37BAA">
        <w:t>-</w:t>
      </w:r>
      <w:r w:rsidRPr="00B37BAA">
        <w:rPr>
          <w:lang w:val="en-US"/>
        </w:rPr>
        <w:t>line</w:t>
      </w:r>
      <w:r w:rsidRPr="00B37BAA">
        <w:t xml:space="preserve"> и/или </w:t>
      </w:r>
      <w:r w:rsidRPr="00B37BAA">
        <w:rPr>
          <w:lang w:val="en-US"/>
        </w:rPr>
        <w:t>off</w:t>
      </w:r>
      <w:r w:rsidRPr="00B37BAA">
        <w:t>-</w:t>
      </w:r>
      <w:r w:rsidRPr="00B37BAA">
        <w:rPr>
          <w:lang w:val="en-US"/>
        </w:rPr>
        <w:t>line</w:t>
      </w:r>
      <w:r w:rsidRPr="00B37BAA">
        <w:t xml:space="preserve"> в формах: </w:t>
      </w:r>
      <w:proofErr w:type="spellStart"/>
      <w:r w:rsidRPr="00B37BAA">
        <w:t>видеолекций</w:t>
      </w:r>
      <w:proofErr w:type="spellEnd"/>
      <w:r w:rsidRPr="00B37BAA">
        <w:t xml:space="preserve">, лекций-презентаций, видеоконференции, собеседования в режиме чат, форума, чата, выполнения виртуальных практических и/или лабораторных работ и </w:t>
      </w:r>
      <w:proofErr w:type="spellStart"/>
      <w:r w:rsidRPr="00B37BAA">
        <w:t>др</w:t>
      </w:r>
      <w:proofErr w:type="spellEnd"/>
      <w:r w:rsidRPr="00B37BAA">
        <w:t>)]</w:t>
      </w:r>
    </w:p>
    <w:p w:rsidR="00CF5567" w:rsidRPr="00B37BAA" w:rsidRDefault="00CF5567" w:rsidP="00CF5567">
      <w:pPr>
        <w:ind w:firstLine="567"/>
        <w:jc w:val="both"/>
      </w:pPr>
      <w:r w:rsidRPr="00B37BAA">
        <w:rPr>
          <w:i/>
        </w:rPr>
        <w:t xml:space="preserve">- </w:t>
      </w:r>
      <w:r w:rsidRPr="00B37BAA">
        <w:t>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rsidR="00CF5567" w:rsidRPr="00B37BAA" w:rsidRDefault="00CF5567" w:rsidP="00CF5567">
      <w:pPr>
        <w:ind w:firstLine="567"/>
        <w:jc w:val="both"/>
      </w:pPr>
      <w:r w:rsidRPr="00B37BAA">
        <w:t>- использование электронных учебников и различных сайтов (например, электронные библиотеки, журналы и т.д.) как источников информации;</w:t>
      </w:r>
    </w:p>
    <w:p w:rsidR="00CF5567" w:rsidRPr="00B37BAA" w:rsidRDefault="00CF5567" w:rsidP="00CF5567">
      <w:pPr>
        <w:ind w:firstLine="567"/>
        <w:jc w:val="both"/>
      </w:pPr>
      <w:r w:rsidRPr="00B37BAA">
        <w:t>- использование возможностей электронной почты преподавателя;</w:t>
      </w:r>
    </w:p>
    <w:p w:rsidR="00CF5567" w:rsidRPr="00B37BAA" w:rsidRDefault="00CF5567" w:rsidP="00CF5567">
      <w:pPr>
        <w:ind w:firstLine="567"/>
        <w:jc w:val="both"/>
      </w:pPr>
      <w:r w:rsidRPr="00B37BAA">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w:t>
      </w:r>
    </w:p>
    <w:p w:rsidR="00CF5567" w:rsidRPr="00B37BAA" w:rsidRDefault="00CF5567" w:rsidP="00CF5567">
      <w:pPr>
        <w:ind w:firstLine="567"/>
        <w:jc w:val="both"/>
      </w:pPr>
      <w:r w:rsidRPr="00B37BAA">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CF5567" w:rsidRPr="00B37BAA" w:rsidRDefault="00CF5567" w:rsidP="00CF5567">
      <w:pPr>
        <w:ind w:firstLine="567"/>
        <w:jc w:val="both"/>
      </w:pPr>
      <w:r w:rsidRPr="00B37BAA">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CF5567" w:rsidRPr="00B37BAA" w:rsidRDefault="00CF5567" w:rsidP="00CF5567">
      <w:pPr>
        <w:ind w:firstLine="567"/>
        <w:jc w:val="both"/>
      </w:pPr>
      <w:r w:rsidRPr="00B37BAA">
        <w:t xml:space="preserve">- использование виртуальной обучающей среды (или системы управления обучением LМS </w:t>
      </w:r>
      <w:proofErr w:type="spellStart"/>
      <w:r w:rsidRPr="00B37BAA">
        <w:t>Moodle</w:t>
      </w:r>
      <w:proofErr w:type="spellEnd"/>
      <w:r w:rsidRPr="00B37BAA">
        <w:t>) или иных информационных систем, сервисов и мессенджеров]</w:t>
      </w:r>
    </w:p>
    <w:p w:rsidR="00CF5567" w:rsidRPr="00B37BAA" w:rsidRDefault="00CF5567" w:rsidP="00CF5567">
      <w:pPr>
        <w:ind w:firstLine="567"/>
        <w:jc w:val="both"/>
        <w:rPr>
          <w:bCs/>
        </w:rPr>
      </w:pPr>
    </w:p>
    <w:p w:rsidR="00830BEF" w:rsidRPr="00830BEF" w:rsidRDefault="00830BEF" w:rsidP="00830BEF">
      <w:pPr>
        <w:ind w:firstLine="567"/>
        <w:jc w:val="both"/>
        <w:rPr>
          <w:b/>
          <w:bCs/>
        </w:rPr>
      </w:pPr>
      <w:r w:rsidRPr="003E3FE2">
        <w:rPr>
          <w:b/>
          <w:bCs/>
        </w:rPr>
        <w:t xml:space="preserve">5.3. </w:t>
      </w:r>
      <w:r w:rsidRPr="00830BEF">
        <w:rPr>
          <w:b/>
          <w:bCs/>
        </w:rPr>
        <w:t>Перечень программного обеспечения и информационных справочных систем</w:t>
      </w:r>
    </w:p>
    <w:p w:rsidR="003E3FE2" w:rsidRPr="003E3FE2" w:rsidRDefault="003E3FE2" w:rsidP="003E3FE2">
      <w:pPr>
        <w:ind w:firstLine="567"/>
        <w:rPr>
          <w:i/>
        </w:rPr>
      </w:pPr>
      <w:r w:rsidRPr="003E3FE2">
        <w:rPr>
          <w:b/>
          <w:i/>
        </w:rPr>
        <w:t>- Лицензионное программное обеспечение</w:t>
      </w:r>
    </w:p>
    <w:p w:rsidR="003E3FE2" w:rsidRPr="003E3FE2" w:rsidRDefault="003E3FE2" w:rsidP="003E3FE2">
      <w:pPr>
        <w:rPr>
          <w:rFonts w:eastAsia="Calibri"/>
          <w:b/>
        </w:rPr>
      </w:pPr>
    </w:p>
    <w:p w:rsidR="003E3FE2" w:rsidRPr="003E3FE2" w:rsidRDefault="003E3FE2" w:rsidP="003E3FE2">
      <w:pPr>
        <w:jc w:val="center"/>
        <w:rPr>
          <w:rFonts w:eastAsia="Calibri"/>
          <w:b/>
        </w:rPr>
      </w:pPr>
      <w:r w:rsidRPr="003E3FE2">
        <w:rPr>
          <w:rFonts w:eastAsia="Calibri"/>
          <w:b/>
        </w:rPr>
        <w:t>2022-2023 уч.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8"/>
        <w:gridCol w:w="5947"/>
      </w:tblGrid>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vAlign w:val="center"/>
            <w:hideMark/>
          </w:tcPr>
          <w:p w:rsidR="003E3FE2" w:rsidRPr="003E3FE2" w:rsidRDefault="003E3FE2" w:rsidP="003E3FE2">
            <w:pPr>
              <w:jc w:val="center"/>
              <w:rPr>
                <w:bCs/>
              </w:rPr>
            </w:pPr>
            <w:r w:rsidRPr="003E3FE2">
              <w:rPr>
                <w:bCs/>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3E3FE2" w:rsidRPr="003E3FE2" w:rsidRDefault="003E3FE2" w:rsidP="003E3FE2">
            <w:pPr>
              <w:jc w:val="center"/>
              <w:rPr>
                <w:bCs/>
              </w:rPr>
            </w:pPr>
            <w:r w:rsidRPr="003E3FE2">
              <w:rPr>
                <w:bCs/>
              </w:rPr>
              <w:t>Назначение</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rPr>
            </w:pPr>
            <w:r w:rsidRPr="003E3FE2">
              <w:rPr>
                <w:bCs/>
                <w:lang w:val="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Программа для просмотра электронных документов</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rPr>
            </w:pPr>
            <w:r w:rsidRPr="003E3FE2">
              <w:rPr>
                <w:bCs/>
              </w:rPr>
              <w:t xml:space="preserve">Платформа дистанционного обучения </w:t>
            </w:r>
            <w:r w:rsidRPr="003E3FE2">
              <w:rPr>
                <w:bCs/>
                <w:lang w:val="en-US"/>
              </w:rPr>
              <w:t>L</w:t>
            </w:r>
            <w:r w:rsidRPr="003E3FE2">
              <w:rPr>
                <w:bCs/>
              </w:rPr>
              <w:t>М</w:t>
            </w:r>
            <w:r w:rsidRPr="003E3FE2">
              <w:rPr>
                <w:bCs/>
                <w:lang w:val="en-US"/>
              </w:rPr>
              <w:t>S</w:t>
            </w:r>
            <w:r w:rsidRPr="003E3FE2">
              <w:rPr>
                <w:bCs/>
              </w:rPr>
              <w:t xml:space="preserve"> </w:t>
            </w:r>
            <w:r w:rsidRPr="003E3FE2">
              <w:rPr>
                <w:bCs/>
                <w:lang w:val="en-US"/>
              </w:rPr>
              <w:t>Moodle</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Виртуальная обучающая среда</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rPr>
            </w:pPr>
            <w:r w:rsidRPr="003E3FE2">
              <w:rPr>
                <w:bCs/>
                <w:lang w:val="en-US"/>
              </w:rPr>
              <w:t xml:space="preserve">Mozilla </w:t>
            </w:r>
            <w:proofErr w:type="spellStart"/>
            <w:r w:rsidRPr="003E3FE2">
              <w:rPr>
                <w:bCs/>
                <w:lang w:val="en-US"/>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Браузер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 xml:space="preserve">Microsoft Office 2013, </w:t>
            </w:r>
          </w:p>
          <w:p w:rsidR="003E3FE2" w:rsidRPr="003E3FE2" w:rsidRDefault="003E3FE2" w:rsidP="003E3FE2">
            <w:pPr>
              <w:jc w:val="right"/>
              <w:rPr>
                <w:bCs/>
                <w:lang w:val="en-US"/>
              </w:rPr>
            </w:pPr>
            <w:r w:rsidRPr="003E3FE2">
              <w:rPr>
                <w:bCs/>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lang w:val="en-US"/>
              </w:rPr>
            </w:pPr>
            <w:r w:rsidRPr="003E3FE2">
              <w:rPr>
                <w:bCs/>
              </w:rPr>
              <w:t>Пакет офисных программ</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7-zip</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lang w:val="en-US"/>
              </w:rPr>
            </w:pPr>
            <w:r w:rsidRPr="003E3FE2">
              <w:rPr>
                <w:bCs/>
              </w:rPr>
              <w:t>Архиватор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lang w:val="en-US"/>
              </w:rPr>
            </w:pPr>
            <w:r w:rsidRPr="003E3FE2">
              <w:rPr>
                <w:bCs/>
              </w:rPr>
              <w:t>Операционная система</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lang w:val="en-US"/>
              </w:rPr>
            </w:pPr>
            <w:r w:rsidRPr="003E3FE2">
              <w:rPr>
                <w:bCs/>
              </w:rPr>
              <w:t>Средство антивирусной защиты</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Браузер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Файловый менеджер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Текстовый редактор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Пакет офисных программ</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Браузер</w:t>
            </w:r>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r w:rsidRPr="003E3FE2">
              <w:rPr>
                <w:bCs/>
                <w:lang w:val="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proofErr w:type="spellStart"/>
            <w:r w:rsidRPr="003E3FE2">
              <w:rPr>
                <w:bCs/>
              </w:rPr>
              <w:t>Медиапроигрыватель</w:t>
            </w:r>
            <w:proofErr w:type="spellEnd"/>
          </w:p>
        </w:tc>
      </w:tr>
      <w:tr w:rsidR="003E3FE2" w:rsidRPr="003E3FE2" w:rsidTr="00826D4F">
        <w:tc>
          <w:tcPr>
            <w:tcW w:w="1818"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jc w:val="right"/>
              <w:rPr>
                <w:bCs/>
                <w:lang w:val="en-US"/>
              </w:rPr>
            </w:pPr>
            <w:proofErr w:type="spellStart"/>
            <w:r w:rsidRPr="003E3FE2">
              <w:rPr>
                <w:bCs/>
                <w:lang w:val="en-US"/>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E3FE2" w:rsidRPr="003E3FE2" w:rsidRDefault="003E3FE2" w:rsidP="003E3FE2">
            <w:pPr>
              <w:rPr>
                <w:bCs/>
              </w:rPr>
            </w:pPr>
            <w:r w:rsidRPr="003E3FE2">
              <w:rPr>
                <w:bCs/>
              </w:rPr>
              <w:t xml:space="preserve">Программа для просмотра файлов в формате DJV и </w:t>
            </w:r>
            <w:proofErr w:type="spellStart"/>
            <w:r w:rsidRPr="003E3FE2">
              <w:rPr>
                <w:bCs/>
              </w:rPr>
              <w:t>DjVu</w:t>
            </w:r>
            <w:proofErr w:type="spellEnd"/>
          </w:p>
        </w:tc>
      </w:tr>
    </w:tbl>
    <w:p w:rsidR="003E3FE2" w:rsidRPr="003E3FE2" w:rsidRDefault="003E3FE2" w:rsidP="003E3FE2">
      <w:pPr>
        <w:ind w:firstLine="567"/>
        <w:jc w:val="both"/>
        <w:rPr>
          <w:rFonts w:eastAsia="Calibri"/>
          <w:i/>
          <w:shd w:val="clear" w:color="auto" w:fill="FFFFFF"/>
          <w:lang w:eastAsia="en-US"/>
        </w:rPr>
      </w:pPr>
    </w:p>
    <w:p w:rsidR="003E3FE2" w:rsidRPr="003E3FE2" w:rsidRDefault="003E3FE2" w:rsidP="003E3FE2">
      <w:pPr>
        <w:ind w:firstLine="567"/>
        <w:jc w:val="both"/>
        <w:rPr>
          <w:b/>
          <w:i/>
          <w:color w:val="FF0000"/>
        </w:rPr>
      </w:pPr>
      <w:r w:rsidRPr="003E3FE2">
        <w:rPr>
          <w:b/>
          <w:i/>
        </w:rPr>
        <w:t xml:space="preserve">- Современные профессиональные базы данных, информационные справочные системы </w:t>
      </w:r>
    </w:p>
    <w:p w:rsidR="003E3FE2" w:rsidRPr="003E3FE2" w:rsidRDefault="003E3FE2" w:rsidP="003E3FE2">
      <w:pPr>
        <w:ind w:firstLine="567"/>
        <w:jc w:val="both"/>
        <w:rPr>
          <w:i/>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E3FE2" w:rsidRPr="003E3FE2" w:rsidTr="00826D4F">
        <w:tc>
          <w:tcPr>
            <w:tcW w:w="8359" w:type="dxa"/>
            <w:shd w:val="clear" w:color="auto" w:fill="auto"/>
          </w:tcPr>
          <w:p w:rsidR="003E3FE2" w:rsidRPr="003E3FE2" w:rsidRDefault="003E3FE2" w:rsidP="003E3FE2">
            <w:pPr>
              <w:shd w:val="clear" w:color="auto" w:fill="FFFFFF"/>
              <w:jc w:val="both"/>
              <w:textAlignment w:val="top"/>
            </w:pPr>
            <w:hyperlink r:id="rId6" w:history="1">
              <w:r w:rsidRPr="003E3FE2">
                <w:rPr>
                  <w:color w:val="0000FF"/>
                  <w:u w:val="single"/>
                </w:rPr>
                <w:t>Универсальная справочно-информационная полнотекстовая база данных периодических изданий ООО «ИВИС</w:t>
              </w:r>
            </w:hyperlink>
            <w:r w:rsidRPr="003E3FE2">
              <w:t>»</w:t>
            </w:r>
          </w:p>
          <w:p w:rsidR="003E3FE2" w:rsidRPr="003E3FE2" w:rsidRDefault="003E3FE2" w:rsidP="003E3FE2">
            <w:pPr>
              <w:shd w:val="clear" w:color="auto" w:fill="FFFFFF"/>
              <w:jc w:val="both"/>
              <w:textAlignment w:val="top"/>
            </w:pPr>
            <w:hyperlink r:id="rId7" w:history="1">
              <w:r w:rsidRPr="003E3FE2">
                <w:rPr>
                  <w:color w:val="0000FF"/>
                  <w:u w:val="single"/>
                </w:rPr>
                <w:t>http://dlib.eastview.com</w:t>
              </w:r>
            </w:hyperlink>
          </w:p>
        </w:tc>
      </w:tr>
      <w:tr w:rsidR="003E3FE2" w:rsidRPr="003E3FE2" w:rsidTr="00826D4F">
        <w:tc>
          <w:tcPr>
            <w:tcW w:w="8359" w:type="dxa"/>
            <w:shd w:val="clear" w:color="auto" w:fill="auto"/>
          </w:tcPr>
          <w:p w:rsidR="003E3FE2" w:rsidRPr="003E3FE2" w:rsidRDefault="003E3FE2" w:rsidP="003E3FE2">
            <w:pPr>
              <w:shd w:val="clear" w:color="auto" w:fill="FFFFFF"/>
              <w:tabs>
                <w:tab w:val="left" w:pos="4575"/>
              </w:tabs>
              <w:jc w:val="both"/>
              <w:textAlignment w:val="top"/>
            </w:pPr>
            <w:r w:rsidRPr="003E3FE2">
              <w:t xml:space="preserve">Электронные версии периодических изданий, размещённые на сайте информационных ресурсов </w:t>
            </w:r>
          </w:p>
          <w:p w:rsidR="003E3FE2" w:rsidRPr="003E3FE2" w:rsidRDefault="003E3FE2" w:rsidP="003E3FE2">
            <w:pPr>
              <w:shd w:val="clear" w:color="auto" w:fill="FFFFFF"/>
              <w:tabs>
                <w:tab w:val="left" w:pos="4575"/>
              </w:tabs>
              <w:jc w:val="both"/>
              <w:textAlignment w:val="top"/>
            </w:pPr>
            <w:hyperlink r:id="rId8" w:history="1">
              <w:r w:rsidRPr="003E3FE2">
                <w:rPr>
                  <w:color w:val="0000FF"/>
                  <w:u w:val="single"/>
                  <w:lang w:val="en-US"/>
                </w:rPr>
                <w:t>www</w:t>
              </w:r>
              <w:r w:rsidRPr="003E3FE2">
                <w:rPr>
                  <w:color w:val="0000FF"/>
                  <w:u w:val="single"/>
                </w:rPr>
                <w:t>.</w:t>
              </w:r>
              <w:proofErr w:type="spellStart"/>
              <w:r w:rsidRPr="003E3FE2">
                <w:rPr>
                  <w:color w:val="0000FF"/>
                  <w:u w:val="single"/>
                  <w:lang w:val="en-US"/>
                </w:rPr>
                <w:t>polpred</w:t>
              </w:r>
              <w:proofErr w:type="spellEnd"/>
              <w:r w:rsidRPr="003E3FE2">
                <w:rPr>
                  <w:color w:val="0000FF"/>
                  <w:u w:val="single"/>
                </w:rPr>
                <w:t>.</w:t>
              </w:r>
              <w:r w:rsidRPr="003E3FE2">
                <w:rPr>
                  <w:color w:val="0000FF"/>
                  <w:u w:val="single"/>
                  <w:lang w:val="en-US"/>
                </w:rPr>
                <w:t>com</w:t>
              </w:r>
            </w:hyperlink>
          </w:p>
        </w:tc>
      </w:tr>
      <w:tr w:rsidR="003E3FE2" w:rsidRPr="003E3FE2" w:rsidTr="00826D4F">
        <w:tc>
          <w:tcPr>
            <w:tcW w:w="8359" w:type="dxa"/>
            <w:shd w:val="clear" w:color="auto" w:fill="auto"/>
          </w:tcPr>
          <w:p w:rsidR="003E3FE2" w:rsidRPr="003E3FE2" w:rsidRDefault="003E3FE2" w:rsidP="003E3FE2">
            <w:pPr>
              <w:shd w:val="clear" w:color="auto" w:fill="FFFFFF"/>
              <w:jc w:val="both"/>
              <w:textAlignment w:val="top"/>
            </w:pPr>
            <w:r w:rsidRPr="003E3FE2">
              <w:t xml:space="preserve">Электронный каталог Научной библиотеки АГУ на базе </w:t>
            </w:r>
            <w:r w:rsidRPr="003E3FE2">
              <w:rPr>
                <w:lang w:val="en-US"/>
              </w:rPr>
              <w:t>MARK</w:t>
            </w:r>
            <w:r w:rsidRPr="003E3FE2">
              <w:t xml:space="preserve"> </w:t>
            </w:r>
            <w:r w:rsidRPr="003E3FE2">
              <w:rPr>
                <w:lang w:val="en-US"/>
              </w:rPr>
              <w:t>SQL</w:t>
            </w:r>
            <w:r w:rsidRPr="003E3FE2">
              <w:t xml:space="preserve"> НПО «</w:t>
            </w:r>
            <w:proofErr w:type="spellStart"/>
            <w:r w:rsidRPr="003E3FE2">
              <w:t>Информ</w:t>
            </w:r>
            <w:proofErr w:type="spellEnd"/>
            <w:r w:rsidRPr="003E3FE2">
              <w:t>-систем»</w:t>
            </w:r>
          </w:p>
          <w:p w:rsidR="003E3FE2" w:rsidRPr="003E3FE2" w:rsidRDefault="003E3FE2" w:rsidP="003E3FE2">
            <w:pPr>
              <w:shd w:val="clear" w:color="auto" w:fill="FFFFFF"/>
              <w:jc w:val="both"/>
              <w:textAlignment w:val="top"/>
              <w:rPr>
                <w:rFonts w:eastAsia="Calibri"/>
              </w:rPr>
            </w:pPr>
            <w:hyperlink r:id="rId9" w:history="1">
              <w:r w:rsidRPr="003E3FE2">
                <w:rPr>
                  <w:rFonts w:eastAsia="Calibri"/>
                  <w:color w:val="0000FF"/>
                  <w:u w:val="single"/>
                </w:rPr>
                <w:t>https://library.asu.edu.ru/catalog/</w:t>
              </w:r>
            </w:hyperlink>
            <w:r w:rsidRPr="003E3FE2">
              <w:rPr>
                <w:rFonts w:eastAsia="Calibri"/>
              </w:rPr>
              <w:t xml:space="preserve"> </w:t>
            </w:r>
          </w:p>
        </w:tc>
      </w:tr>
      <w:tr w:rsidR="003E3FE2" w:rsidRPr="003E3FE2" w:rsidTr="00826D4F">
        <w:tc>
          <w:tcPr>
            <w:tcW w:w="8359" w:type="dxa"/>
            <w:shd w:val="clear" w:color="auto" w:fill="auto"/>
          </w:tcPr>
          <w:p w:rsidR="003E3FE2" w:rsidRPr="003E3FE2" w:rsidRDefault="003E3FE2" w:rsidP="003E3FE2">
            <w:pPr>
              <w:shd w:val="clear" w:color="auto" w:fill="FFFFFF"/>
              <w:jc w:val="both"/>
              <w:textAlignment w:val="top"/>
            </w:pPr>
            <w:r w:rsidRPr="003E3FE2">
              <w:t xml:space="preserve">Электронный каталог «Научные журналы АГУ» </w:t>
            </w:r>
          </w:p>
          <w:p w:rsidR="003E3FE2" w:rsidRPr="003E3FE2" w:rsidRDefault="003E3FE2" w:rsidP="003E3FE2">
            <w:pPr>
              <w:shd w:val="clear" w:color="auto" w:fill="FFFFFF"/>
              <w:jc w:val="both"/>
              <w:textAlignment w:val="top"/>
              <w:rPr>
                <w:u w:val="single"/>
              </w:rPr>
            </w:pPr>
            <w:hyperlink r:id="rId10" w:history="1">
              <w:r w:rsidRPr="003E3FE2">
                <w:rPr>
                  <w:color w:val="0000FF"/>
                  <w:u w:val="single"/>
                </w:rPr>
                <w:t>https://journal.asu.edu.ru/</w:t>
              </w:r>
            </w:hyperlink>
            <w:r w:rsidRPr="003E3FE2">
              <w:t xml:space="preserve"> </w:t>
            </w:r>
          </w:p>
        </w:tc>
      </w:tr>
      <w:tr w:rsidR="003E3FE2" w:rsidRPr="003E3FE2" w:rsidTr="00826D4F">
        <w:tc>
          <w:tcPr>
            <w:tcW w:w="8359" w:type="dxa"/>
            <w:shd w:val="clear" w:color="auto" w:fill="auto"/>
          </w:tcPr>
          <w:p w:rsidR="003E3FE2" w:rsidRPr="003E3FE2" w:rsidRDefault="003E3FE2" w:rsidP="003E3FE2">
            <w:pPr>
              <w:widowControl w:val="0"/>
              <w:shd w:val="clear" w:color="auto" w:fill="FFFFFF"/>
              <w:tabs>
                <w:tab w:val="left" w:pos="993"/>
              </w:tabs>
              <w:autoSpaceDE w:val="0"/>
              <w:autoSpaceDN w:val="0"/>
              <w:adjustRightInd w:val="0"/>
              <w:jc w:val="both"/>
            </w:pPr>
            <w:r w:rsidRPr="003E3FE2">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3E3FE2" w:rsidRPr="003E3FE2" w:rsidRDefault="003E3FE2" w:rsidP="003E3FE2">
            <w:pPr>
              <w:widowControl w:val="0"/>
              <w:autoSpaceDE w:val="0"/>
              <w:autoSpaceDN w:val="0"/>
              <w:adjustRightInd w:val="0"/>
              <w:jc w:val="both"/>
              <w:rPr>
                <w:u w:val="single"/>
                <w:lang w:val="en-US"/>
              </w:rPr>
            </w:pPr>
            <w:hyperlink r:id="rId11" w:history="1">
              <w:r w:rsidRPr="003E3FE2">
                <w:rPr>
                  <w:color w:val="0000FF"/>
                  <w:u w:val="single"/>
                  <w:lang w:val="en-US"/>
                </w:rPr>
                <w:t>http</w:t>
              </w:r>
              <w:r w:rsidRPr="003E3FE2">
                <w:rPr>
                  <w:color w:val="0000FF"/>
                  <w:u w:val="single"/>
                </w:rPr>
                <w:t>://</w:t>
              </w:r>
              <w:r w:rsidRPr="003E3FE2">
                <w:rPr>
                  <w:color w:val="0000FF"/>
                  <w:u w:val="single"/>
                  <w:lang w:val="en-US"/>
                </w:rPr>
                <w:t>mars</w:t>
              </w:r>
              <w:r w:rsidRPr="003E3FE2">
                <w:rPr>
                  <w:color w:val="0000FF"/>
                  <w:u w:val="single"/>
                </w:rPr>
                <w:t>.</w:t>
              </w:r>
              <w:proofErr w:type="spellStart"/>
              <w:r w:rsidRPr="003E3FE2">
                <w:rPr>
                  <w:color w:val="0000FF"/>
                  <w:u w:val="single"/>
                  <w:lang w:val="en-US"/>
                </w:rPr>
                <w:t>arbicon</w:t>
              </w:r>
              <w:proofErr w:type="spellEnd"/>
              <w:r w:rsidRPr="003E3FE2">
                <w:rPr>
                  <w:color w:val="0000FF"/>
                  <w:u w:val="single"/>
                </w:rPr>
                <w:t>.</w:t>
              </w:r>
              <w:proofErr w:type="spellStart"/>
              <w:r w:rsidRPr="003E3FE2">
                <w:rPr>
                  <w:color w:val="0000FF"/>
                  <w:u w:val="single"/>
                  <w:lang w:val="en-US"/>
                </w:rPr>
                <w:t>ru</w:t>
              </w:r>
              <w:proofErr w:type="spellEnd"/>
            </w:hyperlink>
          </w:p>
        </w:tc>
      </w:tr>
      <w:tr w:rsidR="003E3FE2" w:rsidRPr="003E3FE2" w:rsidTr="00826D4F">
        <w:tc>
          <w:tcPr>
            <w:tcW w:w="8359" w:type="dxa"/>
            <w:shd w:val="clear" w:color="auto" w:fill="auto"/>
          </w:tcPr>
          <w:p w:rsidR="003E3FE2" w:rsidRPr="003E3FE2" w:rsidRDefault="003E3FE2" w:rsidP="003E3FE2">
            <w:pPr>
              <w:shd w:val="clear" w:color="auto" w:fill="FFFFFF"/>
              <w:jc w:val="both"/>
              <w:textAlignment w:val="top"/>
            </w:pPr>
            <w:r w:rsidRPr="003E3FE2">
              <w:t xml:space="preserve">Справочная правовая система </w:t>
            </w:r>
            <w:proofErr w:type="spellStart"/>
            <w:r w:rsidRPr="003E3FE2">
              <w:t>КонсультантПлюс</w:t>
            </w:r>
            <w:proofErr w:type="spellEnd"/>
            <w:r w:rsidRPr="003E3FE2">
              <w:t>.</w:t>
            </w:r>
          </w:p>
          <w:p w:rsidR="003E3FE2" w:rsidRPr="003E3FE2" w:rsidRDefault="003E3FE2" w:rsidP="003E3FE2">
            <w:pPr>
              <w:shd w:val="clear" w:color="auto" w:fill="FFFFFF"/>
              <w:jc w:val="both"/>
              <w:textAlignment w:val="top"/>
            </w:pPr>
            <w:r w:rsidRPr="003E3FE2">
              <w:t>Содержится огромный массив справочной правовой информации, российское и</w:t>
            </w:r>
            <w:r w:rsidRPr="003E3FE2">
              <w:rPr>
                <w:lang w:val="en-US"/>
              </w:rPr>
              <w:t> </w:t>
            </w:r>
            <w:r w:rsidRPr="003E3FE2">
              <w:t>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3E3FE2" w:rsidRPr="003E3FE2" w:rsidRDefault="003E3FE2" w:rsidP="003E3FE2">
            <w:pPr>
              <w:shd w:val="clear" w:color="auto" w:fill="FFFFFF"/>
              <w:jc w:val="both"/>
              <w:textAlignment w:val="top"/>
              <w:rPr>
                <w:highlight w:val="cyan"/>
              </w:rPr>
            </w:pPr>
            <w:hyperlink r:id="rId12" w:history="1">
              <w:r w:rsidRPr="003E3FE2">
                <w:rPr>
                  <w:color w:val="0000FF"/>
                  <w:u w:val="single"/>
                </w:rPr>
                <w:t>http://www.consultant.ru</w:t>
              </w:r>
            </w:hyperlink>
          </w:p>
        </w:tc>
      </w:tr>
    </w:tbl>
    <w:p w:rsidR="003E3FE2" w:rsidRPr="003E3FE2" w:rsidRDefault="003E3FE2" w:rsidP="003E3FE2">
      <w:pPr>
        <w:ind w:firstLine="567"/>
        <w:jc w:val="both"/>
        <w:rPr>
          <w:b/>
          <w:i/>
        </w:rPr>
      </w:pPr>
    </w:p>
    <w:p w:rsidR="003E3FE2" w:rsidRPr="003E3FE2" w:rsidRDefault="003E3FE2" w:rsidP="003E3FE2">
      <w:pPr>
        <w:ind w:firstLine="567"/>
        <w:jc w:val="both"/>
        <w:rPr>
          <w:b/>
          <w:i/>
        </w:rPr>
      </w:pPr>
      <w:r w:rsidRPr="003E3FE2">
        <w:rPr>
          <w:b/>
          <w:i/>
        </w:rPr>
        <w:t>- Электронные библиотечные системы</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3E3FE2" w:rsidRPr="003E3FE2" w:rsidTr="00826D4F">
        <w:trPr>
          <w:trHeight w:val="20"/>
        </w:trPr>
        <w:tc>
          <w:tcPr>
            <w:tcW w:w="7513" w:type="dxa"/>
          </w:tcPr>
          <w:p w:rsidR="003E3FE2" w:rsidRPr="003E3FE2" w:rsidRDefault="003E3FE2" w:rsidP="003E3FE2">
            <w:pPr>
              <w:shd w:val="clear" w:color="auto" w:fill="FFFFFF"/>
              <w:jc w:val="both"/>
              <w:textAlignment w:val="top"/>
              <w:rPr>
                <w:b/>
              </w:rPr>
            </w:pPr>
            <w:r w:rsidRPr="003E3FE2">
              <w:rPr>
                <w:b/>
              </w:rPr>
              <w:t xml:space="preserve">Электронная библиотечная система </w:t>
            </w:r>
            <w:proofErr w:type="spellStart"/>
            <w:r w:rsidRPr="003E3FE2">
              <w:rPr>
                <w:b/>
                <w:lang w:val="en-US"/>
              </w:rPr>
              <w:t>IPRbooks</w:t>
            </w:r>
            <w:proofErr w:type="spellEnd"/>
          </w:p>
          <w:p w:rsidR="003E3FE2" w:rsidRPr="003E3FE2" w:rsidRDefault="003E3FE2" w:rsidP="003E3FE2">
            <w:pPr>
              <w:shd w:val="clear" w:color="auto" w:fill="FFFFFF"/>
              <w:jc w:val="both"/>
              <w:textAlignment w:val="top"/>
              <w:rPr>
                <w:b/>
              </w:rPr>
            </w:pPr>
            <w:hyperlink r:id="rId13" w:history="1">
              <w:r w:rsidRPr="003E3FE2">
                <w:rPr>
                  <w:u w:val="single"/>
                  <w:lang w:val="en-US"/>
                </w:rPr>
                <w:t>www</w:t>
              </w:r>
              <w:r w:rsidRPr="003E3FE2">
                <w:rPr>
                  <w:u w:val="single"/>
                </w:rPr>
                <w:t>.</w:t>
              </w:r>
              <w:proofErr w:type="spellStart"/>
              <w:r w:rsidRPr="003E3FE2">
                <w:rPr>
                  <w:u w:val="single"/>
                  <w:lang w:val="en-US"/>
                </w:rPr>
                <w:t>iprbookshop</w:t>
              </w:r>
              <w:proofErr w:type="spellEnd"/>
              <w:r w:rsidRPr="003E3FE2">
                <w:rPr>
                  <w:u w:val="single"/>
                </w:rPr>
                <w:t>.</w:t>
              </w:r>
              <w:proofErr w:type="spellStart"/>
              <w:r w:rsidRPr="003E3FE2">
                <w:rPr>
                  <w:u w:val="single"/>
                  <w:lang w:val="en-US"/>
                </w:rPr>
                <w:t>ru</w:t>
              </w:r>
              <w:proofErr w:type="spellEnd"/>
            </w:hyperlink>
          </w:p>
        </w:tc>
      </w:tr>
      <w:tr w:rsidR="003E3FE2" w:rsidRPr="003E3FE2" w:rsidTr="00826D4F">
        <w:trPr>
          <w:trHeight w:val="20"/>
        </w:trPr>
        <w:tc>
          <w:tcPr>
            <w:tcW w:w="7513" w:type="dxa"/>
          </w:tcPr>
          <w:p w:rsidR="003E3FE2" w:rsidRPr="003E3FE2" w:rsidRDefault="003E3FE2" w:rsidP="003E3FE2">
            <w:pPr>
              <w:shd w:val="clear" w:color="auto" w:fill="FFFFFF"/>
              <w:jc w:val="both"/>
              <w:textAlignment w:val="top"/>
              <w:rPr>
                <w:b/>
              </w:rPr>
            </w:pPr>
            <w:r w:rsidRPr="003E3FE2">
              <w:rPr>
                <w:b/>
              </w:rPr>
              <w:t xml:space="preserve">Электронно-библиотечная система </w:t>
            </w:r>
            <w:r w:rsidRPr="003E3FE2">
              <w:rPr>
                <w:b/>
                <w:lang w:val="en-US"/>
              </w:rPr>
              <w:t>BOOK</w:t>
            </w:r>
            <w:r w:rsidRPr="003E3FE2">
              <w:rPr>
                <w:b/>
              </w:rPr>
              <w:t>.</w:t>
            </w:r>
            <w:proofErr w:type="spellStart"/>
            <w:r w:rsidRPr="003E3FE2">
              <w:rPr>
                <w:b/>
                <w:lang w:val="en-US"/>
              </w:rPr>
              <w:t>ru</w:t>
            </w:r>
            <w:proofErr w:type="spellEnd"/>
          </w:p>
          <w:p w:rsidR="003E3FE2" w:rsidRPr="003E3FE2" w:rsidRDefault="003E3FE2" w:rsidP="003E3FE2">
            <w:pPr>
              <w:shd w:val="clear" w:color="auto" w:fill="FFFFFF"/>
              <w:jc w:val="both"/>
              <w:textAlignment w:val="top"/>
            </w:pPr>
            <w:hyperlink r:id="rId14" w:history="1">
              <w:r w:rsidRPr="003E3FE2">
                <w:rPr>
                  <w:color w:val="0000FF"/>
                  <w:u w:val="single"/>
                </w:rPr>
                <w:t>https://book.ru</w:t>
              </w:r>
            </w:hyperlink>
            <w:r w:rsidRPr="003E3FE2">
              <w:t xml:space="preserve"> </w:t>
            </w:r>
          </w:p>
        </w:tc>
      </w:tr>
      <w:tr w:rsidR="003E3FE2" w:rsidRPr="003E3FE2" w:rsidTr="00826D4F">
        <w:trPr>
          <w:trHeight w:val="20"/>
        </w:trPr>
        <w:tc>
          <w:tcPr>
            <w:tcW w:w="7513" w:type="dxa"/>
          </w:tcPr>
          <w:p w:rsidR="003E3FE2" w:rsidRPr="003E3FE2" w:rsidRDefault="003E3FE2" w:rsidP="003E3FE2">
            <w:pPr>
              <w:shd w:val="clear" w:color="auto" w:fill="FFFFFF"/>
              <w:jc w:val="both"/>
              <w:textAlignment w:val="top"/>
              <w:rPr>
                <w:b/>
              </w:rPr>
            </w:pPr>
            <w:r w:rsidRPr="003E3FE2">
              <w:rPr>
                <w:b/>
              </w:rPr>
              <w:t xml:space="preserve">Электронная библиотечная система издательства ЮРАЙТ, </w:t>
            </w:r>
          </w:p>
          <w:p w:rsidR="003E3FE2" w:rsidRPr="003E3FE2" w:rsidRDefault="003E3FE2" w:rsidP="003E3FE2">
            <w:pPr>
              <w:shd w:val="clear" w:color="auto" w:fill="FFFFFF"/>
              <w:jc w:val="both"/>
              <w:textAlignment w:val="top"/>
              <w:rPr>
                <w:b/>
              </w:rPr>
            </w:pPr>
            <w:r w:rsidRPr="003E3FE2">
              <w:rPr>
                <w:b/>
              </w:rPr>
              <w:t xml:space="preserve">раздел «Легендарные книги». </w:t>
            </w:r>
          </w:p>
          <w:p w:rsidR="003E3FE2" w:rsidRPr="003E3FE2" w:rsidRDefault="003E3FE2" w:rsidP="003E3FE2">
            <w:pPr>
              <w:shd w:val="clear" w:color="auto" w:fill="FFFFFF"/>
              <w:jc w:val="both"/>
              <w:textAlignment w:val="top"/>
              <w:rPr>
                <w:b/>
              </w:rPr>
            </w:pPr>
            <w:hyperlink r:id="rId15" w:history="1">
              <w:r w:rsidRPr="003E3FE2">
                <w:rPr>
                  <w:u w:val="single"/>
                  <w:lang w:val="en-US"/>
                </w:rPr>
                <w:t>www</w:t>
              </w:r>
              <w:r w:rsidRPr="003E3FE2">
                <w:rPr>
                  <w:u w:val="single"/>
                </w:rPr>
                <w:t>.</w:t>
              </w:r>
              <w:r w:rsidRPr="003E3FE2">
                <w:rPr>
                  <w:u w:val="single"/>
                  <w:lang w:val="en-US"/>
                </w:rPr>
                <w:t>biblio</w:t>
              </w:r>
              <w:r w:rsidRPr="003E3FE2">
                <w:rPr>
                  <w:u w:val="single"/>
                </w:rPr>
                <w:t>-</w:t>
              </w:r>
              <w:r w:rsidRPr="003E3FE2">
                <w:rPr>
                  <w:u w:val="single"/>
                  <w:lang w:val="en-US"/>
                </w:rPr>
                <w:t>online</w:t>
              </w:r>
              <w:r w:rsidRPr="003E3FE2">
                <w:rPr>
                  <w:u w:val="single"/>
                </w:rPr>
                <w:t>.</w:t>
              </w:r>
              <w:r w:rsidRPr="003E3FE2">
                <w:rPr>
                  <w:u w:val="single"/>
                  <w:lang w:val="en-US"/>
                </w:rPr>
                <w:t>ru</w:t>
              </w:r>
            </w:hyperlink>
            <w:r w:rsidRPr="003E3FE2">
              <w:t xml:space="preserve">, </w:t>
            </w:r>
            <w:hyperlink r:id="rId16" w:history="1">
              <w:r w:rsidRPr="003E3FE2">
                <w:rPr>
                  <w:color w:val="0000FF"/>
                  <w:u w:val="single"/>
                </w:rPr>
                <w:t>https://urait.ru/</w:t>
              </w:r>
            </w:hyperlink>
          </w:p>
        </w:tc>
      </w:tr>
      <w:tr w:rsidR="003E3FE2" w:rsidRPr="003E3FE2" w:rsidTr="00826D4F">
        <w:trPr>
          <w:trHeight w:val="20"/>
        </w:trPr>
        <w:tc>
          <w:tcPr>
            <w:tcW w:w="7513" w:type="dxa"/>
          </w:tcPr>
          <w:p w:rsidR="003E3FE2" w:rsidRPr="003E3FE2" w:rsidRDefault="003E3FE2" w:rsidP="003E3FE2">
            <w:pPr>
              <w:shd w:val="clear" w:color="auto" w:fill="FFFFFF"/>
              <w:textAlignment w:val="top"/>
              <w:rPr>
                <w:rFonts w:eastAsia="Calibri"/>
                <w:b/>
              </w:rPr>
            </w:pPr>
            <w:r w:rsidRPr="003E3FE2">
              <w:rPr>
                <w:rFonts w:eastAsia="Calibri"/>
                <w:b/>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3E3FE2">
              <w:rPr>
                <w:rFonts w:eastAsia="Calibri"/>
                <w:b/>
              </w:rPr>
              <w:t>БиблиоТех</w:t>
            </w:r>
            <w:proofErr w:type="spellEnd"/>
            <w:r w:rsidRPr="003E3FE2">
              <w:rPr>
                <w:rFonts w:eastAsia="Calibri"/>
                <w:b/>
              </w:rPr>
              <w:t>»</w:t>
            </w:r>
          </w:p>
          <w:p w:rsidR="003E3FE2" w:rsidRPr="003E3FE2" w:rsidRDefault="003E3FE2" w:rsidP="003E3FE2">
            <w:pPr>
              <w:shd w:val="clear" w:color="auto" w:fill="FFFFFF"/>
              <w:textAlignment w:val="top"/>
              <w:rPr>
                <w:bCs/>
                <w:u w:val="single"/>
              </w:rPr>
            </w:pPr>
            <w:hyperlink r:id="rId17" w:history="1">
              <w:r w:rsidRPr="003E3FE2">
                <w:rPr>
                  <w:bCs/>
                  <w:u w:val="single"/>
                  <w:lang w:val="en-US"/>
                </w:rPr>
                <w:t>https</w:t>
              </w:r>
              <w:r w:rsidRPr="003E3FE2">
                <w:rPr>
                  <w:bCs/>
                  <w:u w:val="single"/>
                </w:rPr>
                <w:t>://</w:t>
              </w:r>
              <w:proofErr w:type="spellStart"/>
              <w:r w:rsidRPr="003E3FE2">
                <w:rPr>
                  <w:bCs/>
                  <w:u w:val="single"/>
                  <w:lang w:val="en-US"/>
                </w:rPr>
                <w:t>biblio</w:t>
              </w:r>
              <w:proofErr w:type="spellEnd"/>
              <w:r w:rsidRPr="003E3FE2">
                <w:rPr>
                  <w:bCs/>
                  <w:u w:val="single"/>
                </w:rPr>
                <w:t>.</w:t>
              </w:r>
              <w:proofErr w:type="spellStart"/>
              <w:r w:rsidRPr="003E3FE2">
                <w:rPr>
                  <w:bCs/>
                  <w:u w:val="single"/>
                  <w:lang w:val="en-US"/>
                </w:rPr>
                <w:t>asu</w:t>
              </w:r>
              <w:proofErr w:type="spellEnd"/>
              <w:r w:rsidRPr="003E3FE2">
                <w:rPr>
                  <w:bCs/>
                  <w:u w:val="single"/>
                </w:rPr>
                <w:t>.</w:t>
              </w:r>
              <w:proofErr w:type="spellStart"/>
              <w:r w:rsidRPr="003E3FE2">
                <w:rPr>
                  <w:bCs/>
                  <w:u w:val="single"/>
                  <w:lang w:val="en-US"/>
                </w:rPr>
                <w:t>edu</w:t>
              </w:r>
              <w:proofErr w:type="spellEnd"/>
              <w:r w:rsidRPr="003E3FE2">
                <w:rPr>
                  <w:bCs/>
                  <w:u w:val="single"/>
                </w:rPr>
                <w:t>.</w:t>
              </w:r>
              <w:proofErr w:type="spellStart"/>
              <w:r w:rsidRPr="003E3FE2">
                <w:rPr>
                  <w:bCs/>
                  <w:u w:val="single"/>
                  <w:lang w:val="en-US"/>
                </w:rPr>
                <w:t>ru</w:t>
              </w:r>
              <w:proofErr w:type="spellEnd"/>
            </w:hyperlink>
          </w:p>
          <w:p w:rsidR="003E3FE2" w:rsidRPr="003E3FE2" w:rsidRDefault="003E3FE2" w:rsidP="003E3FE2">
            <w:pPr>
              <w:shd w:val="clear" w:color="auto" w:fill="FFFFFF"/>
              <w:textAlignment w:val="top"/>
              <w:rPr>
                <w:b/>
              </w:rPr>
            </w:pPr>
            <w:r w:rsidRPr="003E3FE2">
              <w:rPr>
                <w:i/>
              </w:rPr>
              <w:t>Учётная запись образовательного портала АГУ</w:t>
            </w:r>
          </w:p>
        </w:tc>
      </w:tr>
      <w:tr w:rsidR="003E3FE2" w:rsidRPr="003E3FE2" w:rsidTr="00826D4F">
        <w:trPr>
          <w:trHeight w:val="20"/>
        </w:trPr>
        <w:tc>
          <w:tcPr>
            <w:tcW w:w="7513" w:type="dxa"/>
          </w:tcPr>
          <w:p w:rsidR="003E3FE2" w:rsidRPr="003E3FE2" w:rsidRDefault="003E3FE2" w:rsidP="003E3FE2">
            <w:pPr>
              <w:shd w:val="clear" w:color="auto" w:fill="FFFFFF"/>
              <w:jc w:val="both"/>
              <w:textAlignment w:val="top"/>
              <w:rPr>
                <w:rFonts w:eastAsia="Calibri"/>
                <w:b/>
              </w:rPr>
            </w:pPr>
            <w:r w:rsidRPr="003E3FE2">
              <w:rPr>
                <w:rFonts w:eastAsia="Calibri"/>
                <w:b/>
              </w:rPr>
              <w:t>Электронно-библиотечная система (ЭБС) ООО «</w:t>
            </w:r>
            <w:proofErr w:type="spellStart"/>
            <w:r w:rsidRPr="003E3FE2">
              <w:rPr>
                <w:rFonts w:eastAsia="Calibri"/>
                <w:b/>
              </w:rPr>
              <w:t>Политехресурс</w:t>
            </w:r>
            <w:proofErr w:type="spellEnd"/>
            <w:r w:rsidRPr="003E3FE2">
              <w:rPr>
                <w:rFonts w:eastAsia="Calibri"/>
                <w:b/>
              </w:rPr>
              <w:t>» «Консультант студента»</w:t>
            </w:r>
          </w:p>
          <w:p w:rsidR="003E3FE2" w:rsidRPr="003E3FE2" w:rsidRDefault="003E3FE2" w:rsidP="003E3FE2">
            <w:pPr>
              <w:shd w:val="clear" w:color="auto" w:fill="FFFFFF"/>
              <w:jc w:val="both"/>
              <w:textAlignment w:val="top"/>
            </w:pPr>
            <w:r w:rsidRPr="003E3FE2">
              <w:t>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w:t>
            </w:r>
            <w:r w:rsidRPr="003E3FE2">
              <w:rPr>
                <w:lang w:val="en-US"/>
              </w:rPr>
              <w:t> </w:t>
            </w:r>
            <w:r w:rsidRPr="003E3FE2">
              <w:t xml:space="preserve">дополнительным материалам, приобретённым на основании прямых договоров с правообладателями. Каталог содержит более 15 000 наименований изданий. </w:t>
            </w:r>
          </w:p>
          <w:p w:rsidR="003E3FE2" w:rsidRPr="003E3FE2" w:rsidRDefault="003E3FE2" w:rsidP="003E3FE2">
            <w:pPr>
              <w:shd w:val="clear" w:color="auto" w:fill="FFFFFF"/>
              <w:jc w:val="both"/>
              <w:textAlignment w:val="top"/>
              <w:rPr>
                <w:bCs/>
              </w:rPr>
            </w:pPr>
            <w:hyperlink r:id="rId18" w:tgtFrame="_blank" w:history="1">
              <w:r w:rsidRPr="003E3FE2">
                <w:rPr>
                  <w:bCs/>
                  <w:u w:val="single"/>
                </w:rPr>
                <w:t>www.studentlibrary.ru</w:t>
              </w:r>
            </w:hyperlink>
          </w:p>
          <w:p w:rsidR="003E3FE2" w:rsidRPr="003E3FE2" w:rsidRDefault="003E3FE2" w:rsidP="003E3FE2">
            <w:pPr>
              <w:shd w:val="clear" w:color="auto" w:fill="FFFFFF"/>
              <w:jc w:val="both"/>
              <w:textAlignment w:val="top"/>
              <w:rPr>
                <w:b/>
              </w:rPr>
            </w:pPr>
            <w:r w:rsidRPr="003E3FE2">
              <w:rPr>
                <w:i/>
              </w:rPr>
              <w:t>Регистрация с компьютеров АГУ</w:t>
            </w:r>
          </w:p>
        </w:tc>
      </w:tr>
      <w:tr w:rsidR="003E3FE2" w:rsidRPr="003E3FE2" w:rsidTr="00826D4F">
        <w:trPr>
          <w:trHeight w:val="20"/>
        </w:trPr>
        <w:tc>
          <w:tcPr>
            <w:tcW w:w="7513" w:type="dxa"/>
          </w:tcPr>
          <w:p w:rsidR="003E3FE2" w:rsidRPr="003E3FE2" w:rsidRDefault="003E3FE2" w:rsidP="003E3FE2">
            <w:pPr>
              <w:shd w:val="clear" w:color="auto" w:fill="FFFFFF"/>
              <w:jc w:val="both"/>
              <w:textAlignment w:val="top"/>
              <w:rPr>
                <w:rFonts w:eastAsia="Calibri"/>
                <w:b/>
              </w:rPr>
            </w:pPr>
            <w:r w:rsidRPr="003E3FE2">
              <w:rPr>
                <w:rFonts w:eastAsia="Calibri"/>
                <w:b/>
              </w:rPr>
              <w:t>Электронно-библиотечная система (ЭБС) ООО «</w:t>
            </w:r>
            <w:proofErr w:type="spellStart"/>
            <w:r w:rsidRPr="003E3FE2">
              <w:rPr>
                <w:rFonts w:eastAsia="Calibri"/>
                <w:b/>
              </w:rPr>
              <w:t>Политехресурс</w:t>
            </w:r>
            <w:proofErr w:type="spellEnd"/>
            <w:r w:rsidRPr="003E3FE2">
              <w:rPr>
                <w:rFonts w:eastAsia="Calibri"/>
                <w:b/>
              </w:rPr>
              <w:t>» «Консультант студента»</w:t>
            </w:r>
          </w:p>
          <w:p w:rsidR="003E3FE2" w:rsidRPr="003E3FE2" w:rsidRDefault="003E3FE2" w:rsidP="003E3FE2">
            <w:pPr>
              <w:shd w:val="clear" w:color="auto" w:fill="FFFFFF"/>
              <w:jc w:val="both"/>
              <w:textAlignment w:val="top"/>
            </w:pPr>
            <w:r w:rsidRPr="003E3FE2">
              <w:rPr>
                <w:rFonts w:eastAsia="Calibri"/>
              </w:rPr>
              <w:t>Для кафедры восточных языков факультета иностранных языков.</w:t>
            </w:r>
            <w:r w:rsidRPr="003E3FE2">
              <w:rPr>
                <w:rFonts w:eastAsia="Calibri"/>
                <w:b/>
              </w:rPr>
              <w:t xml:space="preserve"> </w:t>
            </w:r>
            <w:r w:rsidRPr="003E3FE2">
              <w:t xml:space="preserve">Многопрофильный образовательный ресурс «Консультант студента» является электронной библиотечной </w:t>
            </w:r>
            <w:r w:rsidRPr="003E3FE2">
              <w:lastRenderedPageBreak/>
              <w:t xml:space="preserve">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по направлению «Восточные языки» </w:t>
            </w:r>
          </w:p>
          <w:p w:rsidR="003E3FE2" w:rsidRPr="003E3FE2" w:rsidRDefault="003E3FE2" w:rsidP="003E3FE2">
            <w:pPr>
              <w:shd w:val="clear" w:color="auto" w:fill="FFFFFF"/>
              <w:jc w:val="both"/>
              <w:textAlignment w:val="top"/>
              <w:rPr>
                <w:bCs/>
              </w:rPr>
            </w:pPr>
            <w:hyperlink r:id="rId19" w:tgtFrame="_blank" w:history="1">
              <w:r w:rsidRPr="003E3FE2">
                <w:rPr>
                  <w:bCs/>
                  <w:u w:val="single"/>
                </w:rPr>
                <w:t>www.studentlibrary.ru</w:t>
              </w:r>
            </w:hyperlink>
          </w:p>
          <w:p w:rsidR="003E3FE2" w:rsidRPr="003E3FE2" w:rsidRDefault="003E3FE2" w:rsidP="003E3FE2">
            <w:pPr>
              <w:shd w:val="clear" w:color="auto" w:fill="FFFFFF"/>
              <w:jc w:val="both"/>
              <w:textAlignment w:val="top"/>
              <w:rPr>
                <w:b/>
              </w:rPr>
            </w:pPr>
            <w:r w:rsidRPr="003E3FE2">
              <w:rPr>
                <w:i/>
              </w:rPr>
              <w:t>Регистрация с компьютеров АГУ</w:t>
            </w:r>
          </w:p>
        </w:tc>
      </w:tr>
      <w:tr w:rsidR="003E3FE2" w:rsidRPr="003E3FE2" w:rsidTr="00826D4F">
        <w:trPr>
          <w:trHeight w:val="20"/>
        </w:trPr>
        <w:tc>
          <w:tcPr>
            <w:tcW w:w="7513" w:type="dxa"/>
          </w:tcPr>
          <w:p w:rsidR="003E3FE2" w:rsidRPr="003E3FE2" w:rsidRDefault="003E3FE2" w:rsidP="003E3FE2">
            <w:pPr>
              <w:shd w:val="clear" w:color="auto" w:fill="FFFFFF"/>
              <w:jc w:val="both"/>
              <w:textAlignment w:val="top"/>
              <w:rPr>
                <w:b/>
              </w:rPr>
            </w:pPr>
            <w:r w:rsidRPr="003E3FE2">
              <w:rPr>
                <w:b/>
              </w:rPr>
              <w:lastRenderedPageBreak/>
              <w:t>Электронно-образовательный ресурс для иностранных студентов «РУССКИЙ ЯЗЫК КАК ИНОСТРАННЫЙ»</w:t>
            </w:r>
          </w:p>
          <w:p w:rsidR="003E3FE2" w:rsidRPr="003E3FE2" w:rsidRDefault="003E3FE2" w:rsidP="003E3FE2">
            <w:pPr>
              <w:shd w:val="clear" w:color="auto" w:fill="FFFFFF"/>
              <w:jc w:val="both"/>
              <w:textAlignment w:val="top"/>
              <w:rPr>
                <w:b/>
              </w:rPr>
            </w:pPr>
            <w:hyperlink r:id="rId20" w:history="1">
              <w:r w:rsidRPr="003E3FE2">
                <w:rPr>
                  <w:color w:val="0000FF"/>
                  <w:u w:val="single"/>
                  <w:lang w:val="en-US"/>
                </w:rPr>
                <w:t>www</w:t>
              </w:r>
              <w:r w:rsidRPr="003E3FE2">
                <w:rPr>
                  <w:color w:val="0000FF"/>
                  <w:u w:val="single"/>
                </w:rPr>
                <w:t>.</w:t>
              </w:r>
              <w:proofErr w:type="spellStart"/>
              <w:r w:rsidRPr="003E3FE2">
                <w:rPr>
                  <w:color w:val="0000FF"/>
                  <w:u w:val="single"/>
                  <w:lang w:val="en-US"/>
                </w:rPr>
                <w:t>ros</w:t>
              </w:r>
              <w:proofErr w:type="spellEnd"/>
              <w:r w:rsidRPr="003E3FE2">
                <w:rPr>
                  <w:color w:val="0000FF"/>
                  <w:u w:val="single"/>
                </w:rPr>
                <w:t>-</w:t>
              </w:r>
              <w:proofErr w:type="spellStart"/>
              <w:r w:rsidRPr="003E3FE2">
                <w:rPr>
                  <w:color w:val="0000FF"/>
                  <w:u w:val="single"/>
                  <w:lang w:val="en-US"/>
                </w:rPr>
                <w:t>edu</w:t>
              </w:r>
              <w:proofErr w:type="spellEnd"/>
              <w:r w:rsidRPr="003E3FE2">
                <w:rPr>
                  <w:color w:val="0000FF"/>
                  <w:u w:val="single"/>
                </w:rPr>
                <w:t>.</w:t>
              </w:r>
              <w:proofErr w:type="spellStart"/>
              <w:r w:rsidRPr="003E3FE2">
                <w:rPr>
                  <w:color w:val="0000FF"/>
                  <w:u w:val="single"/>
                  <w:lang w:val="en-US"/>
                </w:rPr>
                <w:t>ru</w:t>
              </w:r>
              <w:proofErr w:type="spellEnd"/>
            </w:hyperlink>
          </w:p>
        </w:tc>
      </w:tr>
    </w:tbl>
    <w:p w:rsidR="003E3FE2" w:rsidRPr="003E3FE2" w:rsidRDefault="003E3FE2" w:rsidP="003E3FE2">
      <w:pPr>
        <w:ind w:firstLine="567"/>
        <w:jc w:val="both"/>
        <w:rPr>
          <w:b/>
          <w:bCs/>
          <w:i/>
        </w:rPr>
      </w:pPr>
    </w:p>
    <w:p w:rsidR="003E3FE2" w:rsidRPr="003E3FE2" w:rsidRDefault="003E3FE2" w:rsidP="003E3FE2">
      <w:pPr>
        <w:ind w:firstLine="567"/>
        <w:jc w:val="both"/>
        <w:rPr>
          <w:b/>
          <w:bCs/>
          <w:i/>
        </w:rPr>
      </w:pPr>
      <w:r w:rsidRPr="003E3FE2">
        <w:rPr>
          <w:b/>
          <w:bCs/>
          <w:i/>
        </w:rPr>
        <w:t xml:space="preserve">- Перечень общедоступных официальных </w:t>
      </w:r>
      <w:proofErr w:type="spellStart"/>
      <w:r w:rsidRPr="003E3FE2">
        <w:rPr>
          <w:b/>
          <w:bCs/>
          <w:i/>
        </w:rPr>
        <w:t>интернет-ресурсов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E3FE2" w:rsidRPr="003E3FE2" w:rsidTr="00826D4F">
        <w:trPr>
          <w:trHeight w:val="481"/>
        </w:trPr>
        <w:tc>
          <w:tcPr>
            <w:tcW w:w="10093" w:type="dxa"/>
            <w:shd w:val="clear" w:color="auto" w:fill="auto"/>
          </w:tcPr>
          <w:p w:rsidR="003E3FE2" w:rsidRPr="003E3FE2" w:rsidRDefault="003E3FE2" w:rsidP="003E3FE2">
            <w:pPr>
              <w:shd w:val="clear" w:color="auto" w:fill="FFFFFF"/>
              <w:jc w:val="both"/>
              <w:textAlignment w:val="top"/>
            </w:pPr>
            <w:r w:rsidRPr="003E3FE2">
              <w:t xml:space="preserve">Единое окно доступа к образовательным ресурсам </w:t>
            </w:r>
          </w:p>
          <w:p w:rsidR="003E3FE2" w:rsidRPr="003E3FE2" w:rsidRDefault="003E3FE2" w:rsidP="003E3FE2">
            <w:pPr>
              <w:shd w:val="clear" w:color="auto" w:fill="FFFFFF"/>
              <w:jc w:val="both"/>
              <w:textAlignment w:val="top"/>
            </w:pPr>
            <w:hyperlink r:id="rId21" w:history="1">
              <w:r w:rsidRPr="003E3FE2">
                <w:rPr>
                  <w:color w:val="0000FF"/>
                  <w:u w:val="single"/>
                </w:rPr>
                <w:t>http://window.edu.ru</w:t>
              </w:r>
            </w:hyperlink>
          </w:p>
        </w:tc>
      </w:tr>
      <w:tr w:rsidR="003E3FE2" w:rsidRPr="003E3FE2" w:rsidTr="00826D4F">
        <w:trPr>
          <w:trHeight w:val="715"/>
        </w:trPr>
        <w:tc>
          <w:tcPr>
            <w:tcW w:w="10093" w:type="dxa"/>
            <w:shd w:val="clear" w:color="auto" w:fill="auto"/>
          </w:tcPr>
          <w:p w:rsidR="003E3FE2" w:rsidRPr="003E3FE2" w:rsidRDefault="003E3FE2" w:rsidP="003E3FE2">
            <w:pPr>
              <w:shd w:val="clear" w:color="auto" w:fill="FFFFFF"/>
              <w:jc w:val="both"/>
              <w:textAlignment w:val="top"/>
            </w:pPr>
            <w:r w:rsidRPr="003E3FE2">
              <w:t>Министерство науки и высшего образования Российской Федерации</w:t>
            </w:r>
          </w:p>
          <w:p w:rsidR="003E3FE2" w:rsidRPr="003E3FE2" w:rsidRDefault="003E3FE2" w:rsidP="003E3FE2">
            <w:pPr>
              <w:shd w:val="clear" w:color="auto" w:fill="FFFFFF"/>
              <w:jc w:val="both"/>
              <w:textAlignment w:val="top"/>
            </w:pPr>
            <w:hyperlink r:id="rId22" w:history="1">
              <w:r w:rsidRPr="003E3FE2">
                <w:rPr>
                  <w:color w:val="0000FF"/>
                  <w:u w:val="single"/>
                </w:rPr>
                <w:t>https://minobrnauki.gov.ru</w:t>
              </w:r>
            </w:hyperlink>
            <w:r w:rsidRPr="003E3FE2">
              <w:t xml:space="preserve"> </w:t>
            </w:r>
          </w:p>
        </w:tc>
      </w:tr>
      <w:tr w:rsidR="003E3FE2" w:rsidRPr="003E3FE2" w:rsidTr="00826D4F">
        <w:trPr>
          <w:trHeight w:val="468"/>
        </w:trPr>
        <w:tc>
          <w:tcPr>
            <w:tcW w:w="10093" w:type="dxa"/>
            <w:shd w:val="clear" w:color="auto" w:fill="auto"/>
          </w:tcPr>
          <w:p w:rsidR="003E3FE2" w:rsidRPr="003E3FE2" w:rsidRDefault="003E3FE2" w:rsidP="003E3FE2">
            <w:pPr>
              <w:shd w:val="clear" w:color="auto" w:fill="FFFFFF"/>
              <w:jc w:val="both"/>
              <w:textAlignment w:val="top"/>
            </w:pPr>
            <w:r w:rsidRPr="003E3FE2">
              <w:t>Министерство просвещения Российской Федерации</w:t>
            </w:r>
          </w:p>
          <w:p w:rsidR="003E3FE2" w:rsidRPr="003E3FE2" w:rsidRDefault="003E3FE2" w:rsidP="003E3FE2">
            <w:pPr>
              <w:shd w:val="clear" w:color="auto" w:fill="FFFFFF"/>
              <w:jc w:val="both"/>
              <w:textAlignment w:val="top"/>
            </w:pPr>
            <w:hyperlink r:id="rId23" w:history="1">
              <w:r w:rsidRPr="003E3FE2">
                <w:rPr>
                  <w:color w:val="0000FF"/>
                  <w:u w:val="single"/>
                </w:rPr>
                <w:t>https://edu.gov.ru</w:t>
              </w:r>
            </w:hyperlink>
          </w:p>
        </w:tc>
      </w:tr>
      <w:tr w:rsidR="003E3FE2" w:rsidRPr="003E3FE2" w:rsidTr="00826D4F">
        <w:trPr>
          <w:trHeight w:val="481"/>
        </w:trPr>
        <w:tc>
          <w:tcPr>
            <w:tcW w:w="10093" w:type="dxa"/>
            <w:shd w:val="clear" w:color="auto" w:fill="auto"/>
          </w:tcPr>
          <w:p w:rsidR="003E3FE2" w:rsidRPr="003E3FE2" w:rsidRDefault="003E3FE2" w:rsidP="003E3FE2">
            <w:pPr>
              <w:shd w:val="clear" w:color="auto" w:fill="FFFFFF"/>
              <w:jc w:val="both"/>
              <w:textAlignment w:val="top"/>
            </w:pPr>
            <w:r w:rsidRPr="003E3FE2">
              <w:t>Федеральное агентство по делам молодежи (</w:t>
            </w:r>
            <w:proofErr w:type="spellStart"/>
            <w:r w:rsidRPr="003E3FE2">
              <w:t>Росмолодёжь</w:t>
            </w:r>
            <w:proofErr w:type="spellEnd"/>
            <w:r w:rsidRPr="003E3FE2">
              <w:t xml:space="preserve">) </w:t>
            </w:r>
          </w:p>
          <w:p w:rsidR="003E3FE2" w:rsidRPr="003E3FE2" w:rsidRDefault="003E3FE2" w:rsidP="003E3FE2">
            <w:pPr>
              <w:shd w:val="clear" w:color="auto" w:fill="FFFFFF"/>
              <w:jc w:val="both"/>
              <w:textAlignment w:val="top"/>
            </w:pPr>
            <w:hyperlink r:id="rId24" w:history="1">
              <w:r w:rsidRPr="003E3FE2">
                <w:rPr>
                  <w:color w:val="0000FF"/>
                  <w:u w:val="single"/>
                </w:rPr>
                <w:t>https://fadm.gov.ru</w:t>
              </w:r>
            </w:hyperlink>
          </w:p>
        </w:tc>
      </w:tr>
      <w:tr w:rsidR="003E3FE2" w:rsidRPr="003E3FE2" w:rsidTr="00826D4F">
        <w:trPr>
          <w:trHeight w:val="702"/>
        </w:trPr>
        <w:tc>
          <w:tcPr>
            <w:tcW w:w="10093" w:type="dxa"/>
            <w:shd w:val="clear" w:color="auto" w:fill="auto"/>
          </w:tcPr>
          <w:p w:rsidR="003E3FE2" w:rsidRPr="003E3FE2" w:rsidRDefault="003E3FE2" w:rsidP="003E3FE2">
            <w:pPr>
              <w:shd w:val="clear" w:color="auto" w:fill="FFFFFF"/>
              <w:jc w:val="both"/>
              <w:textAlignment w:val="top"/>
            </w:pPr>
            <w:r w:rsidRPr="003E3FE2">
              <w:t>Федеральная служба по надзору в сфере образования и науки (</w:t>
            </w:r>
            <w:proofErr w:type="spellStart"/>
            <w:r w:rsidRPr="003E3FE2">
              <w:t>Рособрнадзор</w:t>
            </w:r>
            <w:proofErr w:type="spellEnd"/>
            <w:r w:rsidRPr="003E3FE2">
              <w:t>)</w:t>
            </w:r>
          </w:p>
          <w:p w:rsidR="003E3FE2" w:rsidRPr="003E3FE2" w:rsidRDefault="003E3FE2" w:rsidP="003E3FE2">
            <w:pPr>
              <w:shd w:val="clear" w:color="auto" w:fill="FFFFFF"/>
              <w:jc w:val="both"/>
              <w:textAlignment w:val="top"/>
            </w:pPr>
            <w:r w:rsidRPr="003E3FE2">
              <w:t xml:space="preserve"> </w:t>
            </w:r>
            <w:hyperlink r:id="rId25" w:history="1">
              <w:r w:rsidRPr="003E3FE2">
                <w:rPr>
                  <w:color w:val="0000FF"/>
                  <w:u w:val="single"/>
                </w:rPr>
                <w:t>http://obrnadzor.gov.ru</w:t>
              </w:r>
            </w:hyperlink>
          </w:p>
        </w:tc>
      </w:tr>
      <w:tr w:rsidR="003E3FE2" w:rsidRPr="003E3FE2" w:rsidTr="00826D4F">
        <w:trPr>
          <w:trHeight w:val="715"/>
        </w:trPr>
        <w:tc>
          <w:tcPr>
            <w:tcW w:w="10093" w:type="dxa"/>
            <w:shd w:val="clear" w:color="auto" w:fill="auto"/>
          </w:tcPr>
          <w:p w:rsidR="003E3FE2" w:rsidRPr="003E3FE2" w:rsidRDefault="003E3FE2" w:rsidP="003E3FE2">
            <w:pPr>
              <w:shd w:val="clear" w:color="auto" w:fill="FFFFFF"/>
              <w:jc w:val="both"/>
              <w:textAlignment w:val="top"/>
            </w:pPr>
            <w:r w:rsidRPr="003E3FE2">
              <w:t xml:space="preserve">Сайт государственной программы Российской Федерации «Доступная среда» </w:t>
            </w:r>
          </w:p>
          <w:p w:rsidR="003E3FE2" w:rsidRPr="003E3FE2" w:rsidRDefault="003E3FE2" w:rsidP="003E3FE2">
            <w:pPr>
              <w:shd w:val="clear" w:color="auto" w:fill="FFFFFF"/>
              <w:jc w:val="both"/>
              <w:textAlignment w:val="top"/>
            </w:pPr>
            <w:hyperlink r:id="rId26" w:history="1">
              <w:r w:rsidRPr="003E3FE2">
                <w:rPr>
                  <w:color w:val="0000FF"/>
                  <w:u w:val="single"/>
                </w:rPr>
                <w:t>http://zhit-vmeste.ru</w:t>
              </w:r>
            </w:hyperlink>
          </w:p>
        </w:tc>
      </w:tr>
      <w:tr w:rsidR="003E3FE2" w:rsidRPr="003E3FE2" w:rsidTr="00826D4F">
        <w:trPr>
          <w:trHeight w:val="481"/>
        </w:trPr>
        <w:tc>
          <w:tcPr>
            <w:tcW w:w="10093" w:type="dxa"/>
            <w:shd w:val="clear" w:color="auto" w:fill="auto"/>
          </w:tcPr>
          <w:p w:rsidR="003E3FE2" w:rsidRPr="003E3FE2" w:rsidRDefault="003E3FE2" w:rsidP="003E3FE2">
            <w:pPr>
              <w:shd w:val="clear" w:color="auto" w:fill="FFFFFF"/>
              <w:tabs>
                <w:tab w:val="left" w:pos="4575"/>
              </w:tabs>
              <w:jc w:val="both"/>
              <w:textAlignment w:val="top"/>
            </w:pPr>
            <w:r w:rsidRPr="003E3FE2">
              <w:t>Российское движение школьников</w:t>
            </w:r>
          </w:p>
          <w:p w:rsidR="003E3FE2" w:rsidRPr="003E3FE2" w:rsidRDefault="003E3FE2" w:rsidP="003E3FE2">
            <w:pPr>
              <w:shd w:val="clear" w:color="auto" w:fill="FFFFFF"/>
              <w:tabs>
                <w:tab w:val="left" w:pos="4575"/>
              </w:tabs>
              <w:jc w:val="both"/>
              <w:textAlignment w:val="top"/>
            </w:pPr>
            <w:hyperlink r:id="rId27" w:history="1">
              <w:r w:rsidRPr="003E3FE2">
                <w:rPr>
                  <w:color w:val="0000FF"/>
                  <w:u w:val="single"/>
                </w:rPr>
                <w:t>https://рдш.рф</w:t>
              </w:r>
            </w:hyperlink>
          </w:p>
        </w:tc>
      </w:tr>
    </w:tbl>
    <w:p w:rsidR="003E3FE2" w:rsidRPr="003E3FE2" w:rsidRDefault="003E3FE2" w:rsidP="003E3FE2">
      <w:pPr>
        <w:tabs>
          <w:tab w:val="right" w:leader="underscore" w:pos="9639"/>
        </w:tabs>
        <w:jc w:val="center"/>
        <w:outlineLvl w:val="0"/>
        <w:rPr>
          <w:b/>
          <w:bCs/>
        </w:rPr>
      </w:pPr>
    </w:p>
    <w:p w:rsidR="00CF5567" w:rsidRPr="00B37BAA" w:rsidRDefault="00CF5567" w:rsidP="00CF5567">
      <w:pPr>
        <w:tabs>
          <w:tab w:val="right" w:leader="underscore" w:pos="9639"/>
        </w:tabs>
        <w:jc w:val="center"/>
        <w:outlineLvl w:val="0"/>
        <w:rPr>
          <w:b/>
          <w:bCs/>
        </w:rPr>
      </w:pPr>
      <w:r w:rsidRPr="00B37BAA">
        <w:rPr>
          <w:b/>
          <w:bCs/>
        </w:rPr>
        <w:t xml:space="preserve">6. ФОНД ОЦЕНОЧНЫХ СРЕДСТВ ДЛЯ ПРОВЕДЕНИЯ ТЕКУЩЕГО КОНТРОЛЯ </w:t>
      </w:r>
      <w:r w:rsidRPr="00B37BAA">
        <w:rPr>
          <w:b/>
          <w:bCs/>
        </w:rPr>
        <w:br/>
        <w:t>И ПРОМЕЖУТОЧНОЙ АТТЕСТАЦИИ ПО ДИСЦИПЛИНЕ (МОДУЛЮ)</w:t>
      </w:r>
    </w:p>
    <w:p w:rsidR="00CF5567" w:rsidRPr="00B37BAA" w:rsidRDefault="00CF5567" w:rsidP="00CF5567">
      <w:pPr>
        <w:tabs>
          <w:tab w:val="right" w:leader="underscore" w:pos="9639"/>
        </w:tabs>
        <w:jc w:val="center"/>
        <w:outlineLvl w:val="0"/>
        <w:rPr>
          <w:bCs/>
        </w:rPr>
      </w:pPr>
    </w:p>
    <w:p w:rsidR="00725890" w:rsidRDefault="00CF5567" w:rsidP="00CF5567">
      <w:pPr>
        <w:tabs>
          <w:tab w:val="right" w:leader="underscore" w:pos="9639"/>
        </w:tabs>
        <w:spacing w:before="240" w:after="120"/>
        <w:ind w:right="-766"/>
        <w:jc w:val="both"/>
        <w:outlineLvl w:val="1"/>
        <w:rPr>
          <w:bCs/>
        </w:rPr>
      </w:pPr>
      <w:r>
        <w:rPr>
          <w:bCs/>
        </w:rPr>
        <w:t>6</w:t>
      </w:r>
      <w:r w:rsidR="00725890" w:rsidRPr="007D1CB0">
        <w:rPr>
          <w:bCs/>
        </w:rPr>
        <w:t>.1. Паспорт фонда оценочных средств.</w:t>
      </w:r>
    </w:p>
    <w:p w:rsidR="00725890" w:rsidRDefault="00725890" w:rsidP="00725890">
      <w:pPr>
        <w:tabs>
          <w:tab w:val="right" w:leader="underscore" w:pos="9639"/>
        </w:tabs>
        <w:ind w:left="-567" w:firstLine="567"/>
        <w:jc w:val="both"/>
        <w:outlineLvl w:val="1"/>
        <w:rPr>
          <w:spacing w:val="-4"/>
        </w:rPr>
      </w:pPr>
      <w:r w:rsidRPr="000C5BB8">
        <w:rPr>
          <w:bCs/>
        </w:rPr>
        <w:t>При проведении текущего контроля и промежуточной аттестации по дисциплине (модулю) «</w:t>
      </w:r>
      <w:r>
        <w:rPr>
          <w:bCs/>
        </w:rPr>
        <w:t>Организация педагогического общения в инклюзивном образовательном пространстве</w:t>
      </w:r>
      <w:r w:rsidRPr="00FC28FD">
        <w:rPr>
          <w:bCs/>
        </w:rPr>
        <w:t>»</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619AF" w:rsidRPr="00B37BAA" w:rsidRDefault="002619AF" w:rsidP="002619AF">
      <w:pPr>
        <w:tabs>
          <w:tab w:val="right" w:leader="underscore" w:pos="9639"/>
        </w:tabs>
        <w:jc w:val="right"/>
        <w:rPr>
          <w:b/>
        </w:rPr>
      </w:pPr>
      <w:r w:rsidRPr="00B37BAA">
        <w:rPr>
          <w:b/>
        </w:rPr>
        <w:t>Таблица 3</w:t>
      </w:r>
    </w:p>
    <w:p w:rsidR="002619AF" w:rsidRPr="00B37BAA" w:rsidRDefault="002619AF" w:rsidP="002619AF">
      <w:pPr>
        <w:tabs>
          <w:tab w:val="right" w:leader="underscore" w:pos="9639"/>
        </w:tabs>
        <w:jc w:val="right"/>
        <w:rPr>
          <w:b/>
        </w:rPr>
      </w:pPr>
      <w:r w:rsidRPr="00B37BAA">
        <w:rPr>
          <w:b/>
        </w:rPr>
        <w:t xml:space="preserve">Соответствие разделов, тем дисциплины (модуля), </w:t>
      </w:r>
    </w:p>
    <w:p w:rsidR="002619AF" w:rsidRPr="00B37BAA" w:rsidRDefault="002619AF" w:rsidP="002619AF">
      <w:pPr>
        <w:tabs>
          <w:tab w:val="right" w:leader="underscore" w:pos="9639"/>
        </w:tabs>
        <w:jc w:val="right"/>
        <w:rPr>
          <w:b/>
        </w:rPr>
      </w:pPr>
      <w:r w:rsidRPr="00B37BAA">
        <w:rPr>
          <w:b/>
        </w:rPr>
        <w:t>результатов обучения по дисциплине (модулю) и оценочных средств</w:t>
      </w:r>
    </w:p>
    <w:p w:rsidR="002619AF" w:rsidRPr="00B37BAA" w:rsidRDefault="002619AF" w:rsidP="002619AF">
      <w:pPr>
        <w:tabs>
          <w:tab w:val="right" w:leader="underscore" w:pos="9639"/>
        </w:tabs>
        <w:jc w:val="right"/>
        <w:rPr>
          <w:b/>
        </w:rPr>
      </w:pPr>
    </w:p>
    <w:tbl>
      <w:tblPr>
        <w:tblW w:w="9318" w:type="dxa"/>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35"/>
        <w:gridCol w:w="4679"/>
        <w:gridCol w:w="3804"/>
      </w:tblGrid>
      <w:tr w:rsidR="002619AF" w:rsidRPr="00B37BAA" w:rsidTr="002619AF">
        <w:trPr>
          <w:trHeight w:val="433"/>
          <w:jc w:val="center"/>
        </w:trPr>
        <w:tc>
          <w:tcPr>
            <w:tcW w:w="448" w:type="pct"/>
            <w:tcBorders>
              <w:top w:val="single" w:sz="8" w:space="0" w:color="000000"/>
              <w:bottom w:val="single" w:sz="8" w:space="0" w:color="000000"/>
              <w:right w:val="single" w:sz="8" w:space="0" w:color="000000"/>
            </w:tcBorders>
            <w:vAlign w:val="center"/>
          </w:tcPr>
          <w:p w:rsidR="002619AF" w:rsidRPr="00B37BAA" w:rsidRDefault="002619AF" w:rsidP="00895640">
            <w:pPr>
              <w:autoSpaceDE w:val="0"/>
              <w:autoSpaceDN w:val="0"/>
              <w:adjustRightInd w:val="0"/>
              <w:jc w:val="center"/>
            </w:pPr>
            <w:r w:rsidRPr="00B37BAA">
              <w:t>№ п/п</w:t>
            </w:r>
          </w:p>
        </w:tc>
        <w:tc>
          <w:tcPr>
            <w:tcW w:w="2511" w:type="pct"/>
            <w:tcBorders>
              <w:top w:val="single" w:sz="8" w:space="0" w:color="000000"/>
              <w:left w:val="single" w:sz="8" w:space="0" w:color="000000"/>
              <w:bottom w:val="single" w:sz="8" w:space="0" w:color="000000"/>
              <w:right w:val="single" w:sz="8" w:space="0" w:color="000000"/>
            </w:tcBorders>
            <w:vAlign w:val="center"/>
          </w:tcPr>
          <w:p w:rsidR="002619AF" w:rsidRPr="00B37BAA" w:rsidRDefault="002619AF" w:rsidP="00895640">
            <w:pPr>
              <w:autoSpaceDE w:val="0"/>
              <w:autoSpaceDN w:val="0"/>
              <w:adjustRightInd w:val="0"/>
              <w:jc w:val="center"/>
            </w:pPr>
            <w:r w:rsidRPr="00B37BAA">
              <w:t xml:space="preserve">Контролируемые разделы (этапы)  </w:t>
            </w:r>
          </w:p>
        </w:tc>
        <w:tc>
          <w:tcPr>
            <w:tcW w:w="2041" w:type="pct"/>
            <w:tcBorders>
              <w:top w:val="single" w:sz="8" w:space="0" w:color="000000"/>
              <w:left w:val="single" w:sz="8" w:space="0" w:color="000000"/>
              <w:bottom w:val="single" w:sz="8" w:space="0" w:color="000000"/>
            </w:tcBorders>
            <w:vAlign w:val="center"/>
          </w:tcPr>
          <w:p w:rsidR="002619AF" w:rsidRPr="00B37BAA" w:rsidRDefault="002619AF" w:rsidP="00895640">
            <w:pPr>
              <w:autoSpaceDE w:val="0"/>
              <w:autoSpaceDN w:val="0"/>
              <w:adjustRightInd w:val="0"/>
              <w:jc w:val="center"/>
            </w:pPr>
            <w:r w:rsidRPr="00B37BAA">
              <w:t xml:space="preserve">Наименование </w:t>
            </w:r>
            <w:r w:rsidRPr="00B37BAA">
              <w:br/>
              <w:t>оценочного средства</w:t>
            </w:r>
          </w:p>
        </w:tc>
      </w:tr>
      <w:tr w:rsidR="002619AF" w:rsidRPr="00B37BAA" w:rsidTr="002619AF">
        <w:trPr>
          <w:trHeight w:val="433"/>
          <w:jc w:val="center"/>
        </w:trPr>
        <w:tc>
          <w:tcPr>
            <w:tcW w:w="448" w:type="pct"/>
            <w:tcBorders>
              <w:top w:val="single" w:sz="8" w:space="0" w:color="000000"/>
              <w:bottom w:val="single" w:sz="8" w:space="0" w:color="000000"/>
              <w:right w:val="single" w:sz="8" w:space="0" w:color="000000"/>
            </w:tcBorders>
          </w:tcPr>
          <w:p w:rsidR="002619AF" w:rsidRPr="00B37BAA" w:rsidRDefault="002619AF" w:rsidP="002619AF">
            <w:pPr>
              <w:autoSpaceDE w:val="0"/>
              <w:autoSpaceDN w:val="0"/>
              <w:adjustRightInd w:val="0"/>
              <w:jc w:val="both"/>
              <w:rPr>
                <w:b/>
                <w:i/>
              </w:rPr>
            </w:pPr>
          </w:p>
        </w:tc>
        <w:tc>
          <w:tcPr>
            <w:tcW w:w="2511" w:type="pct"/>
            <w:tcBorders>
              <w:top w:val="single" w:sz="8" w:space="0" w:color="000000"/>
              <w:left w:val="single" w:sz="8" w:space="0" w:color="000000"/>
              <w:bottom w:val="single" w:sz="8" w:space="0" w:color="000000"/>
              <w:right w:val="single" w:sz="8" w:space="0" w:color="000000"/>
            </w:tcBorders>
            <w:vAlign w:val="center"/>
          </w:tcPr>
          <w:p w:rsidR="002619AF" w:rsidRPr="007D1CB0" w:rsidRDefault="002619AF" w:rsidP="002619AF">
            <w:pPr>
              <w:pStyle w:val="a4"/>
              <w:jc w:val="center"/>
            </w:pPr>
            <w:r>
              <w:t>Модуль</w:t>
            </w:r>
            <w:r w:rsidRPr="007D1CB0">
              <w:t xml:space="preserve"> 1</w:t>
            </w:r>
          </w:p>
        </w:tc>
        <w:tc>
          <w:tcPr>
            <w:tcW w:w="2041" w:type="pct"/>
            <w:tcBorders>
              <w:top w:val="single" w:sz="8" w:space="0" w:color="000000"/>
              <w:left w:val="single" w:sz="8" w:space="0" w:color="000000"/>
              <w:bottom w:val="single" w:sz="8" w:space="0" w:color="000000"/>
            </w:tcBorders>
          </w:tcPr>
          <w:p w:rsidR="002619AF" w:rsidRPr="007D1CB0" w:rsidRDefault="002619AF" w:rsidP="002619AF">
            <w:pPr>
              <w:widowControl w:val="0"/>
              <w:autoSpaceDE w:val="0"/>
              <w:autoSpaceDN w:val="0"/>
              <w:adjustRightInd w:val="0"/>
              <w:jc w:val="both"/>
              <w:rPr>
                <w:i/>
              </w:rPr>
            </w:pPr>
            <w:r>
              <w:rPr>
                <w:i/>
              </w:rPr>
              <w:t>Рефлективный практикум</w:t>
            </w:r>
            <w:r w:rsidR="003E3FE2">
              <w:rPr>
                <w:i/>
              </w:rPr>
              <w:t>. Глоссарий, Доклад</w:t>
            </w:r>
          </w:p>
        </w:tc>
      </w:tr>
      <w:tr w:rsidR="002619AF" w:rsidRPr="00B37BAA" w:rsidTr="002619AF">
        <w:trPr>
          <w:trHeight w:val="433"/>
          <w:jc w:val="center"/>
        </w:trPr>
        <w:tc>
          <w:tcPr>
            <w:tcW w:w="448" w:type="pct"/>
            <w:tcBorders>
              <w:top w:val="single" w:sz="8" w:space="0" w:color="000000"/>
              <w:bottom w:val="single" w:sz="8" w:space="0" w:color="000000"/>
              <w:right w:val="single" w:sz="8" w:space="0" w:color="000000"/>
            </w:tcBorders>
          </w:tcPr>
          <w:p w:rsidR="002619AF" w:rsidRPr="00B37BAA" w:rsidRDefault="002619AF" w:rsidP="002619AF">
            <w:pPr>
              <w:autoSpaceDE w:val="0"/>
              <w:autoSpaceDN w:val="0"/>
              <w:adjustRightInd w:val="0"/>
              <w:jc w:val="both"/>
              <w:rPr>
                <w:b/>
                <w:i/>
              </w:rPr>
            </w:pPr>
          </w:p>
        </w:tc>
        <w:tc>
          <w:tcPr>
            <w:tcW w:w="2511" w:type="pct"/>
            <w:tcBorders>
              <w:top w:val="single" w:sz="8" w:space="0" w:color="000000"/>
              <w:left w:val="single" w:sz="8" w:space="0" w:color="000000"/>
              <w:bottom w:val="single" w:sz="8" w:space="0" w:color="000000"/>
              <w:right w:val="single" w:sz="8" w:space="0" w:color="000000"/>
            </w:tcBorders>
            <w:vAlign w:val="center"/>
          </w:tcPr>
          <w:p w:rsidR="002619AF" w:rsidRDefault="002619AF" w:rsidP="002619AF">
            <w:pPr>
              <w:pStyle w:val="a4"/>
              <w:jc w:val="center"/>
            </w:pPr>
            <w:r>
              <w:t>Модуль 2</w:t>
            </w:r>
          </w:p>
        </w:tc>
        <w:tc>
          <w:tcPr>
            <w:tcW w:w="2041" w:type="pct"/>
            <w:tcBorders>
              <w:top w:val="single" w:sz="8" w:space="0" w:color="000000"/>
              <w:left w:val="single" w:sz="8" w:space="0" w:color="000000"/>
              <w:bottom w:val="single" w:sz="8" w:space="0" w:color="000000"/>
            </w:tcBorders>
          </w:tcPr>
          <w:p w:rsidR="002619AF" w:rsidRPr="007D1CB0" w:rsidRDefault="002619AF" w:rsidP="002619AF">
            <w:pPr>
              <w:widowControl w:val="0"/>
              <w:autoSpaceDE w:val="0"/>
              <w:autoSpaceDN w:val="0"/>
              <w:adjustRightInd w:val="0"/>
              <w:jc w:val="both"/>
              <w:rPr>
                <w:i/>
              </w:rPr>
            </w:pPr>
            <w:r w:rsidRPr="007D1CB0">
              <w:rPr>
                <w:i/>
              </w:rPr>
              <w:t>Реферат</w:t>
            </w:r>
          </w:p>
          <w:p w:rsidR="002619AF" w:rsidRDefault="002619AF" w:rsidP="002619AF">
            <w:pPr>
              <w:widowControl w:val="0"/>
              <w:autoSpaceDE w:val="0"/>
              <w:autoSpaceDN w:val="0"/>
              <w:adjustRightInd w:val="0"/>
              <w:jc w:val="both"/>
              <w:rPr>
                <w:i/>
              </w:rPr>
            </w:pPr>
            <w:r>
              <w:rPr>
                <w:i/>
              </w:rPr>
              <w:t>Творческое задание</w:t>
            </w:r>
          </w:p>
          <w:p w:rsidR="002619AF" w:rsidRDefault="002619AF" w:rsidP="002619AF">
            <w:pPr>
              <w:widowControl w:val="0"/>
              <w:autoSpaceDE w:val="0"/>
              <w:autoSpaceDN w:val="0"/>
              <w:adjustRightInd w:val="0"/>
              <w:jc w:val="both"/>
              <w:rPr>
                <w:i/>
              </w:rPr>
            </w:pPr>
            <w:r>
              <w:rPr>
                <w:i/>
              </w:rPr>
              <w:t xml:space="preserve"> Контрольное творческое задание</w:t>
            </w:r>
          </w:p>
        </w:tc>
      </w:tr>
    </w:tbl>
    <w:p w:rsidR="002619AF" w:rsidRDefault="002619AF" w:rsidP="002619AF">
      <w:pPr>
        <w:tabs>
          <w:tab w:val="right" w:leader="underscore" w:pos="9639"/>
        </w:tabs>
        <w:ind w:firstLine="567"/>
        <w:jc w:val="right"/>
        <w:outlineLvl w:val="1"/>
        <w:rPr>
          <w:b/>
          <w:bCs/>
        </w:rPr>
      </w:pPr>
    </w:p>
    <w:p w:rsidR="002619AF" w:rsidRPr="002619AF" w:rsidRDefault="002619AF" w:rsidP="002619AF">
      <w:pPr>
        <w:tabs>
          <w:tab w:val="right" w:leader="underscore" w:pos="9639"/>
        </w:tabs>
        <w:ind w:firstLine="567"/>
        <w:jc w:val="both"/>
        <w:outlineLvl w:val="1"/>
        <w:rPr>
          <w:b/>
          <w:bCs/>
        </w:rPr>
      </w:pPr>
      <w:r w:rsidRPr="002619AF">
        <w:rPr>
          <w:b/>
          <w:bCs/>
        </w:rPr>
        <w:t>6.2 Описание показателей и критериев оценивания, описание шкал оценивания</w:t>
      </w:r>
    </w:p>
    <w:p w:rsidR="002619AF" w:rsidRPr="002619AF" w:rsidRDefault="002619AF" w:rsidP="002619AF">
      <w:pPr>
        <w:tabs>
          <w:tab w:val="right" w:leader="underscore" w:pos="9639"/>
        </w:tabs>
        <w:ind w:firstLine="567"/>
        <w:jc w:val="right"/>
        <w:outlineLvl w:val="1"/>
        <w:rPr>
          <w:b/>
          <w:bCs/>
        </w:rPr>
      </w:pPr>
      <w:r w:rsidRPr="002619AF">
        <w:rPr>
          <w:b/>
          <w:bCs/>
        </w:rPr>
        <w:lastRenderedPageBreak/>
        <w:t xml:space="preserve">Таблица </w:t>
      </w:r>
      <w:r>
        <w:rPr>
          <w:b/>
          <w:bCs/>
        </w:rPr>
        <w:t>4</w:t>
      </w:r>
    </w:p>
    <w:p w:rsidR="002619AF" w:rsidRPr="002619AF" w:rsidRDefault="002619AF" w:rsidP="002619AF">
      <w:pPr>
        <w:tabs>
          <w:tab w:val="right" w:leader="underscore" w:pos="9639"/>
        </w:tabs>
        <w:ind w:firstLine="567"/>
        <w:jc w:val="right"/>
        <w:outlineLvl w:val="1"/>
        <w:rPr>
          <w:b/>
          <w:bCs/>
        </w:rPr>
      </w:pPr>
      <w:r w:rsidRPr="002619AF">
        <w:rPr>
          <w:b/>
        </w:rPr>
        <w:t>Показатели оценивания результатов обучения</w:t>
      </w: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619AF" w:rsidRPr="002619AF" w:rsidTr="00895640">
        <w:trPr>
          <w:trHeight w:val="275"/>
        </w:trPr>
        <w:tc>
          <w:tcPr>
            <w:tcW w:w="1701" w:type="dxa"/>
            <w:shd w:val="clear" w:color="auto" w:fill="auto"/>
          </w:tcPr>
          <w:p w:rsidR="002619AF" w:rsidRPr="002619AF" w:rsidRDefault="002619AF" w:rsidP="002619AF">
            <w:pPr>
              <w:widowControl w:val="0"/>
              <w:autoSpaceDE w:val="0"/>
              <w:autoSpaceDN w:val="0"/>
              <w:spacing w:line="256" w:lineRule="exact"/>
              <w:jc w:val="center"/>
              <w:rPr>
                <w:lang w:bidi="ru-RU"/>
              </w:rPr>
            </w:pPr>
            <w:r w:rsidRPr="002619AF">
              <w:rPr>
                <w:lang w:bidi="ru-RU"/>
              </w:rPr>
              <w:t xml:space="preserve">Шкала </w:t>
            </w:r>
          </w:p>
          <w:p w:rsidR="002619AF" w:rsidRPr="002619AF" w:rsidRDefault="002619AF" w:rsidP="002619AF">
            <w:pPr>
              <w:widowControl w:val="0"/>
              <w:autoSpaceDE w:val="0"/>
              <w:autoSpaceDN w:val="0"/>
              <w:spacing w:line="256" w:lineRule="exact"/>
              <w:jc w:val="center"/>
              <w:rPr>
                <w:b/>
                <w:lang w:bidi="ru-RU"/>
              </w:rPr>
            </w:pPr>
            <w:r w:rsidRPr="002619AF">
              <w:rPr>
                <w:lang w:bidi="ru-RU"/>
              </w:rPr>
              <w:t>оценивания</w:t>
            </w:r>
          </w:p>
        </w:tc>
        <w:tc>
          <w:tcPr>
            <w:tcW w:w="7938" w:type="dxa"/>
            <w:shd w:val="clear" w:color="auto" w:fill="auto"/>
          </w:tcPr>
          <w:p w:rsidR="002619AF" w:rsidRPr="002619AF" w:rsidRDefault="002619AF" w:rsidP="002619AF">
            <w:pPr>
              <w:widowControl w:val="0"/>
              <w:autoSpaceDE w:val="0"/>
              <w:autoSpaceDN w:val="0"/>
              <w:spacing w:line="256" w:lineRule="exact"/>
              <w:ind w:left="2551" w:right="2540"/>
              <w:rPr>
                <w:b/>
                <w:lang w:bidi="ru-RU"/>
              </w:rPr>
            </w:pPr>
            <w:r w:rsidRPr="002619AF">
              <w:rPr>
                <w:lang w:bidi="ru-RU"/>
              </w:rPr>
              <w:t>Критерии оценивания</w:t>
            </w:r>
          </w:p>
        </w:tc>
      </w:tr>
      <w:tr w:rsidR="002619AF" w:rsidRPr="002619AF" w:rsidTr="00895640">
        <w:trPr>
          <w:trHeight w:val="1194"/>
        </w:trPr>
        <w:tc>
          <w:tcPr>
            <w:tcW w:w="1701" w:type="dxa"/>
            <w:shd w:val="clear" w:color="auto" w:fill="auto"/>
          </w:tcPr>
          <w:p w:rsidR="002619AF" w:rsidRPr="002619AF" w:rsidRDefault="002619AF" w:rsidP="002619AF">
            <w:pPr>
              <w:widowControl w:val="0"/>
              <w:autoSpaceDE w:val="0"/>
              <w:autoSpaceDN w:val="0"/>
              <w:ind w:left="109"/>
              <w:jc w:val="center"/>
              <w:rPr>
                <w:lang w:bidi="ru-RU"/>
              </w:rPr>
            </w:pPr>
            <w:r w:rsidRPr="002619AF">
              <w:rPr>
                <w:lang w:bidi="ru-RU"/>
              </w:rPr>
              <w:t>«Зачтено»</w:t>
            </w:r>
          </w:p>
        </w:tc>
        <w:tc>
          <w:tcPr>
            <w:tcW w:w="7938" w:type="dxa"/>
            <w:shd w:val="clear" w:color="auto" w:fill="auto"/>
          </w:tcPr>
          <w:p w:rsidR="002619AF" w:rsidRPr="002619AF" w:rsidRDefault="002619AF" w:rsidP="002619AF">
            <w:pPr>
              <w:widowControl w:val="0"/>
              <w:autoSpaceDE w:val="0"/>
              <w:autoSpaceDN w:val="0"/>
              <w:spacing w:line="270" w:lineRule="atLeast"/>
              <w:ind w:left="109" w:right="25"/>
              <w:rPr>
                <w:lang w:bidi="ru-RU"/>
              </w:rPr>
            </w:pPr>
            <w:r w:rsidRPr="002619AF">
              <w:rPr>
                <w:lang w:bidi="ru-RU"/>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2619AF" w:rsidRPr="002619AF" w:rsidTr="00895640">
        <w:trPr>
          <w:trHeight w:val="2065"/>
        </w:trPr>
        <w:tc>
          <w:tcPr>
            <w:tcW w:w="1701" w:type="dxa"/>
            <w:shd w:val="clear" w:color="auto" w:fill="auto"/>
          </w:tcPr>
          <w:p w:rsidR="002619AF" w:rsidRPr="002619AF" w:rsidRDefault="002619AF" w:rsidP="002619AF">
            <w:pPr>
              <w:widowControl w:val="0"/>
              <w:autoSpaceDE w:val="0"/>
              <w:autoSpaceDN w:val="0"/>
              <w:ind w:left="109"/>
              <w:jc w:val="center"/>
              <w:rPr>
                <w:lang w:bidi="ru-RU"/>
              </w:rPr>
            </w:pPr>
            <w:r w:rsidRPr="002619AF">
              <w:rPr>
                <w:lang w:bidi="ru-RU"/>
              </w:rPr>
              <w:t>«Не зачтено</w:t>
            </w:r>
          </w:p>
        </w:tc>
        <w:tc>
          <w:tcPr>
            <w:tcW w:w="7938" w:type="dxa"/>
            <w:shd w:val="clear" w:color="auto" w:fill="auto"/>
          </w:tcPr>
          <w:p w:rsidR="002619AF" w:rsidRPr="002619AF" w:rsidRDefault="002619AF" w:rsidP="002619AF">
            <w:pPr>
              <w:widowControl w:val="0"/>
              <w:autoSpaceDE w:val="0"/>
              <w:autoSpaceDN w:val="0"/>
              <w:ind w:left="109" w:right="95"/>
              <w:jc w:val="both"/>
              <w:rPr>
                <w:lang w:bidi="ru-RU"/>
              </w:rPr>
            </w:pPr>
            <w:r w:rsidRPr="002619AF">
              <w:rPr>
                <w:lang w:bidi="ru-RU"/>
              </w:rPr>
              <w:t xml:space="preserve">Дан недостаточно полный и недостаточно развернутый ответ. </w:t>
            </w:r>
          </w:p>
          <w:p w:rsidR="002619AF" w:rsidRPr="002619AF" w:rsidRDefault="002619AF" w:rsidP="002619AF">
            <w:pPr>
              <w:widowControl w:val="0"/>
              <w:autoSpaceDE w:val="0"/>
              <w:autoSpaceDN w:val="0"/>
              <w:ind w:left="109" w:right="93"/>
              <w:jc w:val="both"/>
              <w:rPr>
                <w:lang w:bidi="ru-RU"/>
              </w:rPr>
            </w:pPr>
            <w:r w:rsidRPr="002619AF">
              <w:rPr>
                <w:lang w:bidi="ru-RU"/>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2619AF" w:rsidRPr="002619AF" w:rsidRDefault="002619AF" w:rsidP="002619AF">
            <w:pPr>
              <w:widowControl w:val="0"/>
              <w:autoSpaceDE w:val="0"/>
              <w:autoSpaceDN w:val="0"/>
              <w:spacing w:line="256" w:lineRule="exact"/>
              <w:ind w:left="109"/>
              <w:jc w:val="both"/>
              <w:rPr>
                <w:lang w:bidi="ru-RU"/>
              </w:rPr>
            </w:pPr>
            <w:r w:rsidRPr="002619AF">
              <w:rPr>
                <w:lang w:bidi="ru-RU"/>
              </w:rPr>
              <w:t>Или ответ на вопрос полностью отсутствует, или отказ от ответа</w:t>
            </w:r>
          </w:p>
        </w:tc>
      </w:tr>
    </w:tbl>
    <w:p w:rsidR="002619AF" w:rsidRPr="000C5BB8" w:rsidRDefault="002619AF" w:rsidP="00725890">
      <w:pPr>
        <w:tabs>
          <w:tab w:val="right" w:leader="underscore" w:pos="9639"/>
        </w:tabs>
        <w:ind w:left="-567" w:firstLine="567"/>
        <w:jc w:val="both"/>
        <w:outlineLvl w:val="1"/>
      </w:pPr>
    </w:p>
    <w:p w:rsidR="002619AF" w:rsidRPr="006A1D51" w:rsidRDefault="002619AF" w:rsidP="002619AF">
      <w:pPr>
        <w:tabs>
          <w:tab w:val="right" w:leader="underscore" w:pos="9639"/>
        </w:tabs>
        <w:ind w:firstLine="567"/>
        <w:jc w:val="both"/>
        <w:outlineLvl w:val="1"/>
        <w:rPr>
          <w:b/>
          <w:bCs/>
        </w:rPr>
      </w:pPr>
      <w:r w:rsidRPr="002619AF">
        <w:rPr>
          <w:b/>
          <w:bCs/>
        </w:rPr>
        <w:t>6</w:t>
      </w:r>
      <w:r w:rsidR="00725890" w:rsidRPr="002619AF">
        <w:rPr>
          <w:b/>
          <w:bCs/>
        </w:rPr>
        <w:t>.</w:t>
      </w:r>
      <w:r w:rsidRPr="002619AF">
        <w:rPr>
          <w:b/>
          <w:bCs/>
        </w:rPr>
        <w:t>3</w:t>
      </w:r>
      <w:r w:rsidR="00725890" w:rsidRPr="002619AF">
        <w:rPr>
          <w:b/>
          <w:bCs/>
        </w:rPr>
        <w:t>.</w:t>
      </w:r>
      <w:r w:rsidR="00725890" w:rsidRPr="007D1CB0">
        <w:rPr>
          <w:bCs/>
        </w:rPr>
        <w:t xml:space="preserve"> </w:t>
      </w:r>
      <w:r w:rsidRPr="006A1D51">
        <w:rPr>
          <w:b/>
          <w:bCs/>
        </w:rPr>
        <w:t xml:space="preserve">Контрольные задания или иные материалы, необходимые для оценки </w:t>
      </w:r>
      <w:r w:rsidRPr="006A1D51">
        <w:rPr>
          <w:b/>
        </w:rPr>
        <w:t>результатов обучения</w:t>
      </w:r>
    </w:p>
    <w:p w:rsidR="00725890" w:rsidRDefault="00725890" w:rsidP="00725890">
      <w:pPr>
        <w:tabs>
          <w:tab w:val="right" w:leader="underscore" w:pos="9639"/>
        </w:tabs>
        <w:spacing w:before="360" w:after="120"/>
        <w:ind w:right="-1"/>
        <w:jc w:val="center"/>
        <w:outlineLvl w:val="0"/>
        <w:rPr>
          <w:b/>
          <w:kern w:val="1"/>
          <w:lang w:eastAsia="ar-SA"/>
        </w:rPr>
      </w:pPr>
      <w:r w:rsidRPr="00874575">
        <w:rPr>
          <w:b/>
          <w:kern w:val="1"/>
          <w:lang w:eastAsia="ar-SA"/>
        </w:rPr>
        <w:t>МОДУЛЬ 1. ТЕОРЕТИКО-МЕТОДОЛОГИЧЕСКИЕ И ФИЛОСОФСКИЕ ОСНОВЫ ИНКЛЮЗИВНОГО ОБРАЗОВАНИЯ В РОССИИ И ЗА РУБЕЖОМ</w:t>
      </w:r>
    </w:p>
    <w:p w:rsidR="003E3FE2" w:rsidRDefault="003E3FE2" w:rsidP="00725890">
      <w:pPr>
        <w:tabs>
          <w:tab w:val="right" w:leader="underscore" w:pos="9639"/>
        </w:tabs>
        <w:spacing w:before="360" w:after="120"/>
        <w:ind w:right="-1"/>
        <w:jc w:val="center"/>
        <w:outlineLvl w:val="0"/>
        <w:rPr>
          <w:b/>
          <w:kern w:val="1"/>
          <w:lang w:eastAsia="ar-SA"/>
        </w:rPr>
      </w:pPr>
      <w:r>
        <w:rPr>
          <w:b/>
          <w:kern w:val="1"/>
          <w:lang w:eastAsia="ar-SA"/>
        </w:rPr>
        <w:t>Оценочное средство – устный опрос</w:t>
      </w:r>
    </w:p>
    <w:p w:rsidR="00725890" w:rsidRPr="0006277D" w:rsidRDefault="00725890" w:rsidP="00725890">
      <w:pPr>
        <w:ind w:left="-567"/>
        <w:jc w:val="center"/>
        <w:rPr>
          <w:b/>
        </w:rPr>
      </w:pPr>
      <w:r w:rsidRPr="0006277D">
        <w:rPr>
          <w:b/>
        </w:rPr>
        <w:t>Вопросы для рефлексивного практикума</w:t>
      </w:r>
    </w:p>
    <w:p w:rsidR="00725890" w:rsidRPr="0006277D" w:rsidRDefault="00725890" w:rsidP="00725890">
      <w:pPr>
        <w:ind w:left="-567"/>
        <w:jc w:val="both"/>
      </w:pPr>
      <w:r w:rsidRPr="0006277D">
        <w:t>1. Что пропагандирует современная гуманистическая педагогика применительно к содержанию образования?</w:t>
      </w:r>
    </w:p>
    <w:p w:rsidR="00725890" w:rsidRPr="0006277D" w:rsidRDefault="00725890" w:rsidP="00725890">
      <w:pPr>
        <w:ind w:left="-567"/>
        <w:jc w:val="both"/>
      </w:pPr>
      <w:r w:rsidRPr="0006277D">
        <w:t>2.  Что понимается под эффективным педагогическим общением?</w:t>
      </w:r>
    </w:p>
    <w:p w:rsidR="00725890" w:rsidRPr="0006277D" w:rsidRDefault="00725890" w:rsidP="00725890">
      <w:pPr>
        <w:ind w:left="-567"/>
        <w:jc w:val="both"/>
      </w:pPr>
      <w:r w:rsidRPr="0006277D">
        <w:t>3. Что понимается под барьерами на пути инклюзивного образования?</w:t>
      </w:r>
    </w:p>
    <w:p w:rsidR="00725890" w:rsidRPr="0006277D" w:rsidRDefault="00725890" w:rsidP="00725890">
      <w:pPr>
        <w:ind w:left="-567"/>
        <w:jc w:val="both"/>
      </w:pPr>
      <w:r w:rsidRPr="0006277D">
        <w:t>4. В чем суть инклюзивной культуры учителя?</w:t>
      </w:r>
    </w:p>
    <w:p w:rsidR="00725890" w:rsidRPr="0006277D" w:rsidRDefault="00725890" w:rsidP="00725890">
      <w:pPr>
        <w:pStyle w:val="a4"/>
        <w:ind w:left="-567"/>
        <w:jc w:val="both"/>
      </w:pPr>
      <w:r w:rsidRPr="0006277D">
        <w:t>5. Представьте суть технологий социальной поддержки нетипичного ребенка в инклюзивном классе?</w:t>
      </w:r>
    </w:p>
    <w:p w:rsidR="00725890" w:rsidRPr="0006277D" w:rsidRDefault="00725890" w:rsidP="00725890">
      <w:pPr>
        <w:pStyle w:val="a4"/>
        <w:ind w:left="-567"/>
        <w:jc w:val="both"/>
      </w:pPr>
      <w:r w:rsidRPr="0006277D">
        <w:t>6. Какие барьеры на пути к инклюзивной культуре и практике вы находите в своей образовательной организации?</w:t>
      </w:r>
    </w:p>
    <w:p w:rsidR="00725890" w:rsidRDefault="00725890" w:rsidP="00725890">
      <w:pPr>
        <w:pStyle w:val="a4"/>
        <w:ind w:left="-567"/>
        <w:jc w:val="both"/>
      </w:pPr>
      <w:r w:rsidRPr="0006277D">
        <w:t>7. Какие стили педагогического общения помогают преодолеть коммуникативные барьеры?</w:t>
      </w:r>
    </w:p>
    <w:p w:rsidR="003E3FE2" w:rsidRDefault="003E3FE2" w:rsidP="00725890">
      <w:pPr>
        <w:tabs>
          <w:tab w:val="right" w:leader="underscore" w:pos="9639"/>
        </w:tabs>
        <w:spacing w:before="360" w:after="120"/>
        <w:ind w:right="-1"/>
        <w:jc w:val="center"/>
        <w:outlineLvl w:val="0"/>
        <w:rPr>
          <w:b/>
          <w:kern w:val="1"/>
          <w:lang w:eastAsia="ar-SA"/>
        </w:rPr>
      </w:pPr>
      <w:r>
        <w:rPr>
          <w:b/>
          <w:kern w:val="1"/>
          <w:lang w:eastAsia="ar-SA"/>
        </w:rPr>
        <w:t>Оценочное средство – составление глоссария</w:t>
      </w:r>
    </w:p>
    <w:p w:rsidR="00725890" w:rsidRPr="003E3FE2" w:rsidRDefault="00725890" w:rsidP="003E3FE2">
      <w:pPr>
        <w:pStyle w:val="a3"/>
        <w:widowControl w:val="0"/>
        <w:numPr>
          <w:ilvl w:val="0"/>
          <w:numId w:val="22"/>
        </w:numPr>
        <w:autoSpaceDE w:val="0"/>
        <w:autoSpaceDN w:val="0"/>
        <w:adjustRightInd w:val="0"/>
        <w:jc w:val="both"/>
        <w:rPr>
          <w:kern w:val="1"/>
          <w:lang w:eastAsia="ar-SA"/>
        </w:rPr>
      </w:pPr>
      <w:r w:rsidRPr="003E3FE2">
        <w:rPr>
          <w:kern w:val="1"/>
          <w:lang w:eastAsia="ar-SA"/>
        </w:rPr>
        <w:t>Составить терминологический словарь по модулю.</w:t>
      </w:r>
    </w:p>
    <w:p w:rsidR="003E3FE2" w:rsidRPr="003E3FE2" w:rsidRDefault="003E3FE2" w:rsidP="003E3FE2">
      <w:pPr>
        <w:pStyle w:val="a3"/>
        <w:widowControl w:val="0"/>
        <w:autoSpaceDE w:val="0"/>
        <w:autoSpaceDN w:val="0"/>
        <w:adjustRightInd w:val="0"/>
        <w:jc w:val="center"/>
        <w:rPr>
          <w:b/>
          <w:kern w:val="1"/>
          <w:lang w:eastAsia="ar-SA"/>
        </w:rPr>
      </w:pPr>
      <w:r w:rsidRPr="003E3FE2">
        <w:rPr>
          <w:b/>
          <w:kern w:val="1"/>
          <w:lang w:eastAsia="ar-SA"/>
        </w:rPr>
        <w:t>Оценочное средство - доклад</w:t>
      </w:r>
    </w:p>
    <w:p w:rsidR="00725890" w:rsidRPr="00A75A2A" w:rsidRDefault="00725890" w:rsidP="00725890">
      <w:pPr>
        <w:widowControl w:val="0"/>
        <w:autoSpaceDE w:val="0"/>
        <w:autoSpaceDN w:val="0"/>
        <w:adjustRightInd w:val="0"/>
        <w:ind w:left="-567" w:firstLine="567"/>
        <w:jc w:val="both"/>
        <w:rPr>
          <w:kern w:val="1"/>
          <w:lang w:eastAsia="ar-SA"/>
        </w:rPr>
      </w:pPr>
      <w:r w:rsidRPr="00A75A2A">
        <w:rPr>
          <w:kern w:val="1"/>
          <w:lang w:eastAsia="ar-SA"/>
        </w:rPr>
        <w:t xml:space="preserve">2.  Представить сравнительный анализ </w:t>
      </w:r>
      <w:r>
        <w:rPr>
          <w:kern w:val="1"/>
          <w:lang w:eastAsia="ar-SA"/>
        </w:rPr>
        <w:t>продуктивного и непродуктивного общения с участниками образовательного инклюзивного процесса</w:t>
      </w:r>
      <w:r w:rsidRPr="00A75A2A">
        <w:rPr>
          <w:kern w:val="1"/>
          <w:lang w:eastAsia="ar-SA"/>
        </w:rPr>
        <w:t xml:space="preserve"> </w:t>
      </w:r>
      <w:proofErr w:type="gramStart"/>
      <w:r w:rsidRPr="00A75A2A">
        <w:rPr>
          <w:kern w:val="1"/>
          <w:lang w:eastAsia="ar-SA"/>
        </w:rPr>
        <w:t xml:space="preserve">( </w:t>
      </w:r>
      <w:r>
        <w:rPr>
          <w:kern w:val="1"/>
          <w:lang w:eastAsia="ar-SA"/>
        </w:rPr>
        <w:t>приведите</w:t>
      </w:r>
      <w:proofErr w:type="gramEnd"/>
      <w:r>
        <w:rPr>
          <w:kern w:val="1"/>
          <w:lang w:eastAsia="ar-SA"/>
        </w:rPr>
        <w:t xml:space="preserve"> примеры</w:t>
      </w:r>
      <w:r w:rsidRPr="00A75A2A">
        <w:rPr>
          <w:kern w:val="1"/>
          <w:lang w:eastAsia="ar-SA"/>
        </w:rPr>
        <w:t>).</w:t>
      </w:r>
    </w:p>
    <w:p w:rsidR="00725890" w:rsidRDefault="00725890" w:rsidP="00725890">
      <w:pPr>
        <w:tabs>
          <w:tab w:val="right" w:leader="underscore" w:pos="9639"/>
        </w:tabs>
        <w:spacing w:before="360" w:after="120"/>
        <w:ind w:right="-1"/>
        <w:jc w:val="center"/>
        <w:outlineLvl w:val="0"/>
        <w:rPr>
          <w:b/>
          <w:color w:val="000000"/>
          <w:kern w:val="1"/>
        </w:rPr>
      </w:pPr>
      <w:r w:rsidRPr="00874575">
        <w:rPr>
          <w:b/>
          <w:color w:val="000000"/>
          <w:kern w:val="1"/>
        </w:rPr>
        <w:t>МОДУЛЬ 2. ОРГАНИЗАЦИОННО-МЕТОДИЧЕСКИЕ АСПЕКТЫ РЕШЕНИЯ ПРОБЛЕМ ИНКЛЮЗИВНОГО ОБРАЗОВАНИЯ.</w:t>
      </w:r>
    </w:p>
    <w:p w:rsidR="003E3FE2" w:rsidRDefault="003E3FE2" w:rsidP="003E3FE2">
      <w:pPr>
        <w:ind w:firstLine="708"/>
        <w:jc w:val="center"/>
        <w:rPr>
          <w:rFonts w:eastAsia="Calibri"/>
          <w:b/>
          <w:lang w:eastAsia="en-US"/>
        </w:rPr>
      </w:pPr>
      <w:r>
        <w:rPr>
          <w:rFonts w:eastAsia="Calibri"/>
          <w:b/>
          <w:lang w:eastAsia="en-US"/>
        </w:rPr>
        <w:t>Оценочное средство - реферат</w:t>
      </w:r>
    </w:p>
    <w:p w:rsidR="00725890" w:rsidRDefault="00725890" w:rsidP="00725890">
      <w:pPr>
        <w:ind w:firstLine="708"/>
        <w:jc w:val="both"/>
        <w:rPr>
          <w:rFonts w:eastAsia="Calibri"/>
          <w:b/>
          <w:lang w:eastAsia="en-US"/>
        </w:rPr>
      </w:pPr>
      <w:r w:rsidRPr="007D1CB0">
        <w:rPr>
          <w:rFonts w:eastAsia="Calibri"/>
          <w:b/>
          <w:lang w:eastAsia="en-US"/>
        </w:rPr>
        <w:t>Примерные темы рефератов:</w:t>
      </w:r>
    </w:p>
    <w:p w:rsidR="00725890" w:rsidRPr="007C3511" w:rsidRDefault="00725890" w:rsidP="00725890">
      <w:pPr>
        <w:tabs>
          <w:tab w:val="left" w:pos="284"/>
        </w:tabs>
        <w:suppressAutoHyphens/>
        <w:contextualSpacing/>
        <w:jc w:val="both"/>
      </w:pPr>
      <w:r w:rsidRPr="007C3511">
        <w:t>1.</w:t>
      </w:r>
      <w:r w:rsidRPr="007C3511">
        <w:rPr>
          <w:b/>
        </w:rPr>
        <w:t xml:space="preserve"> </w:t>
      </w:r>
      <w:r>
        <w:t>Коммуникативные задачи в инклюзивном педагогическом процессе</w:t>
      </w:r>
      <w:r w:rsidRPr="007C3511">
        <w:t>.</w:t>
      </w:r>
    </w:p>
    <w:p w:rsidR="00725890" w:rsidRPr="007C3511" w:rsidRDefault="00725890" w:rsidP="00725890">
      <w:pPr>
        <w:tabs>
          <w:tab w:val="left" w:pos="284"/>
        </w:tabs>
        <w:jc w:val="both"/>
      </w:pPr>
      <w:r>
        <w:t>2</w:t>
      </w:r>
      <w:r w:rsidRPr="007C3511">
        <w:t xml:space="preserve">. </w:t>
      </w:r>
      <w:r>
        <w:t xml:space="preserve">Стадии коммуникации в </w:t>
      </w:r>
      <w:r w:rsidRPr="008960E6">
        <w:rPr>
          <w:sz w:val="20"/>
          <w:szCs w:val="20"/>
        </w:rPr>
        <w:t>процесс</w:t>
      </w:r>
      <w:r>
        <w:rPr>
          <w:sz w:val="20"/>
          <w:szCs w:val="20"/>
        </w:rPr>
        <w:t>е</w:t>
      </w:r>
      <w:r w:rsidRPr="008960E6">
        <w:rPr>
          <w:sz w:val="20"/>
          <w:szCs w:val="20"/>
        </w:rPr>
        <w:t xml:space="preserve"> педагогического взаимодействия</w:t>
      </w:r>
      <w:r w:rsidRPr="007C3511">
        <w:t>.</w:t>
      </w:r>
    </w:p>
    <w:p w:rsidR="00725890" w:rsidRPr="007C3511" w:rsidRDefault="00725890" w:rsidP="00725890">
      <w:pPr>
        <w:tabs>
          <w:tab w:val="left" w:pos="284"/>
          <w:tab w:val="left" w:pos="426"/>
        </w:tabs>
        <w:suppressAutoHyphens/>
        <w:contextualSpacing/>
        <w:jc w:val="both"/>
        <w:rPr>
          <w:bCs/>
        </w:rPr>
      </w:pPr>
      <w:r>
        <w:rPr>
          <w:bCs/>
        </w:rPr>
        <w:t>3</w:t>
      </w:r>
      <w:r w:rsidRPr="007C3511">
        <w:rPr>
          <w:bCs/>
        </w:rPr>
        <w:t xml:space="preserve">.Содержание направлений взаимодействия </w:t>
      </w:r>
      <w:r>
        <w:rPr>
          <w:bCs/>
        </w:rPr>
        <w:t xml:space="preserve">педагога </w:t>
      </w:r>
      <w:r w:rsidRPr="007C3511">
        <w:rPr>
          <w:bCs/>
        </w:rPr>
        <w:t xml:space="preserve">с семьёй </w:t>
      </w:r>
      <w:r>
        <w:rPr>
          <w:bCs/>
        </w:rPr>
        <w:t>ребенка с ОВЗ 4</w:t>
      </w:r>
      <w:r w:rsidRPr="007C3511">
        <w:rPr>
          <w:bCs/>
        </w:rPr>
        <w:t>.Организационные модели междисциплинарного взаимодействия специалистов</w:t>
      </w:r>
      <w:r>
        <w:rPr>
          <w:bCs/>
        </w:rPr>
        <w:t xml:space="preserve"> </w:t>
      </w:r>
      <w:proofErr w:type="spellStart"/>
      <w:r>
        <w:rPr>
          <w:bCs/>
        </w:rPr>
        <w:t>ПМПк</w:t>
      </w:r>
      <w:proofErr w:type="spellEnd"/>
      <w:r w:rsidRPr="007C3511">
        <w:rPr>
          <w:bCs/>
        </w:rPr>
        <w:t>.</w:t>
      </w:r>
    </w:p>
    <w:p w:rsidR="00725890" w:rsidRPr="007C3511" w:rsidRDefault="00725890" w:rsidP="00725890">
      <w:pPr>
        <w:tabs>
          <w:tab w:val="left" w:pos="284"/>
          <w:tab w:val="left" w:pos="426"/>
        </w:tabs>
        <w:suppressAutoHyphens/>
        <w:contextualSpacing/>
        <w:jc w:val="both"/>
        <w:rPr>
          <w:bCs/>
        </w:rPr>
      </w:pPr>
      <w:r>
        <w:rPr>
          <w:bCs/>
        </w:rPr>
        <w:lastRenderedPageBreak/>
        <w:t>5</w:t>
      </w:r>
      <w:r w:rsidRPr="007C3511">
        <w:rPr>
          <w:bCs/>
        </w:rPr>
        <w:t xml:space="preserve">. </w:t>
      </w:r>
      <w:r>
        <w:rPr>
          <w:bCs/>
        </w:rPr>
        <w:t>Методы и приемы педагогического общения в инклюзивном процессе</w:t>
      </w:r>
      <w:r w:rsidRPr="007C3511">
        <w:rPr>
          <w:bCs/>
        </w:rPr>
        <w:t>.</w:t>
      </w:r>
    </w:p>
    <w:p w:rsidR="00725890" w:rsidRPr="009319CF" w:rsidRDefault="00725890" w:rsidP="00725890">
      <w:pPr>
        <w:suppressAutoHyphens/>
        <w:contextualSpacing/>
        <w:jc w:val="both"/>
        <w:rPr>
          <w:color w:val="000000"/>
        </w:rPr>
      </w:pPr>
      <w:r>
        <w:rPr>
          <w:bCs/>
        </w:rPr>
        <w:t>6</w:t>
      </w:r>
      <w:r w:rsidRPr="007C3511">
        <w:rPr>
          <w:bCs/>
        </w:rPr>
        <w:t xml:space="preserve">. </w:t>
      </w:r>
      <w:r w:rsidRPr="009319CF">
        <w:t>Особенности профессионально-педагогического общения</w:t>
      </w:r>
      <w:r w:rsidRPr="009319CF">
        <w:rPr>
          <w:color w:val="000000"/>
        </w:rPr>
        <w:t>.</w:t>
      </w:r>
    </w:p>
    <w:p w:rsidR="00725890" w:rsidRPr="007C3511" w:rsidRDefault="00725890" w:rsidP="00725890">
      <w:pPr>
        <w:suppressAutoHyphens/>
        <w:contextualSpacing/>
        <w:jc w:val="both"/>
        <w:rPr>
          <w:color w:val="000000"/>
        </w:rPr>
      </w:pPr>
      <w:r>
        <w:rPr>
          <w:color w:val="000000"/>
        </w:rPr>
        <w:t>7</w:t>
      </w:r>
      <w:r w:rsidRPr="007C3511">
        <w:rPr>
          <w:color w:val="000000"/>
        </w:rPr>
        <w:t xml:space="preserve">. Новые требования к </w:t>
      </w:r>
      <w:r>
        <w:rPr>
          <w:color w:val="000000"/>
        </w:rPr>
        <w:t>специалистам, реализующим инклюзивную модель образования.</w:t>
      </w:r>
    </w:p>
    <w:p w:rsidR="00725890" w:rsidRPr="007C3511" w:rsidRDefault="00725890" w:rsidP="00725890">
      <w:pPr>
        <w:tabs>
          <w:tab w:val="num" w:pos="2880"/>
        </w:tabs>
        <w:suppressAutoHyphens/>
        <w:contextualSpacing/>
        <w:jc w:val="both"/>
        <w:rPr>
          <w:color w:val="000000"/>
        </w:rPr>
      </w:pPr>
      <w:r>
        <w:rPr>
          <w:color w:val="000000"/>
        </w:rPr>
        <w:t>8</w:t>
      </w:r>
      <w:r w:rsidRPr="007C3511">
        <w:rPr>
          <w:color w:val="000000"/>
        </w:rPr>
        <w:t>.</w:t>
      </w:r>
      <w:r>
        <w:rPr>
          <w:color w:val="000000"/>
        </w:rPr>
        <w:t>Коммуникативные барьеры в инклюзивном педагогическом процессе</w:t>
      </w:r>
      <w:r w:rsidRPr="007C3511">
        <w:rPr>
          <w:color w:val="000000"/>
        </w:rPr>
        <w:t>.</w:t>
      </w:r>
    </w:p>
    <w:p w:rsidR="00725890" w:rsidRPr="007C3511" w:rsidRDefault="00725890" w:rsidP="00725890">
      <w:pPr>
        <w:suppressAutoHyphens/>
        <w:contextualSpacing/>
        <w:jc w:val="both"/>
        <w:rPr>
          <w:color w:val="000000"/>
        </w:rPr>
      </w:pPr>
      <w:r>
        <w:rPr>
          <w:color w:val="000000"/>
        </w:rPr>
        <w:t>9</w:t>
      </w:r>
      <w:r w:rsidRPr="007C3511">
        <w:rPr>
          <w:color w:val="000000"/>
        </w:rPr>
        <w:t xml:space="preserve">. Ресурсы образовательной организации  </w:t>
      </w:r>
      <w:r>
        <w:rPr>
          <w:color w:val="000000"/>
        </w:rPr>
        <w:t>в аспекте инклюзивного образования.</w:t>
      </w:r>
    </w:p>
    <w:p w:rsidR="00725890" w:rsidRDefault="00725890" w:rsidP="00725890">
      <w:pPr>
        <w:suppressAutoHyphens/>
        <w:contextualSpacing/>
        <w:jc w:val="both"/>
        <w:rPr>
          <w:color w:val="000000"/>
        </w:rPr>
      </w:pPr>
      <w:r w:rsidRPr="007C3511">
        <w:rPr>
          <w:color w:val="000000"/>
        </w:rPr>
        <w:t>1</w:t>
      </w:r>
      <w:r>
        <w:rPr>
          <w:color w:val="000000"/>
        </w:rPr>
        <w:t>0</w:t>
      </w:r>
      <w:r w:rsidRPr="007C3511">
        <w:rPr>
          <w:color w:val="000000"/>
        </w:rPr>
        <w:t>.</w:t>
      </w:r>
      <w:r>
        <w:rPr>
          <w:color w:val="000000"/>
        </w:rPr>
        <w:t xml:space="preserve"> Взаимодействие специалистов при се</w:t>
      </w:r>
      <w:r w:rsidRPr="007C3511">
        <w:rPr>
          <w:color w:val="000000"/>
        </w:rPr>
        <w:t>тев</w:t>
      </w:r>
      <w:r>
        <w:rPr>
          <w:color w:val="000000"/>
        </w:rPr>
        <w:t>ой</w:t>
      </w:r>
      <w:r w:rsidRPr="007C3511">
        <w:rPr>
          <w:color w:val="000000"/>
        </w:rPr>
        <w:t xml:space="preserve"> форм</w:t>
      </w:r>
      <w:r>
        <w:rPr>
          <w:color w:val="000000"/>
        </w:rPr>
        <w:t>е</w:t>
      </w:r>
      <w:r w:rsidRPr="007C3511">
        <w:rPr>
          <w:color w:val="000000"/>
        </w:rPr>
        <w:t xml:space="preserve"> реализации адаптированных основных общеобразовательных программ.</w:t>
      </w:r>
    </w:p>
    <w:p w:rsidR="003E3FE2" w:rsidRDefault="003E3FE2" w:rsidP="003E3FE2">
      <w:pPr>
        <w:suppressAutoHyphens/>
        <w:contextualSpacing/>
        <w:jc w:val="center"/>
        <w:rPr>
          <w:color w:val="000000"/>
        </w:rPr>
      </w:pPr>
    </w:p>
    <w:p w:rsidR="003E3FE2" w:rsidRPr="003E3FE2" w:rsidRDefault="003E3FE2" w:rsidP="003E3FE2">
      <w:pPr>
        <w:suppressAutoHyphens/>
        <w:contextualSpacing/>
        <w:jc w:val="center"/>
        <w:rPr>
          <w:b/>
          <w:color w:val="000000"/>
        </w:rPr>
      </w:pPr>
      <w:r w:rsidRPr="003E3FE2">
        <w:rPr>
          <w:b/>
          <w:color w:val="000000"/>
        </w:rPr>
        <w:t xml:space="preserve">Оценочное средство – беседа </w:t>
      </w:r>
      <w:proofErr w:type="gramStart"/>
      <w:r w:rsidRPr="003E3FE2">
        <w:rPr>
          <w:b/>
          <w:color w:val="000000"/>
        </w:rPr>
        <w:t>( рефлексивный</w:t>
      </w:r>
      <w:proofErr w:type="gramEnd"/>
      <w:r w:rsidRPr="003E3FE2">
        <w:rPr>
          <w:b/>
          <w:color w:val="000000"/>
        </w:rPr>
        <w:t xml:space="preserve"> анализ)</w:t>
      </w:r>
    </w:p>
    <w:p w:rsidR="00725890" w:rsidRPr="003E3FE2" w:rsidRDefault="00725890" w:rsidP="00725890">
      <w:pPr>
        <w:tabs>
          <w:tab w:val="left" w:pos="284"/>
        </w:tabs>
        <w:suppressAutoHyphens/>
        <w:contextualSpacing/>
        <w:jc w:val="both"/>
        <w:rPr>
          <w:b/>
          <w:color w:val="000000"/>
        </w:rPr>
      </w:pPr>
    </w:p>
    <w:p w:rsidR="00725890" w:rsidRPr="009319CF" w:rsidRDefault="00725890" w:rsidP="00725890">
      <w:pPr>
        <w:pStyle w:val="a4"/>
        <w:ind w:left="-567" w:firstLine="567"/>
        <w:jc w:val="both"/>
      </w:pPr>
      <w:r>
        <w:t>1.</w:t>
      </w:r>
      <w:r w:rsidRPr="009319CF">
        <w:t>Проанализируйте преобладающий стиль Вашего общения с классом.</w:t>
      </w:r>
    </w:p>
    <w:p w:rsidR="00725890" w:rsidRPr="009319CF" w:rsidRDefault="00725890" w:rsidP="00725890">
      <w:pPr>
        <w:pStyle w:val="a4"/>
        <w:ind w:left="-567" w:firstLine="567"/>
        <w:jc w:val="both"/>
      </w:pPr>
      <w:r>
        <w:t>2.</w:t>
      </w:r>
      <w:r w:rsidRPr="009319CF">
        <w:t>Какие барьеры Вы ощущаете при организации пед</w:t>
      </w:r>
      <w:r w:rsidR="003E3FE2">
        <w:t>агогического</w:t>
      </w:r>
      <w:r w:rsidRPr="009319CF">
        <w:t xml:space="preserve"> общения?</w:t>
      </w:r>
    </w:p>
    <w:p w:rsidR="00725890" w:rsidRDefault="00725890" w:rsidP="00725890">
      <w:pPr>
        <w:pStyle w:val="a4"/>
        <w:ind w:left="-567" w:firstLine="567"/>
        <w:jc w:val="both"/>
      </w:pPr>
      <w:r>
        <w:t>3.</w:t>
      </w:r>
      <w:r w:rsidRPr="009319CF">
        <w:t>Приведите примеры разных стилей пед</w:t>
      </w:r>
      <w:r w:rsidR="003E3FE2">
        <w:t>агогического</w:t>
      </w:r>
      <w:r w:rsidR="00C223ED">
        <w:t xml:space="preserve"> </w:t>
      </w:r>
      <w:r w:rsidRPr="009319CF">
        <w:t xml:space="preserve">общения? </w:t>
      </w:r>
    </w:p>
    <w:p w:rsidR="003E3FE2" w:rsidRDefault="003E3FE2" w:rsidP="00725890">
      <w:pPr>
        <w:pStyle w:val="a4"/>
        <w:ind w:left="-567" w:firstLine="567"/>
        <w:jc w:val="both"/>
      </w:pPr>
    </w:p>
    <w:p w:rsidR="003E3FE2" w:rsidRPr="003E3FE2" w:rsidRDefault="003E3FE2" w:rsidP="003E3FE2">
      <w:pPr>
        <w:tabs>
          <w:tab w:val="right" w:leader="underscore" w:pos="9639"/>
        </w:tabs>
        <w:ind w:firstLine="567"/>
        <w:jc w:val="both"/>
        <w:outlineLvl w:val="1"/>
        <w:rPr>
          <w:rFonts w:eastAsia="Calibri" w:cs="Arial"/>
        </w:rPr>
      </w:pPr>
      <w:r w:rsidRPr="003E3FE2">
        <w:rPr>
          <w:b/>
          <w:i/>
        </w:rPr>
        <w:t>Оценочное средство – итоговая контрольная работа (</w:t>
      </w:r>
      <w:r>
        <w:rPr>
          <w:b/>
          <w:i/>
        </w:rPr>
        <w:t>проведение анкетирования</w:t>
      </w:r>
      <w:r w:rsidRPr="003E3FE2">
        <w:rPr>
          <w:b/>
          <w:i/>
        </w:rPr>
        <w:t>).</w:t>
      </w:r>
    </w:p>
    <w:p w:rsidR="003E3FE2" w:rsidRDefault="003E3FE2" w:rsidP="00725890">
      <w:pPr>
        <w:pStyle w:val="a4"/>
        <w:ind w:left="-567" w:firstLine="567"/>
        <w:jc w:val="both"/>
      </w:pPr>
    </w:p>
    <w:p w:rsidR="00725890" w:rsidRDefault="00725890" w:rsidP="00725890">
      <w:pPr>
        <w:pStyle w:val="a4"/>
        <w:ind w:left="-567" w:firstLine="567"/>
        <w:jc w:val="both"/>
      </w:pPr>
      <w:r>
        <w:t>Проведите анкетирование педагогов образовательной организации, проанализируйте результаты и разработайте методические рекомендации педагогам.</w:t>
      </w:r>
    </w:p>
    <w:p w:rsidR="00725890" w:rsidRDefault="00725890" w:rsidP="00725890">
      <w:pPr>
        <w:pStyle w:val="a4"/>
        <w:ind w:left="-567" w:firstLine="567"/>
        <w:jc w:val="both"/>
      </w:pPr>
    </w:p>
    <w:p w:rsidR="00725890" w:rsidRPr="009319CF" w:rsidRDefault="00725890" w:rsidP="00725890">
      <w:pPr>
        <w:tabs>
          <w:tab w:val="left" w:pos="3225"/>
        </w:tabs>
        <w:ind w:firstLine="567"/>
      </w:pPr>
      <w:r w:rsidRPr="009319CF">
        <w:t>С какими препятствиями Вы сталкиваетесь в своей работе?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51"/>
        <w:gridCol w:w="709"/>
        <w:gridCol w:w="1099"/>
      </w:tblGrid>
      <w:tr w:rsidR="00725890" w:rsidRPr="009319CF" w:rsidTr="007278F3">
        <w:tc>
          <w:tcPr>
            <w:tcW w:w="5811" w:type="dxa"/>
          </w:tcPr>
          <w:p w:rsidR="00725890" w:rsidRPr="009319CF" w:rsidRDefault="00725890" w:rsidP="007278F3">
            <w:pPr>
              <w:tabs>
                <w:tab w:val="left" w:pos="3225"/>
              </w:tabs>
              <w:ind w:firstLine="567"/>
            </w:pPr>
          </w:p>
        </w:tc>
        <w:tc>
          <w:tcPr>
            <w:tcW w:w="851" w:type="dxa"/>
          </w:tcPr>
          <w:p w:rsidR="00725890" w:rsidRPr="009319CF" w:rsidRDefault="00725890" w:rsidP="007278F3">
            <w:pPr>
              <w:tabs>
                <w:tab w:val="left" w:pos="3225"/>
              </w:tabs>
              <w:ind w:right="-108"/>
            </w:pPr>
            <w:r w:rsidRPr="009319CF">
              <w:t>Верно</w:t>
            </w:r>
          </w:p>
        </w:tc>
        <w:tc>
          <w:tcPr>
            <w:tcW w:w="709" w:type="dxa"/>
          </w:tcPr>
          <w:p w:rsidR="00725890" w:rsidRPr="009319CF" w:rsidRDefault="00725890" w:rsidP="007278F3">
            <w:pPr>
              <w:tabs>
                <w:tab w:val="left" w:pos="3225"/>
              </w:tabs>
              <w:ind w:right="-108"/>
            </w:pPr>
            <w:r w:rsidRPr="009319CF">
              <w:t>Не знаю</w:t>
            </w:r>
          </w:p>
        </w:tc>
        <w:tc>
          <w:tcPr>
            <w:tcW w:w="1099" w:type="dxa"/>
          </w:tcPr>
          <w:p w:rsidR="00725890" w:rsidRPr="009319CF" w:rsidRDefault="00725890" w:rsidP="007278F3">
            <w:pPr>
              <w:tabs>
                <w:tab w:val="left" w:pos="3225"/>
              </w:tabs>
              <w:ind w:right="-143" w:firstLine="18"/>
            </w:pPr>
            <w:r w:rsidRPr="009319CF">
              <w:t>Неверно</w:t>
            </w:r>
          </w:p>
        </w:tc>
      </w:tr>
      <w:tr w:rsidR="00725890" w:rsidRPr="009319CF" w:rsidTr="007278F3">
        <w:tc>
          <w:tcPr>
            <w:tcW w:w="5811" w:type="dxa"/>
          </w:tcPr>
          <w:p w:rsidR="00725890" w:rsidRPr="009319CF" w:rsidRDefault="00725890" w:rsidP="007278F3">
            <w:pPr>
              <w:tabs>
                <w:tab w:val="left" w:pos="3225"/>
              </w:tabs>
              <w:ind w:firstLine="34"/>
            </w:pPr>
            <w:r w:rsidRPr="009319CF">
              <w:t>Нет концепции совместной работы</w:t>
            </w:r>
          </w:p>
        </w:tc>
        <w:tc>
          <w:tcPr>
            <w:tcW w:w="851" w:type="dxa"/>
          </w:tcPr>
          <w:p w:rsidR="00725890" w:rsidRPr="009319CF" w:rsidRDefault="00725890" w:rsidP="007278F3">
            <w:pPr>
              <w:tabs>
                <w:tab w:val="left" w:pos="3225"/>
              </w:tabs>
              <w:ind w:firstLine="567"/>
            </w:pPr>
          </w:p>
        </w:tc>
        <w:tc>
          <w:tcPr>
            <w:tcW w:w="709" w:type="dxa"/>
          </w:tcPr>
          <w:p w:rsidR="00725890" w:rsidRPr="009319CF" w:rsidRDefault="00725890" w:rsidP="007278F3">
            <w:pPr>
              <w:tabs>
                <w:tab w:val="left" w:pos="3225"/>
              </w:tabs>
              <w:ind w:firstLine="567"/>
            </w:pPr>
          </w:p>
        </w:tc>
        <w:tc>
          <w:tcPr>
            <w:tcW w:w="1099" w:type="dxa"/>
          </w:tcPr>
          <w:p w:rsidR="00725890" w:rsidRPr="009319CF" w:rsidRDefault="00725890" w:rsidP="007278F3">
            <w:pPr>
              <w:tabs>
                <w:tab w:val="left" w:pos="3225"/>
              </w:tabs>
              <w:ind w:firstLine="567"/>
            </w:pPr>
          </w:p>
        </w:tc>
      </w:tr>
      <w:tr w:rsidR="00725890" w:rsidRPr="009319CF" w:rsidTr="007278F3">
        <w:tc>
          <w:tcPr>
            <w:tcW w:w="5811" w:type="dxa"/>
          </w:tcPr>
          <w:p w:rsidR="00725890" w:rsidRPr="009319CF" w:rsidRDefault="00725890" w:rsidP="007278F3">
            <w:pPr>
              <w:tabs>
                <w:tab w:val="left" w:pos="3225"/>
              </w:tabs>
              <w:ind w:firstLine="34"/>
            </w:pPr>
            <w:r w:rsidRPr="009319CF">
              <w:t>Школа не обеспечивает организационные условия для сотрудничества</w:t>
            </w:r>
          </w:p>
        </w:tc>
        <w:tc>
          <w:tcPr>
            <w:tcW w:w="851" w:type="dxa"/>
          </w:tcPr>
          <w:p w:rsidR="00725890" w:rsidRPr="009319CF" w:rsidRDefault="00725890" w:rsidP="007278F3">
            <w:pPr>
              <w:tabs>
                <w:tab w:val="left" w:pos="3225"/>
              </w:tabs>
              <w:ind w:firstLine="567"/>
            </w:pPr>
          </w:p>
        </w:tc>
        <w:tc>
          <w:tcPr>
            <w:tcW w:w="709" w:type="dxa"/>
          </w:tcPr>
          <w:p w:rsidR="00725890" w:rsidRPr="009319CF" w:rsidRDefault="00725890" w:rsidP="007278F3">
            <w:pPr>
              <w:tabs>
                <w:tab w:val="left" w:pos="3225"/>
              </w:tabs>
              <w:ind w:firstLine="567"/>
            </w:pPr>
          </w:p>
        </w:tc>
        <w:tc>
          <w:tcPr>
            <w:tcW w:w="1099" w:type="dxa"/>
          </w:tcPr>
          <w:p w:rsidR="00725890" w:rsidRPr="009319CF" w:rsidRDefault="00725890" w:rsidP="007278F3">
            <w:pPr>
              <w:tabs>
                <w:tab w:val="left" w:pos="3225"/>
              </w:tabs>
              <w:ind w:firstLine="567"/>
            </w:pPr>
          </w:p>
        </w:tc>
      </w:tr>
      <w:tr w:rsidR="00725890" w:rsidRPr="009319CF" w:rsidTr="007278F3">
        <w:tc>
          <w:tcPr>
            <w:tcW w:w="5811" w:type="dxa"/>
          </w:tcPr>
          <w:p w:rsidR="00725890" w:rsidRPr="009319CF" w:rsidRDefault="00725890" w:rsidP="007278F3">
            <w:pPr>
              <w:tabs>
                <w:tab w:val="left" w:pos="3225"/>
              </w:tabs>
              <w:ind w:firstLine="34"/>
            </w:pPr>
            <w:r w:rsidRPr="009319CF">
              <w:t>Не хватает материальных и временных возможностей для совместной работы у всех потенциальных партнеров</w:t>
            </w:r>
          </w:p>
        </w:tc>
        <w:tc>
          <w:tcPr>
            <w:tcW w:w="851" w:type="dxa"/>
          </w:tcPr>
          <w:p w:rsidR="00725890" w:rsidRPr="009319CF" w:rsidRDefault="00725890" w:rsidP="007278F3">
            <w:pPr>
              <w:tabs>
                <w:tab w:val="left" w:pos="3225"/>
              </w:tabs>
              <w:ind w:firstLine="567"/>
            </w:pPr>
          </w:p>
        </w:tc>
        <w:tc>
          <w:tcPr>
            <w:tcW w:w="709" w:type="dxa"/>
          </w:tcPr>
          <w:p w:rsidR="00725890" w:rsidRPr="009319CF" w:rsidRDefault="00725890" w:rsidP="007278F3">
            <w:pPr>
              <w:tabs>
                <w:tab w:val="left" w:pos="3225"/>
              </w:tabs>
              <w:ind w:firstLine="567"/>
            </w:pPr>
          </w:p>
        </w:tc>
        <w:tc>
          <w:tcPr>
            <w:tcW w:w="1099" w:type="dxa"/>
          </w:tcPr>
          <w:p w:rsidR="00725890" w:rsidRPr="009319CF" w:rsidRDefault="00725890" w:rsidP="007278F3">
            <w:pPr>
              <w:tabs>
                <w:tab w:val="left" w:pos="3225"/>
              </w:tabs>
              <w:ind w:firstLine="567"/>
            </w:pPr>
          </w:p>
        </w:tc>
      </w:tr>
      <w:tr w:rsidR="00725890" w:rsidRPr="009319CF" w:rsidTr="007278F3">
        <w:tc>
          <w:tcPr>
            <w:tcW w:w="5811" w:type="dxa"/>
          </w:tcPr>
          <w:p w:rsidR="00725890" w:rsidRPr="009319CF" w:rsidRDefault="00725890" w:rsidP="007278F3">
            <w:pPr>
              <w:tabs>
                <w:tab w:val="left" w:pos="3225"/>
              </w:tabs>
              <w:ind w:firstLine="34"/>
            </w:pPr>
            <w:r w:rsidRPr="009319CF">
              <w:t>У моих партнеров недостаточно развита мотивация к сотрудничеству</w:t>
            </w:r>
          </w:p>
        </w:tc>
        <w:tc>
          <w:tcPr>
            <w:tcW w:w="851" w:type="dxa"/>
          </w:tcPr>
          <w:p w:rsidR="00725890" w:rsidRPr="009319CF" w:rsidRDefault="00725890" w:rsidP="007278F3">
            <w:pPr>
              <w:tabs>
                <w:tab w:val="left" w:pos="3225"/>
              </w:tabs>
              <w:ind w:firstLine="567"/>
            </w:pPr>
          </w:p>
        </w:tc>
        <w:tc>
          <w:tcPr>
            <w:tcW w:w="709" w:type="dxa"/>
          </w:tcPr>
          <w:p w:rsidR="00725890" w:rsidRPr="009319CF" w:rsidRDefault="00725890" w:rsidP="007278F3">
            <w:pPr>
              <w:tabs>
                <w:tab w:val="left" w:pos="3225"/>
              </w:tabs>
              <w:ind w:firstLine="567"/>
            </w:pPr>
          </w:p>
        </w:tc>
        <w:tc>
          <w:tcPr>
            <w:tcW w:w="1099" w:type="dxa"/>
          </w:tcPr>
          <w:p w:rsidR="00725890" w:rsidRPr="009319CF" w:rsidRDefault="00725890" w:rsidP="007278F3">
            <w:pPr>
              <w:tabs>
                <w:tab w:val="left" w:pos="3225"/>
              </w:tabs>
              <w:ind w:firstLine="567"/>
            </w:pPr>
          </w:p>
        </w:tc>
      </w:tr>
      <w:tr w:rsidR="00725890" w:rsidRPr="009319CF" w:rsidTr="007278F3">
        <w:tc>
          <w:tcPr>
            <w:tcW w:w="5811" w:type="dxa"/>
          </w:tcPr>
          <w:p w:rsidR="00725890" w:rsidRPr="009319CF" w:rsidRDefault="00725890" w:rsidP="007278F3">
            <w:pPr>
              <w:tabs>
                <w:tab w:val="left" w:pos="3225"/>
              </w:tabs>
              <w:ind w:firstLine="34"/>
            </w:pPr>
            <w:r w:rsidRPr="009319CF">
              <w:t>Лично я не вижу необходимости в сотрудничестве</w:t>
            </w:r>
          </w:p>
        </w:tc>
        <w:tc>
          <w:tcPr>
            <w:tcW w:w="851" w:type="dxa"/>
          </w:tcPr>
          <w:p w:rsidR="00725890" w:rsidRPr="009319CF" w:rsidRDefault="00725890" w:rsidP="007278F3">
            <w:pPr>
              <w:tabs>
                <w:tab w:val="left" w:pos="3225"/>
              </w:tabs>
              <w:ind w:firstLine="567"/>
            </w:pPr>
          </w:p>
        </w:tc>
        <w:tc>
          <w:tcPr>
            <w:tcW w:w="709" w:type="dxa"/>
          </w:tcPr>
          <w:p w:rsidR="00725890" w:rsidRPr="009319CF" w:rsidRDefault="00725890" w:rsidP="007278F3">
            <w:pPr>
              <w:tabs>
                <w:tab w:val="left" w:pos="3225"/>
              </w:tabs>
              <w:ind w:firstLine="567"/>
            </w:pPr>
          </w:p>
        </w:tc>
        <w:tc>
          <w:tcPr>
            <w:tcW w:w="1099" w:type="dxa"/>
          </w:tcPr>
          <w:p w:rsidR="00725890" w:rsidRPr="009319CF" w:rsidRDefault="00725890" w:rsidP="007278F3">
            <w:pPr>
              <w:tabs>
                <w:tab w:val="left" w:pos="3225"/>
              </w:tabs>
              <w:ind w:firstLine="567"/>
            </w:pPr>
          </w:p>
        </w:tc>
      </w:tr>
    </w:tbl>
    <w:p w:rsidR="00725890" w:rsidRDefault="00725890" w:rsidP="00725890">
      <w:pPr>
        <w:pStyle w:val="a4"/>
        <w:ind w:left="-567" w:firstLine="567"/>
        <w:jc w:val="both"/>
      </w:pPr>
      <w:r>
        <w:t xml:space="preserve"> </w:t>
      </w:r>
    </w:p>
    <w:p w:rsidR="00725890" w:rsidRPr="009319CF" w:rsidRDefault="00725890" w:rsidP="00725890">
      <w:pPr>
        <w:pStyle w:val="a4"/>
        <w:ind w:left="-567" w:firstLine="567"/>
        <w:jc w:val="both"/>
      </w:pPr>
    </w:p>
    <w:p w:rsidR="002619AF" w:rsidRPr="006A1D51" w:rsidRDefault="002619AF" w:rsidP="002619AF">
      <w:pPr>
        <w:tabs>
          <w:tab w:val="left" w:pos="1080"/>
          <w:tab w:val="right" w:leader="underscore" w:pos="9639"/>
        </w:tabs>
        <w:ind w:firstLine="720"/>
        <w:jc w:val="both"/>
        <w:outlineLvl w:val="1"/>
        <w:rPr>
          <w:b/>
          <w:bCs/>
        </w:rPr>
      </w:pPr>
      <w:r>
        <w:rPr>
          <w:bCs/>
        </w:rPr>
        <w:t>6</w:t>
      </w:r>
      <w:r w:rsidRPr="00FF259A">
        <w:rPr>
          <w:bCs/>
        </w:rPr>
        <w:t>.</w:t>
      </w:r>
      <w:r>
        <w:rPr>
          <w:bCs/>
        </w:rPr>
        <w:t>4</w:t>
      </w:r>
      <w:r w:rsidRPr="006A1D51">
        <w:rPr>
          <w:b/>
          <w:bCs/>
        </w:rPr>
        <w:t>. Методические материалы, определяющие процедуры оценивания знаний, умений, навыков и (или) опыта деятельности</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Текущий контроль включает:</w:t>
      </w:r>
    </w:p>
    <w:p w:rsidR="003E3FE2" w:rsidRPr="003E3FE2" w:rsidRDefault="003E3FE2" w:rsidP="003E3FE2">
      <w:pPr>
        <w:tabs>
          <w:tab w:val="left" w:pos="708"/>
        </w:tabs>
        <w:jc w:val="both"/>
        <w:rPr>
          <w:rFonts w:eastAsia="Calibri"/>
          <w:lang w:eastAsia="en-US"/>
        </w:rPr>
      </w:pPr>
      <w:r w:rsidRPr="003E3FE2">
        <w:rPr>
          <w:rFonts w:eastAsia="Calibri"/>
          <w:lang w:eastAsia="en-US"/>
        </w:rPr>
        <w:t xml:space="preserve">- проверку вопросов семинарских занятий; </w:t>
      </w:r>
    </w:p>
    <w:p w:rsidR="003E3FE2" w:rsidRPr="003E3FE2" w:rsidRDefault="003E3FE2" w:rsidP="003E3FE2">
      <w:pPr>
        <w:tabs>
          <w:tab w:val="left" w:pos="708"/>
        </w:tabs>
        <w:jc w:val="both"/>
        <w:rPr>
          <w:rFonts w:eastAsia="Calibri"/>
          <w:lang w:eastAsia="en-US"/>
        </w:rPr>
      </w:pPr>
      <w:r w:rsidRPr="003E3FE2">
        <w:rPr>
          <w:rFonts w:eastAsia="Calibri"/>
          <w:lang w:eastAsia="en-US"/>
        </w:rPr>
        <w:t xml:space="preserve">-отслеживание работы аспирантов с периодической печатью и Интернетом; </w:t>
      </w:r>
    </w:p>
    <w:p w:rsidR="003E3FE2" w:rsidRPr="003E3FE2" w:rsidRDefault="003E3FE2" w:rsidP="003E3FE2">
      <w:pPr>
        <w:tabs>
          <w:tab w:val="left" w:pos="708"/>
        </w:tabs>
        <w:jc w:val="both"/>
        <w:rPr>
          <w:rFonts w:eastAsia="Calibri"/>
          <w:lang w:eastAsia="en-US"/>
        </w:rPr>
      </w:pPr>
      <w:r w:rsidRPr="003E3FE2">
        <w:rPr>
          <w:rFonts w:eastAsia="Calibri"/>
          <w:lang w:eastAsia="en-US"/>
        </w:rPr>
        <w:t xml:space="preserve">-проверку рефератов, </w:t>
      </w:r>
      <w:proofErr w:type="gramStart"/>
      <w:r w:rsidRPr="003E3FE2">
        <w:rPr>
          <w:rFonts w:eastAsia="Calibri"/>
          <w:lang w:eastAsia="en-US"/>
        </w:rPr>
        <w:t>эссе  и</w:t>
      </w:r>
      <w:proofErr w:type="gramEnd"/>
      <w:r w:rsidRPr="003E3FE2">
        <w:rPr>
          <w:rFonts w:eastAsia="Calibri"/>
          <w:lang w:eastAsia="en-US"/>
        </w:rPr>
        <w:t xml:space="preserve"> творческих работ.</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Критерии: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 знание учебного программного материала;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 самостоятельное выполнение всех предусмотренных программой заданий;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усвоение основной и дополнительной литературы, рекомендованной программой;</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 </w:t>
      </w:r>
      <w:proofErr w:type="gramStart"/>
      <w:r w:rsidRPr="003E3FE2">
        <w:rPr>
          <w:rFonts w:eastAsia="Calibri"/>
          <w:lang w:eastAsia="en-US"/>
        </w:rPr>
        <w:t>участие  в</w:t>
      </w:r>
      <w:proofErr w:type="gramEnd"/>
      <w:r w:rsidRPr="003E3FE2">
        <w:rPr>
          <w:rFonts w:eastAsia="Calibri"/>
          <w:lang w:eastAsia="en-US"/>
        </w:rPr>
        <w:t xml:space="preserve"> практических, семинарских занятиях;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ориентированность в основных научных концепциях по изучаемой дисциплине;</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проявление творческих способностей и научного подхода в понимании и изложении учебного программного материала;</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lastRenderedPageBreak/>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 xml:space="preserve"> - посещение занятий. </w:t>
      </w:r>
    </w:p>
    <w:p w:rsidR="003E3FE2" w:rsidRPr="003E3FE2" w:rsidRDefault="003E3FE2" w:rsidP="003E3FE2">
      <w:pPr>
        <w:tabs>
          <w:tab w:val="left" w:pos="708"/>
        </w:tabs>
        <w:ind w:firstLine="709"/>
        <w:jc w:val="both"/>
        <w:rPr>
          <w:rFonts w:eastAsia="Calibri"/>
          <w:lang w:eastAsia="en-US"/>
        </w:rPr>
      </w:pPr>
      <w:r w:rsidRPr="003E3FE2">
        <w:rPr>
          <w:rFonts w:eastAsia="Calibri"/>
          <w:lang w:eastAsia="en-US"/>
        </w:rPr>
        <w:t>Методы оценки:</w:t>
      </w:r>
      <w:r w:rsidRPr="003E3FE2">
        <w:rPr>
          <w:rFonts w:eastAsia="Calibri"/>
          <w:color w:val="FF0000"/>
          <w:lang w:eastAsia="en-US"/>
        </w:rPr>
        <w:t xml:space="preserve"> </w:t>
      </w:r>
      <w:r w:rsidRPr="003E3FE2">
        <w:rPr>
          <w:rFonts w:eastAsia="Calibri"/>
          <w:lang w:eastAsia="en-US"/>
        </w:rPr>
        <w:t>применяется система оценивания по 5-ти балльной системе.</w:t>
      </w:r>
    </w:p>
    <w:p w:rsidR="003E3FE2" w:rsidRPr="003E3FE2" w:rsidRDefault="003E3FE2" w:rsidP="003E3FE2">
      <w:pPr>
        <w:tabs>
          <w:tab w:val="left" w:pos="708"/>
          <w:tab w:val="right" w:leader="underscore" w:pos="9639"/>
        </w:tabs>
        <w:ind w:firstLine="709"/>
        <w:jc w:val="both"/>
        <w:outlineLvl w:val="1"/>
        <w:rPr>
          <w:rFonts w:cs="Arial"/>
        </w:rPr>
      </w:pPr>
      <w:r w:rsidRPr="003E3FE2">
        <w:rPr>
          <w:rFonts w:cs="Arial"/>
        </w:rPr>
        <w:t>Независимо от набранной в семестре текущей суммы баллов обязательным условием перед сдачей дифференцированного зачёта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rsidR="003E3FE2" w:rsidRPr="003E3FE2" w:rsidRDefault="003E3FE2" w:rsidP="003E3FE2">
      <w:pPr>
        <w:tabs>
          <w:tab w:val="left" w:pos="1134"/>
        </w:tabs>
        <w:ind w:firstLine="567"/>
        <w:jc w:val="both"/>
      </w:pPr>
      <w:bookmarkStart w:id="0" w:name="_GoBack"/>
      <w:bookmarkEnd w:id="0"/>
      <w:r w:rsidRPr="003E3FE2">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2619AF" w:rsidRPr="00230525" w:rsidRDefault="002619AF" w:rsidP="002619AF">
      <w:pPr>
        <w:tabs>
          <w:tab w:val="right" w:leader="underscore" w:pos="9639"/>
        </w:tabs>
        <w:spacing w:before="360" w:after="120"/>
        <w:jc w:val="center"/>
        <w:outlineLvl w:val="0"/>
        <w:rPr>
          <w:b/>
          <w:bCs/>
        </w:rPr>
      </w:pPr>
      <w:r>
        <w:rPr>
          <w:b/>
          <w:bCs/>
        </w:rPr>
        <w:t>7</w:t>
      </w:r>
      <w:r w:rsidRPr="00230525">
        <w:rPr>
          <w:b/>
          <w:bCs/>
        </w:rPr>
        <w:t xml:space="preserve">. УЧЕБНО-МЕТОДИЧЕСКОЕ И ИНФОРМАЦИОННОЕ ОБЕСПЕЧЕНИЕ </w:t>
      </w:r>
      <w:r w:rsidRPr="00230525">
        <w:rPr>
          <w:b/>
          <w:bCs/>
        </w:rPr>
        <w:br/>
        <w:t>ДИСЦИПЛИНЫ (МОДУЛЯ)</w:t>
      </w:r>
    </w:p>
    <w:p w:rsidR="00725890" w:rsidRPr="00D75F19" w:rsidRDefault="00725890" w:rsidP="00725890">
      <w:pPr>
        <w:tabs>
          <w:tab w:val="right" w:leader="underscore" w:pos="9639"/>
        </w:tabs>
        <w:jc w:val="center"/>
        <w:rPr>
          <w:b/>
          <w:bCs/>
        </w:rPr>
      </w:pPr>
    </w:p>
    <w:p w:rsidR="00725890" w:rsidRPr="00EE61AD" w:rsidRDefault="00725890" w:rsidP="00725890">
      <w:pPr>
        <w:tabs>
          <w:tab w:val="right" w:leader="underscore" w:pos="9639"/>
        </w:tabs>
        <w:ind w:right="-1050"/>
        <w:jc w:val="both"/>
        <w:outlineLvl w:val="1"/>
        <w:rPr>
          <w:b/>
          <w:bCs/>
        </w:rPr>
      </w:pPr>
      <w:r w:rsidRPr="00EE61AD">
        <w:rPr>
          <w:b/>
          <w:bCs/>
        </w:rPr>
        <w:t>а). Основная литература</w:t>
      </w:r>
    </w:p>
    <w:p w:rsidR="00725890" w:rsidRPr="00A5524C" w:rsidRDefault="00725890" w:rsidP="00725890">
      <w:pPr>
        <w:pStyle w:val="a4"/>
        <w:jc w:val="both"/>
      </w:pPr>
      <w:r w:rsidRPr="001A023B">
        <w:t xml:space="preserve">1. </w:t>
      </w:r>
      <w:r w:rsidRPr="00A5524C">
        <w:t>Инклюзивная практика в высшей школе [Электронный ресурс</w:t>
      </w:r>
      <w:proofErr w:type="gramStart"/>
      <w:r w:rsidRPr="00A5524C">
        <w:t>] :</w:t>
      </w:r>
      <w:proofErr w:type="gramEnd"/>
      <w:r w:rsidRPr="00A5524C">
        <w:t xml:space="preserve"> учебно-методическое пособие / А.И. </w:t>
      </w:r>
      <w:proofErr w:type="spellStart"/>
      <w:r w:rsidRPr="00A5524C">
        <w:t>Ахметзянова</w:t>
      </w:r>
      <w:proofErr w:type="spellEnd"/>
      <w:r w:rsidRPr="00A5524C">
        <w:t xml:space="preserve">, Т.В. Артемьева, А.Т. Курбанова, И.А. </w:t>
      </w:r>
      <w:proofErr w:type="spellStart"/>
      <w:r w:rsidRPr="00A5524C">
        <w:t>Нигматуллина</w:t>
      </w:r>
      <w:proofErr w:type="spellEnd"/>
      <w:r w:rsidRPr="00A5524C">
        <w:t xml:space="preserve">, А.А. Твардовская, А.Т. </w:t>
      </w:r>
      <w:proofErr w:type="spellStart"/>
      <w:r w:rsidRPr="00A5524C">
        <w:t>Файзрахманова</w:t>
      </w:r>
      <w:proofErr w:type="spellEnd"/>
      <w:r w:rsidRPr="00A5524C">
        <w:t xml:space="preserve">. - </w:t>
      </w:r>
      <w:proofErr w:type="gramStart"/>
      <w:r w:rsidRPr="00A5524C">
        <w:t>Казань :</w:t>
      </w:r>
      <w:proofErr w:type="gramEnd"/>
      <w:r w:rsidRPr="00A5524C">
        <w:t xml:space="preserve"> Изд-во Казан. ун-та, 2015. - http://www.studentlibrary.ru/book/ISBN9785000194256.html</w:t>
      </w:r>
    </w:p>
    <w:p w:rsidR="00725890" w:rsidRPr="002D6481" w:rsidRDefault="00725890" w:rsidP="00725890">
      <w:pPr>
        <w:pStyle w:val="a4"/>
        <w:jc w:val="both"/>
        <w:rPr>
          <w:rStyle w:val="a6"/>
          <w:b w:val="0"/>
        </w:rPr>
      </w:pPr>
      <w:r w:rsidRPr="001A023B">
        <w:t xml:space="preserve">2. </w:t>
      </w:r>
      <w:proofErr w:type="spellStart"/>
      <w:r w:rsidRPr="002D6481">
        <w:rPr>
          <w:rStyle w:val="a6"/>
          <w:b w:val="0"/>
        </w:rPr>
        <w:t>Староверова</w:t>
      </w:r>
      <w:proofErr w:type="spellEnd"/>
      <w:r w:rsidRPr="002D6481">
        <w:rPr>
          <w:rStyle w:val="a6"/>
          <w:b w:val="0"/>
        </w:rPr>
        <w:t xml:space="preserve"> М.С., Инклюзивное образование. Настольная книга педагога, работающего с детьми с ОВЗ [Электронный ресурс] / </w:t>
      </w:r>
      <w:proofErr w:type="spellStart"/>
      <w:r w:rsidRPr="002D6481">
        <w:rPr>
          <w:rStyle w:val="a6"/>
          <w:b w:val="0"/>
        </w:rPr>
        <w:t>Староверова</w:t>
      </w:r>
      <w:proofErr w:type="spellEnd"/>
      <w:r w:rsidRPr="002D6481">
        <w:rPr>
          <w:rStyle w:val="a6"/>
          <w:b w:val="0"/>
        </w:rPr>
        <w:t xml:space="preserve"> М.С., Ковалев Е.В., Захарова А.В., Рыжикова Е.И., Чабановская Е.В., Кулакова Е.В., Любимова М.М., Комлева Г.М., Гладилина Л.Н., Борисова Е.Б., Ананьева Е.В., Кузнецова Л.В. - </w:t>
      </w:r>
      <w:proofErr w:type="gramStart"/>
      <w:r w:rsidRPr="002D6481">
        <w:rPr>
          <w:rStyle w:val="a6"/>
          <w:b w:val="0"/>
        </w:rPr>
        <w:t>М. :</w:t>
      </w:r>
      <w:proofErr w:type="gramEnd"/>
      <w:r w:rsidRPr="002D6481">
        <w:rPr>
          <w:rStyle w:val="a6"/>
          <w:b w:val="0"/>
        </w:rPr>
        <w:t xml:space="preserve"> ВЛАДОС, 2014. - 167 с. - ISBN 978-5-691-01851-0 - Режим доступа: </w:t>
      </w:r>
      <w:hyperlink r:id="rId28" w:history="1">
        <w:r w:rsidRPr="002D6481">
          <w:rPr>
            <w:rStyle w:val="a6"/>
            <w:b w:val="0"/>
          </w:rPr>
          <w:t>http://www.studentlibrary.ru/book/ISBN9785691018510.html</w:t>
        </w:r>
      </w:hyperlink>
    </w:p>
    <w:p w:rsidR="00725890" w:rsidRPr="00F37B0E" w:rsidRDefault="00725890" w:rsidP="00725890">
      <w:pPr>
        <w:pStyle w:val="a4"/>
        <w:jc w:val="both"/>
        <w:rPr>
          <w:b/>
        </w:rPr>
      </w:pPr>
      <w:r w:rsidRPr="00F37B0E">
        <w:rPr>
          <w:b/>
        </w:rPr>
        <w:t>б) дополнительная литература</w:t>
      </w:r>
    </w:p>
    <w:p w:rsidR="00725890" w:rsidRPr="00A75A2A" w:rsidRDefault="00725890" w:rsidP="00725890">
      <w:pPr>
        <w:pStyle w:val="a4"/>
        <w:jc w:val="both"/>
      </w:pPr>
      <w:r>
        <w:rPr>
          <w:lang w:eastAsia="ar-SA"/>
        </w:rPr>
        <w:t xml:space="preserve">1. </w:t>
      </w:r>
      <w:proofErr w:type="spellStart"/>
      <w:r w:rsidRPr="00A75A2A">
        <w:t>Авдулова</w:t>
      </w:r>
      <w:proofErr w:type="spellEnd"/>
      <w:r w:rsidRPr="00A75A2A">
        <w:t xml:space="preserve"> Т.П. Психолого-педагогическое сопровождение реализации Федеральных государственных образовательных стандартов дошкольного образования (ФГОС ДО) [Электронный ресурс] / </w:t>
      </w:r>
      <w:proofErr w:type="spellStart"/>
      <w:r w:rsidRPr="00A75A2A">
        <w:t>Авдулова</w:t>
      </w:r>
      <w:proofErr w:type="spellEnd"/>
      <w:r w:rsidRPr="00A75A2A">
        <w:t xml:space="preserve"> Т.П. - </w:t>
      </w:r>
      <w:proofErr w:type="gramStart"/>
      <w:r w:rsidRPr="00A75A2A">
        <w:t>М. :</w:t>
      </w:r>
      <w:proofErr w:type="gramEnd"/>
      <w:r w:rsidRPr="00A75A2A">
        <w:t xml:space="preserve"> ВЛАДОС, 2016. - http://www.studentlibrary.ru/book/ISBN9785691022104.html</w:t>
      </w:r>
    </w:p>
    <w:p w:rsidR="00725890" w:rsidRPr="00F37B0E" w:rsidRDefault="00725890" w:rsidP="00725890">
      <w:pPr>
        <w:tabs>
          <w:tab w:val="right" w:leader="underscore" w:pos="9639"/>
        </w:tabs>
        <w:ind w:right="-1"/>
        <w:jc w:val="both"/>
        <w:outlineLvl w:val="1"/>
        <w:rPr>
          <w:b/>
          <w:bCs/>
        </w:rPr>
      </w:pPr>
      <w:r w:rsidRPr="00F37B0E">
        <w:rPr>
          <w:b/>
          <w:bCs/>
        </w:rPr>
        <w:t>в) Перечень ресурсов информационно-телекоммуникационной сети «Интернет», необходимый для освоения дисциплины (модуля):</w:t>
      </w:r>
    </w:p>
    <w:p w:rsidR="00725890" w:rsidRDefault="00725890" w:rsidP="00725890">
      <w:pPr>
        <w:tabs>
          <w:tab w:val="right" w:leader="underscore" w:pos="9639"/>
        </w:tabs>
        <w:ind w:right="-1050"/>
        <w:jc w:val="both"/>
        <w:outlineLvl w:val="1"/>
      </w:pPr>
      <w:r w:rsidRPr="00F37B0E">
        <w:t xml:space="preserve">Электронная библиотечная система (ЭБС) «Консультант студента» . </w:t>
      </w:r>
      <w:hyperlink r:id="rId29" w:history="1">
        <w:r w:rsidRPr="00AC23EC">
          <w:rPr>
            <w:rStyle w:val="a5"/>
          </w:rPr>
          <w:t>www.studentlibrary.ru</w:t>
        </w:r>
      </w:hyperlink>
    </w:p>
    <w:p w:rsidR="00725890" w:rsidRPr="00D75F19" w:rsidRDefault="00725890" w:rsidP="00725890">
      <w:pPr>
        <w:suppressAutoHyphens/>
        <w:ind w:firstLine="480"/>
        <w:jc w:val="both"/>
        <w:rPr>
          <w:lang w:eastAsia="ar-SA"/>
        </w:rPr>
      </w:pPr>
    </w:p>
    <w:p w:rsidR="002619AF" w:rsidRPr="006A1D51" w:rsidRDefault="002619AF" w:rsidP="002619AF">
      <w:pPr>
        <w:suppressAutoHyphens/>
        <w:rPr>
          <w:b/>
          <w:kern w:val="1"/>
          <w:lang w:eastAsia="ar-SA"/>
        </w:rPr>
      </w:pPr>
      <w:r>
        <w:rPr>
          <w:b/>
        </w:rPr>
        <w:t>8.</w:t>
      </w:r>
      <w:r w:rsidRPr="00E91AEC">
        <w:t xml:space="preserve"> </w:t>
      </w:r>
      <w:r w:rsidRPr="006A1D51">
        <w:rPr>
          <w:b/>
          <w:kern w:val="1"/>
          <w:lang w:eastAsia="ar-SA"/>
        </w:rPr>
        <w:t xml:space="preserve">Материально-техническое обеспечение дисциплины </w:t>
      </w:r>
    </w:p>
    <w:p w:rsidR="002619AF" w:rsidRPr="006A1D51" w:rsidRDefault="002619AF" w:rsidP="002619AF">
      <w:pPr>
        <w:ind w:firstLine="567"/>
        <w:jc w:val="both"/>
        <w:rPr>
          <w:rFonts w:ascii="Arial" w:hAnsi="Arial" w:cs="Arial"/>
          <w:sz w:val="23"/>
          <w:szCs w:val="23"/>
        </w:rPr>
      </w:pPr>
      <w:r w:rsidRPr="006A1D51">
        <w:t>Для организации учебного процесса и достижения предполагаемых результатов освоения дисциплины имеются - аудитории, оборудованных мультимедийным оборудованием; учебно-производственные базы практики, - информационное и инфокоммуникационное оборудование, укомплектованный и регулярно обновляемый библиотечный фонд, доступ к электронным базам данных ведущих библиотек.</w:t>
      </w:r>
    </w:p>
    <w:p w:rsidR="002619AF" w:rsidRPr="006A1D51" w:rsidRDefault="002619AF" w:rsidP="002619AF">
      <w:pPr>
        <w:tabs>
          <w:tab w:val="right" w:leader="underscore" w:pos="9639"/>
        </w:tabs>
        <w:ind w:firstLine="709"/>
        <w:jc w:val="both"/>
        <w:outlineLvl w:val="1"/>
        <w:rPr>
          <w:strike/>
        </w:rPr>
      </w:pPr>
      <w:r w:rsidRPr="006A1D51">
        <w:t>Рабочая программа дисциплины (модуля) при необходимости может быть адаптирована для обучения (</w:t>
      </w:r>
      <w:r w:rsidRPr="006A1D51">
        <w:rPr>
          <w:rFonts w:eastAsia="Calibri"/>
          <w:lang w:eastAsia="en-US"/>
        </w:rPr>
        <w:t>в том числе с применением дистанционных образовательных технологий)</w:t>
      </w:r>
      <w:r w:rsidRPr="006A1D51">
        <w:t xml:space="preserve">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w:t>
      </w:r>
      <w:r w:rsidRPr="006A1D51">
        <w:rPr>
          <w:rFonts w:eastAsia="Calibri"/>
          <w:lang w:eastAsia="en-US"/>
        </w:rPr>
        <w:t xml:space="preserve">рекомендации психолого-медико-педагогической комиссии. </w:t>
      </w:r>
      <w:r w:rsidRPr="006A1D51">
        <w:t>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p w:rsidR="002619AF" w:rsidRPr="006A1D51" w:rsidRDefault="002619AF" w:rsidP="002619AF">
      <w:pPr>
        <w:tabs>
          <w:tab w:val="right" w:leader="underscore" w:pos="9639"/>
        </w:tabs>
        <w:ind w:firstLine="709"/>
        <w:jc w:val="both"/>
        <w:outlineLvl w:val="1"/>
      </w:pPr>
    </w:p>
    <w:p w:rsidR="002619AF" w:rsidRPr="006A1D51" w:rsidRDefault="002619AF" w:rsidP="002619AF">
      <w:pPr>
        <w:ind w:firstLine="708"/>
        <w:jc w:val="both"/>
        <w:rPr>
          <w:b/>
          <w:sz w:val="28"/>
          <w:szCs w:val="28"/>
        </w:rPr>
      </w:pPr>
    </w:p>
    <w:p w:rsidR="002619AF" w:rsidRDefault="002619AF" w:rsidP="002619AF">
      <w:pPr>
        <w:suppressAutoHyphens/>
      </w:pPr>
    </w:p>
    <w:p w:rsidR="00725890" w:rsidRDefault="00725890" w:rsidP="00725890">
      <w:pPr>
        <w:ind w:right="-2"/>
        <w:rPr>
          <w:rFonts w:ascii="Calibri" w:eastAsia="Calibri" w:hAnsi="Calibri"/>
        </w:rPr>
      </w:pPr>
    </w:p>
    <w:p w:rsidR="00725890" w:rsidRDefault="00725890" w:rsidP="00725890">
      <w:pPr>
        <w:ind w:right="-2"/>
        <w:rPr>
          <w:rFonts w:ascii="Calibri" w:eastAsia="Calibri" w:hAnsi="Calibri"/>
        </w:rPr>
      </w:pPr>
    </w:p>
    <w:sectPr w:rsidR="00725890" w:rsidSect="00727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4310CE0"/>
    <w:multiLevelType w:val="hybridMultilevel"/>
    <w:tmpl w:val="A2726F20"/>
    <w:lvl w:ilvl="0" w:tplc="22C89B20">
      <w:start w:val="1"/>
      <w:numFmt w:val="decimal"/>
      <w:lvlText w:val="%1."/>
      <w:lvlJc w:val="left"/>
      <w:pPr>
        <w:ind w:left="842" w:hanging="360"/>
      </w:pPr>
      <w:rPr>
        <w:rFonts w:hint="default"/>
        <w:color w:val="000000"/>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 w15:restartNumberingAfterBreak="0">
    <w:nsid w:val="06FB723A"/>
    <w:multiLevelType w:val="hybridMultilevel"/>
    <w:tmpl w:val="B19E7C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F10B7"/>
    <w:multiLevelType w:val="hybridMultilevel"/>
    <w:tmpl w:val="313E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125B6"/>
    <w:multiLevelType w:val="hybridMultilevel"/>
    <w:tmpl w:val="F0569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41571"/>
    <w:multiLevelType w:val="hybridMultilevel"/>
    <w:tmpl w:val="81E0F2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81A04"/>
    <w:multiLevelType w:val="hybridMultilevel"/>
    <w:tmpl w:val="6156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A1220"/>
    <w:multiLevelType w:val="hybridMultilevel"/>
    <w:tmpl w:val="22A2F110"/>
    <w:lvl w:ilvl="0" w:tplc="A390386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F109E"/>
    <w:multiLevelType w:val="hybridMultilevel"/>
    <w:tmpl w:val="3E8A843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903928"/>
    <w:multiLevelType w:val="hybridMultilevel"/>
    <w:tmpl w:val="E8E8D0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55E4C"/>
    <w:multiLevelType w:val="multilevel"/>
    <w:tmpl w:val="ADA05694"/>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1" w15:restartNumberingAfterBreak="0">
    <w:nsid w:val="256B2224"/>
    <w:multiLevelType w:val="hybridMultilevel"/>
    <w:tmpl w:val="06C4CC04"/>
    <w:lvl w:ilvl="0" w:tplc="97D2F7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E4453C"/>
    <w:multiLevelType w:val="hybridMultilevel"/>
    <w:tmpl w:val="AB22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0432F"/>
    <w:multiLevelType w:val="hybridMultilevel"/>
    <w:tmpl w:val="5A001FBA"/>
    <w:lvl w:ilvl="0" w:tplc="9234565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6A7E6E"/>
    <w:multiLevelType w:val="hybridMultilevel"/>
    <w:tmpl w:val="CEB6A26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6D4409"/>
    <w:multiLevelType w:val="hybridMultilevel"/>
    <w:tmpl w:val="81C87B54"/>
    <w:lvl w:ilvl="0" w:tplc="58646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351BF"/>
    <w:multiLevelType w:val="hybridMultilevel"/>
    <w:tmpl w:val="ACC80C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9F0662"/>
    <w:multiLevelType w:val="multilevel"/>
    <w:tmpl w:val="EF145C22"/>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eastAsia="Calibri" w:hint="default"/>
        <w:b/>
        <w:sz w:val="24"/>
      </w:rPr>
    </w:lvl>
    <w:lvl w:ilvl="2">
      <w:start w:val="1"/>
      <w:numFmt w:val="decimal"/>
      <w:isLgl/>
      <w:lvlText w:val="%1.%2.%3."/>
      <w:lvlJc w:val="left"/>
      <w:pPr>
        <w:ind w:left="1824" w:hanging="1050"/>
      </w:pPr>
      <w:rPr>
        <w:rFonts w:eastAsia="Calibri" w:hint="default"/>
        <w:b/>
        <w:sz w:val="24"/>
      </w:rPr>
    </w:lvl>
    <w:lvl w:ilvl="3">
      <w:start w:val="1"/>
      <w:numFmt w:val="decimal"/>
      <w:isLgl/>
      <w:lvlText w:val="%1.%2.%3.%4."/>
      <w:lvlJc w:val="left"/>
      <w:pPr>
        <w:ind w:left="2031" w:hanging="1050"/>
      </w:pPr>
      <w:rPr>
        <w:rFonts w:eastAsia="Calibri" w:hint="default"/>
        <w:b/>
        <w:sz w:val="24"/>
      </w:rPr>
    </w:lvl>
    <w:lvl w:ilvl="4">
      <w:start w:val="1"/>
      <w:numFmt w:val="decimal"/>
      <w:isLgl/>
      <w:lvlText w:val="%1.%2.%3.%4.%5."/>
      <w:lvlJc w:val="left"/>
      <w:pPr>
        <w:ind w:left="2268" w:hanging="1080"/>
      </w:pPr>
      <w:rPr>
        <w:rFonts w:eastAsia="Calibri" w:hint="default"/>
        <w:b/>
        <w:sz w:val="24"/>
      </w:rPr>
    </w:lvl>
    <w:lvl w:ilvl="5">
      <w:start w:val="1"/>
      <w:numFmt w:val="decimal"/>
      <w:isLgl/>
      <w:lvlText w:val="%1.%2.%3.%4.%5.%6."/>
      <w:lvlJc w:val="left"/>
      <w:pPr>
        <w:ind w:left="2475" w:hanging="1080"/>
      </w:pPr>
      <w:rPr>
        <w:rFonts w:eastAsia="Calibri" w:hint="default"/>
        <w:b/>
        <w:sz w:val="24"/>
      </w:rPr>
    </w:lvl>
    <w:lvl w:ilvl="6">
      <w:start w:val="1"/>
      <w:numFmt w:val="decimal"/>
      <w:isLgl/>
      <w:lvlText w:val="%1.%2.%3.%4.%5.%6.%7."/>
      <w:lvlJc w:val="left"/>
      <w:pPr>
        <w:ind w:left="3042" w:hanging="1440"/>
      </w:pPr>
      <w:rPr>
        <w:rFonts w:eastAsia="Calibri" w:hint="default"/>
        <w:b/>
        <w:sz w:val="24"/>
      </w:rPr>
    </w:lvl>
    <w:lvl w:ilvl="7">
      <w:start w:val="1"/>
      <w:numFmt w:val="decimal"/>
      <w:isLgl/>
      <w:lvlText w:val="%1.%2.%3.%4.%5.%6.%7.%8."/>
      <w:lvlJc w:val="left"/>
      <w:pPr>
        <w:ind w:left="3249" w:hanging="1440"/>
      </w:pPr>
      <w:rPr>
        <w:rFonts w:eastAsia="Calibri" w:hint="default"/>
        <w:b/>
        <w:sz w:val="24"/>
      </w:rPr>
    </w:lvl>
    <w:lvl w:ilvl="8">
      <w:start w:val="1"/>
      <w:numFmt w:val="decimal"/>
      <w:isLgl/>
      <w:lvlText w:val="%1.%2.%3.%4.%5.%6.%7.%8.%9."/>
      <w:lvlJc w:val="left"/>
      <w:pPr>
        <w:ind w:left="3816" w:hanging="1800"/>
      </w:pPr>
      <w:rPr>
        <w:rFonts w:eastAsia="Calibri" w:hint="default"/>
        <w:b/>
        <w:sz w:val="24"/>
      </w:rPr>
    </w:lvl>
  </w:abstractNum>
  <w:abstractNum w:abstractNumId="18" w15:restartNumberingAfterBreak="0">
    <w:nsid w:val="65930E3A"/>
    <w:multiLevelType w:val="hybridMultilevel"/>
    <w:tmpl w:val="0EEEFE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24AB4"/>
    <w:multiLevelType w:val="hybridMultilevel"/>
    <w:tmpl w:val="3692D9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540279"/>
    <w:multiLevelType w:val="hybridMultilevel"/>
    <w:tmpl w:val="FB6AA9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437244"/>
    <w:multiLevelType w:val="hybridMultilevel"/>
    <w:tmpl w:val="BC8E1D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6"/>
  </w:num>
  <w:num w:numId="5">
    <w:abstractNumId w:val="8"/>
  </w:num>
  <w:num w:numId="6">
    <w:abstractNumId w:val="16"/>
  </w:num>
  <w:num w:numId="7">
    <w:abstractNumId w:val="4"/>
  </w:num>
  <w:num w:numId="8">
    <w:abstractNumId w:val="2"/>
  </w:num>
  <w:num w:numId="9">
    <w:abstractNumId w:val="18"/>
  </w:num>
  <w:num w:numId="10">
    <w:abstractNumId w:val="20"/>
  </w:num>
  <w:num w:numId="11">
    <w:abstractNumId w:val="21"/>
  </w:num>
  <w:num w:numId="12">
    <w:abstractNumId w:val="9"/>
  </w:num>
  <w:num w:numId="13">
    <w:abstractNumId w:val="19"/>
  </w:num>
  <w:num w:numId="14">
    <w:abstractNumId w:val="5"/>
  </w:num>
  <w:num w:numId="15">
    <w:abstractNumId w:val="1"/>
  </w:num>
  <w:num w:numId="16">
    <w:abstractNumId w:val="11"/>
  </w:num>
  <w:num w:numId="17">
    <w:abstractNumId w:val="0"/>
  </w:num>
  <w:num w:numId="18">
    <w:abstractNumId w:val="15"/>
  </w:num>
  <w:num w:numId="19">
    <w:abstractNumId w:val="7"/>
  </w:num>
  <w:num w:numId="20">
    <w:abstractNumId w:val="1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90"/>
    <w:rsid w:val="002619AF"/>
    <w:rsid w:val="003E3FE2"/>
    <w:rsid w:val="00415D08"/>
    <w:rsid w:val="00451682"/>
    <w:rsid w:val="00506B5B"/>
    <w:rsid w:val="006F4BFC"/>
    <w:rsid w:val="0071020E"/>
    <w:rsid w:val="00715AD1"/>
    <w:rsid w:val="00725890"/>
    <w:rsid w:val="007278F3"/>
    <w:rsid w:val="007E185B"/>
    <w:rsid w:val="00830BEF"/>
    <w:rsid w:val="00926843"/>
    <w:rsid w:val="0093075A"/>
    <w:rsid w:val="00AA20FB"/>
    <w:rsid w:val="00C223ED"/>
    <w:rsid w:val="00CF5567"/>
    <w:rsid w:val="00F6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021D"/>
  <w15:docId w15:val="{2BE184D4-ADE4-4CB7-A00A-0751AA8C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725890"/>
    <w:rPr>
      <w:rFonts w:ascii="Times New Roman" w:hAnsi="Times New Roman" w:cs="Times New Roman" w:hint="default"/>
      <w:color w:val="000000"/>
      <w:sz w:val="22"/>
      <w:szCs w:val="22"/>
    </w:rPr>
  </w:style>
  <w:style w:type="paragraph" w:customStyle="1" w:styleId="Style4">
    <w:name w:val="Style4"/>
    <w:basedOn w:val="a"/>
    <w:uiPriority w:val="99"/>
    <w:rsid w:val="00725890"/>
    <w:pPr>
      <w:widowControl w:val="0"/>
      <w:autoSpaceDE w:val="0"/>
      <w:autoSpaceDN w:val="0"/>
      <w:adjustRightInd w:val="0"/>
    </w:pPr>
  </w:style>
  <w:style w:type="character" w:customStyle="1" w:styleId="FontStyle13">
    <w:name w:val="Font Style13"/>
    <w:uiPriority w:val="99"/>
    <w:rsid w:val="00725890"/>
    <w:rPr>
      <w:rFonts w:ascii="Times New Roman" w:hAnsi="Times New Roman" w:cs="Times New Roman" w:hint="default"/>
      <w:i/>
      <w:iCs/>
      <w:color w:val="000000"/>
      <w:sz w:val="24"/>
      <w:szCs w:val="24"/>
    </w:rPr>
  </w:style>
  <w:style w:type="character" w:customStyle="1" w:styleId="FontStyle11">
    <w:name w:val="Font Style11"/>
    <w:uiPriority w:val="99"/>
    <w:rsid w:val="00725890"/>
    <w:rPr>
      <w:rFonts w:ascii="Times New Roman" w:hAnsi="Times New Roman" w:cs="Times New Roman" w:hint="default"/>
      <w:b/>
      <w:bCs/>
      <w:color w:val="000000"/>
      <w:sz w:val="22"/>
      <w:szCs w:val="22"/>
    </w:rPr>
  </w:style>
  <w:style w:type="paragraph" w:styleId="a3">
    <w:name w:val="List Paragraph"/>
    <w:basedOn w:val="a"/>
    <w:uiPriority w:val="34"/>
    <w:qFormat/>
    <w:rsid w:val="00725890"/>
    <w:pPr>
      <w:ind w:left="720"/>
      <w:contextualSpacing/>
    </w:pPr>
  </w:style>
  <w:style w:type="paragraph" w:styleId="a4">
    <w:name w:val="No Spacing"/>
    <w:uiPriority w:val="1"/>
    <w:qFormat/>
    <w:rsid w:val="0072589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725890"/>
    <w:rPr>
      <w:color w:val="0000FF" w:themeColor="hyperlink"/>
      <w:u w:val="single"/>
    </w:rPr>
  </w:style>
  <w:style w:type="character" w:styleId="a6">
    <w:name w:val="Strong"/>
    <w:qFormat/>
    <w:rsid w:val="00725890"/>
    <w:rPr>
      <w:b/>
      <w:bCs/>
    </w:rPr>
  </w:style>
  <w:style w:type="paragraph" w:customStyle="1" w:styleId="TableParagraph">
    <w:name w:val="Table Paragraph"/>
    <w:basedOn w:val="a"/>
    <w:uiPriority w:val="1"/>
    <w:qFormat/>
    <w:rsid w:val="00725890"/>
    <w:pPr>
      <w:widowControl w:val="0"/>
      <w:autoSpaceDE w:val="0"/>
      <w:autoSpaceDN w:val="0"/>
    </w:pPr>
    <w:rPr>
      <w:sz w:val="22"/>
      <w:szCs w:val="22"/>
      <w:lang w:bidi="ru-RU"/>
    </w:rPr>
  </w:style>
  <w:style w:type="paragraph" w:customStyle="1" w:styleId="Default">
    <w:name w:val="Default"/>
    <w:rsid w:val="007258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uiPriority w:val="59"/>
    <w:rsid w:val="007258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uiPriority w:val="59"/>
    <w:rsid w:val="007258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7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pred.com" TargetMode="External"/><Relationship Id="rId13" Type="http://schemas.openxmlformats.org/officeDocument/2006/relationships/hyperlink" Target="http://www.iprbookshop.ru" TargetMode="External"/><Relationship Id="rId18" Type="http://schemas.openxmlformats.org/officeDocument/2006/relationships/hyperlink" Target="http://www.studentlibrary.ru/" TargetMode="External"/><Relationship Id="rId26" Type="http://schemas.openxmlformats.org/officeDocument/2006/relationships/hyperlink" Target="http://zhit-vmeste.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dlib.eastview.com" TargetMode="External"/><Relationship Id="rId12" Type="http://schemas.openxmlformats.org/officeDocument/2006/relationships/hyperlink" Target="http://www.consultant.ru/" TargetMode="External"/><Relationship Id="rId17" Type="http://schemas.openxmlformats.org/officeDocument/2006/relationships/hyperlink" Target="https://biblio.asu.edu.ru" TargetMode="External"/><Relationship Id="rId25" Type="http://schemas.openxmlformats.org/officeDocument/2006/relationships/hyperlink" Target="http://obrnadzor.gov.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ros-edu.ru" TargetMode="External"/><Relationship Id="rId29" Type="http://schemas.openxmlformats.org/officeDocument/2006/relationships/hyperlink" Target="http://www.studentlibrary.ru" TargetMode="External"/><Relationship Id="rId1" Type="http://schemas.openxmlformats.org/officeDocument/2006/relationships/numbering" Target="numbering.xml"/><Relationship Id="rId6" Type="http://schemas.openxmlformats.org/officeDocument/2006/relationships/hyperlink" Target="http://asu.edu.ru/images/File/dogovor_IVIS1.pdf" TargetMode="External"/><Relationship Id="rId11" Type="http://schemas.openxmlformats.org/officeDocument/2006/relationships/hyperlink" Target="http://mars.arbicon.ru/" TargetMode="External"/><Relationship Id="rId24" Type="http://schemas.openxmlformats.org/officeDocument/2006/relationships/hyperlink" Target="https://fadm.gov.ru" TargetMode="External"/><Relationship Id="rId5" Type="http://schemas.openxmlformats.org/officeDocument/2006/relationships/image" Target="media/image1.jpeg"/><Relationship Id="rId15" Type="http://schemas.openxmlformats.org/officeDocument/2006/relationships/hyperlink" Target="http://www.biblio-online.ru" TargetMode="External"/><Relationship Id="rId23" Type="http://schemas.openxmlformats.org/officeDocument/2006/relationships/hyperlink" Target="https://edu.gov.ru" TargetMode="External"/><Relationship Id="rId28" Type="http://schemas.openxmlformats.org/officeDocument/2006/relationships/hyperlink" Target="http://www.studentlibrary.ru/book/ISBN9785691018510.html" TargetMode="External"/><Relationship Id="rId10" Type="http://schemas.openxmlformats.org/officeDocument/2006/relationships/hyperlink" Target="https://journal.asu.edu.ru/" TargetMode="External"/><Relationship Id="rId19" Type="http://schemas.openxmlformats.org/officeDocument/2006/relationships/hyperlink" Target="http://www.student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ary.asu.edu.ru/catalog/" TargetMode="External"/><Relationship Id="rId14" Type="http://schemas.openxmlformats.org/officeDocument/2006/relationships/hyperlink" Target="https://book.ru" TargetMode="External"/><Relationship Id="rId22" Type="http://schemas.openxmlformats.org/officeDocument/2006/relationships/hyperlink" Target="https://minobrnauki.gov.ru" TargetMode="External"/><Relationship Id="rId27" Type="http://schemas.openxmlformats.org/officeDocument/2006/relationships/hyperlink" Target="https://&#1088;&#1076;&#1096;.&#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5049</Words>
  <Characters>28782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2023-03-15T13:22:00Z</dcterms:created>
  <dcterms:modified xsi:type="dcterms:W3CDTF">2023-03-15T13:22:00Z</dcterms:modified>
</cp:coreProperties>
</file>