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66" w:rsidRDefault="00895866" w:rsidP="00895866">
      <w:pPr>
        <w:pStyle w:val="a3"/>
        <w:snapToGrid w:val="0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895866" w:rsidRDefault="00895866" w:rsidP="00895866">
      <w:pPr>
        <w:pStyle w:val="a3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Учёным советом университета</w:t>
      </w:r>
    </w:p>
    <w:p w:rsidR="00895866" w:rsidRDefault="00895866" w:rsidP="00895866">
      <w:pPr>
        <w:pStyle w:val="a3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ФГБОУ ВО «Астраханский</w:t>
      </w:r>
    </w:p>
    <w:p w:rsidR="00895866" w:rsidRDefault="00895866" w:rsidP="00895866">
      <w:pPr>
        <w:pStyle w:val="a3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государственный университет»</w:t>
      </w:r>
    </w:p>
    <w:p w:rsidR="00895866" w:rsidRDefault="00895866" w:rsidP="00895866">
      <w:pPr>
        <w:pStyle w:val="a3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24 сентября 2018 года, протокол № 2</w:t>
      </w:r>
    </w:p>
    <w:p w:rsidR="00B31EDB" w:rsidRPr="00B1183E" w:rsidRDefault="00B31EDB" w:rsidP="00B31EDB">
      <w:pPr>
        <w:pStyle w:val="a3"/>
        <w:ind w:left="3540"/>
        <w:jc w:val="center"/>
        <w:rPr>
          <w:sz w:val="28"/>
          <w:szCs w:val="28"/>
        </w:rPr>
      </w:pPr>
    </w:p>
    <w:p w:rsidR="000A6BC7" w:rsidRPr="000A6BC7" w:rsidRDefault="000A6BC7" w:rsidP="000A6BC7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C7" w:rsidRPr="000A6BC7" w:rsidRDefault="000A6BC7" w:rsidP="000A6BC7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C7" w:rsidRPr="000A6BC7" w:rsidRDefault="000A6BC7" w:rsidP="000A6BC7">
      <w:pPr>
        <w:suppressAutoHyphens/>
        <w:spacing w:after="0" w:line="240" w:lineRule="auto"/>
        <w:ind w:left="4962" w:firstLine="708"/>
        <w:jc w:val="right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0A6BC7" w:rsidRPr="000A6BC7" w:rsidRDefault="000A6BC7" w:rsidP="000A6BC7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A6BC7" w:rsidRPr="000A6BC7" w:rsidRDefault="000A6BC7" w:rsidP="000A6BC7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A6BC7" w:rsidRPr="000A6BC7" w:rsidRDefault="000A6BC7" w:rsidP="000A6BC7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A6BC7" w:rsidRPr="000A6BC7" w:rsidRDefault="000A6BC7" w:rsidP="000A6BC7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A6BC7" w:rsidRPr="000A6BC7" w:rsidRDefault="000A6BC7" w:rsidP="000A6BC7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A6BC7" w:rsidRPr="000A6BC7" w:rsidRDefault="000A6BC7" w:rsidP="000A6BC7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A6BC7" w:rsidRPr="000A6BC7" w:rsidRDefault="000A6BC7" w:rsidP="000A6BC7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A6BC7" w:rsidRPr="000A6BC7" w:rsidRDefault="000A6BC7" w:rsidP="000A6BC7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A6BC7" w:rsidRPr="000A6BC7" w:rsidRDefault="000A6BC7" w:rsidP="000A6BC7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A6BC7" w:rsidRPr="000A6BC7" w:rsidRDefault="000A6BC7" w:rsidP="000A6B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A6BC7" w:rsidRPr="000A6BC7" w:rsidRDefault="000A6BC7" w:rsidP="000A6B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C7" w:rsidRPr="000A6BC7" w:rsidRDefault="000A6BC7" w:rsidP="000A6B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C7" w:rsidRPr="00B31EDB" w:rsidRDefault="000A6BC7" w:rsidP="000A6BC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B31EDB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ПРОГРАММА ВСТУПИТЕЛЬНОГО ИСПЫТАНИЯ ПО МЕНЕДЖМЕНТУ </w:t>
      </w:r>
    </w:p>
    <w:p w:rsidR="000A6BC7" w:rsidRPr="00B31EDB" w:rsidRDefault="000A6BC7" w:rsidP="000A6BC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B31EDB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для поступающих по направлению подготовки магистров </w:t>
      </w:r>
    </w:p>
    <w:p w:rsidR="000A6BC7" w:rsidRPr="00B31EDB" w:rsidRDefault="000A6BC7" w:rsidP="000A6BC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0A6BC7" w:rsidRPr="00B31EDB" w:rsidRDefault="000A6BC7" w:rsidP="000A6BC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B31EDB">
        <w:rPr>
          <w:rFonts w:ascii="Times New Roman" w:hAnsi="Times New Roman" w:cs="Times New Roman"/>
          <w:b/>
          <w:bCs/>
          <w:spacing w:val="4"/>
          <w:sz w:val="24"/>
          <w:szCs w:val="24"/>
        </w:rPr>
        <w:t>38.04.02 МЕНЕДЖМЕНТ</w:t>
      </w:r>
    </w:p>
    <w:p w:rsidR="000A6BC7" w:rsidRPr="00B31EDB" w:rsidRDefault="00377FC5" w:rsidP="000A6BC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Направленность/профиль - </w:t>
      </w:r>
      <w:bookmarkStart w:id="0" w:name="_GoBack"/>
      <w:bookmarkEnd w:id="0"/>
      <w:r w:rsidR="000A6BC7" w:rsidRPr="00B31EDB">
        <w:rPr>
          <w:rFonts w:ascii="Times New Roman" w:hAnsi="Times New Roman" w:cs="Times New Roman"/>
          <w:b/>
          <w:bCs/>
          <w:spacing w:val="4"/>
          <w:sz w:val="24"/>
          <w:szCs w:val="24"/>
        </w:rPr>
        <w:t>Межкультурный менеджмент</w:t>
      </w:r>
    </w:p>
    <w:p w:rsidR="000A6BC7" w:rsidRPr="00B31EDB" w:rsidRDefault="000A6BC7" w:rsidP="000A6BC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B31EDB">
        <w:rPr>
          <w:rFonts w:ascii="Times New Roman" w:hAnsi="Times New Roman" w:cs="Times New Roman"/>
          <w:b/>
          <w:bCs/>
          <w:spacing w:val="4"/>
          <w:sz w:val="24"/>
          <w:szCs w:val="24"/>
        </w:rPr>
        <w:t>в 2019 году</w:t>
      </w:r>
    </w:p>
    <w:p w:rsidR="000A6BC7" w:rsidRPr="000A6BC7" w:rsidRDefault="000A6BC7" w:rsidP="000A6BC7">
      <w:pPr>
        <w:shd w:val="clear" w:color="auto" w:fill="FFFFFF"/>
        <w:suppressAutoHyphens/>
        <w:spacing w:before="280" w:after="0" w:line="240" w:lineRule="auto"/>
        <w:ind w:left="11" w:right="-17" w:hanging="1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A6BC7" w:rsidRPr="000A6BC7" w:rsidRDefault="000A6BC7" w:rsidP="000A6BC7">
      <w:pPr>
        <w:shd w:val="clear" w:color="auto" w:fill="FFFFFF"/>
        <w:suppressAutoHyphens/>
        <w:spacing w:before="280" w:after="0" w:line="240" w:lineRule="auto"/>
        <w:ind w:left="11" w:right="-17" w:hanging="1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:rsidR="000A6BC7" w:rsidRPr="000A6BC7" w:rsidRDefault="000A6BC7" w:rsidP="000A6BC7">
      <w:pPr>
        <w:shd w:val="clear" w:color="auto" w:fill="FFFFFF"/>
        <w:suppressAutoHyphens/>
        <w:spacing w:before="280" w:after="0" w:line="240" w:lineRule="auto"/>
        <w:ind w:left="11" w:right="-17" w:hanging="1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:rsidR="000A6BC7" w:rsidRPr="000A6BC7" w:rsidRDefault="000A6BC7" w:rsidP="000A6BC7">
      <w:pPr>
        <w:shd w:val="clear" w:color="auto" w:fill="FFFFFF"/>
        <w:suppressAutoHyphens/>
        <w:spacing w:before="280" w:after="0" w:line="240" w:lineRule="auto"/>
        <w:ind w:left="11" w:right="-17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C7" w:rsidRPr="000A6BC7" w:rsidRDefault="000A6BC7" w:rsidP="000A6BC7">
      <w:pPr>
        <w:shd w:val="clear" w:color="auto" w:fill="FFFFFF"/>
        <w:suppressAutoHyphens/>
        <w:spacing w:before="280" w:after="0" w:line="240" w:lineRule="auto"/>
        <w:ind w:left="11" w:right="-17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C7" w:rsidRPr="000A6BC7" w:rsidRDefault="000A6BC7" w:rsidP="000A6BC7">
      <w:pPr>
        <w:shd w:val="clear" w:color="auto" w:fill="FFFFFF"/>
        <w:suppressAutoHyphens/>
        <w:spacing w:before="280" w:after="0" w:line="240" w:lineRule="auto"/>
        <w:ind w:left="11" w:right="-17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C7" w:rsidRPr="000A6BC7" w:rsidRDefault="000A6BC7" w:rsidP="000A6BC7">
      <w:pPr>
        <w:shd w:val="clear" w:color="auto" w:fill="FFFFFF"/>
        <w:suppressAutoHyphens/>
        <w:spacing w:before="280" w:after="0" w:line="240" w:lineRule="auto"/>
        <w:ind w:left="11" w:right="-17" w:hanging="11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A6BC7" w:rsidRPr="000A6BC7" w:rsidRDefault="000A6BC7" w:rsidP="000A6BC7">
      <w:pPr>
        <w:shd w:val="clear" w:color="auto" w:fill="FFFFFF"/>
        <w:tabs>
          <w:tab w:val="left" w:pos="6285"/>
        </w:tabs>
        <w:suppressAutoHyphens/>
        <w:spacing w:before="280" w:after="0" w:line="240" w:lineRule="auto"/>
        <w:ind w:left="11" w:right="-17" w:hanging="1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A6BC7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0A6BC7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</w:p>
    <w:p w:rsidR="000A6BC7" w:rsidRPr="000A6BC7" w:rsidRDefault="000A6BC7" w:rsidP="000A6BC7">
      <w:pPr>
        <w:shd w:val="clear" w:color="auto" w:fill="FFFFFF"/>
        <w:tabs>
          <w:tab w:val="left" w:pos="6285"/>
        </w:tabs>
        <w:suppressAutoHyphens/>
        <w:spacing w:before="280" w:after="0" w:line="240" w:lineRule="auto"/>
        <w:ind w:left="11" w:right="-17" w:hanging="1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A6BC7" w:rsidRPr="000A6BC7" w:rsidRDefault="000A6BC7" w:rsidP="000A6BC7">
      <w:pPr>
        <w:shd w:val="clear" w:color="auto" w:fill="FFFFFF"/>
        <w:suppressAutoHyphens/>
        <w:spacing w:before="280" w:after="0" w:line="240" w:lineRule="auto"/>
        <w:ind w:left="11" w:right="-17" w:hanging="11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A6BC7" w:rsidRPr="000A6BC7" w:rsidRDefault="000A6BC7" w:rsidP="000A6BC7">
      <w:pPr>
        <w:shd w:val="clear" w:color="auto" w:fill="FFFFFF"/>
        <w:suppressAutoHyphens/>
        <w:spacing w:before="280" w:after="0" w:line="240" w:lineRule="auto"/>
        <w:ind w:left="11" w:right="-17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BC7">
        <w:rPr>
          <w:rFonts w:ascii="Times New Roman" w:eastAsia="Times New Roman" w:hAnsi="Times New Roman" w:cs="Times New Roman"/>
          <w:sz w:val="24"/>
          <w:szCs w:val="24"/>
          <w:lang w:eastAsia="ar-SA"/>
        </w:rPr>
        <w:t>Астрахань –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</w:p>
    <w:p w:rsidR="000A6BC7" w:rsidRPr="000A6BC7" w:rsidRDefault="000A6BC7" w:rsidP="000A6BC7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C7" w:rsidRPr="000A6BC7" w:rsidRDefault="000A6BC7" w:rsidP="00B31ED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BC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Программа рассмотрена на заседании кафедры менеджмента  «2</w:t>
      </w:r>
      <w:r w:rsidR="00DB7E23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0A6BC7">
        <w:rPr>
          <w:rFonts w:ascii="Times New Roman" w:eastAsia="Times New Roman" w:hAnsi="Times New Roman" w:cs="Times New Roman"/>
          <w:sz w:val="24"/>
          <w:szCs w:val="24"/>
          <w:lang w:eastAsia="ar-SA"/>
        </w:rPr>
        <w:t>» августа 201</w:t>
      </w:r>
      <w:r w:rsidR="00DB7E23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A6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</w:t>
      </w:r>
    </w:p>
    <w:p w:rsidR="000A6BC7" w:rsidRPr="00E171F2" w:rsidRDefault="000A6BC7" w:rsidP="00B31ED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1F2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(протокол № 01)</w:t>
      </w:r>
    </w:p>
    <w:p w:rsidR="000A6BC7" w:rsidRPr="00E171F2" w:rsidRDefault="000A6BC7" w:rsidP="00B31ED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C7" w:rsidRPr="00E171F2" w:rsidRDefault="000A6BC7" w:rsidP="00B31ED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1F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утверждена на Совете факультета бизнеса и экономики «</w:t>
      </w:r>
      <w:r w:rsidR="00E171F2" w:rsidRPr="00E171F2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E171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DB7E23" w:rsidRPr="00E171F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сентября</w:t>
      </w:r>
      <w:r w:rsidRPr="00E171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DB7E23" w:rsidRPr="00E171F2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E171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(протокол №</w:t>
      </w:r>
      <w:r w:rsidR="00E171F2" w:rsidRPr="00E171F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171F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0A6BC7" w:rsidRPr="00E171F2" w:rsidRDefault="000A6BC7" w:rsidP="000A6B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C7" w:rsidRPr="00B31EDB" w:rsidRDefault="000A6BC7" w:rsidP="00B31EDB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1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Назначение вступительного испытания</w:t>
      </w:r>
      <w:r w:rsidRPr="00E171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Pr="00E171F2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измерение уровня подготовки по менеджменту</w:t>
      </w:r>
      <w:r w:rsidRPr="00B31E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абитуриентов, поступающих в АГУ на направленность</w:t>
      </w:r>
      <w:r w:rsidR="00DB7E23" w:rsidRPr="00B31E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«Межкультурный менеджмент» </w:t>
      </w:r>
      <w:r w:rsidRPr="00B31E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направлению </w:t>
      </w:r>
      <w:r w:rsidRPr="00B31E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«</w:t>
      </w:r>
      <w:r w:rsidR="00DB7E23" w:rsidRPr="00B31E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Менеджмент</w:t>
      </w:r>
      <w:r w:rsidRPr="00B31E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».</w:t>
      </w:r>
    </w:p>
    <w:p w:rsidR="000A6BC7" w:rsidRPr="00B31EDB" w:rsidRDefault="000A6BC7" w:rsidP="00B31E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A6BC7" w:rsidRPr="00B31EDB" w:rsidRDefault="000A6BC7" w:rsidP="00B31E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1E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Особенности проведения вступительного испытания:</w:t>
      </w:r>
    </w:p>
    <w:p w:rsidR="000A6BC7" w:rsidRPr="00B31EDB" w:rsidRDefault="000A6BC7" w:rsidP="00B31E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31E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2.1. форма вступительного испытания — собеседование.</w:t>
      </w:r>
    </w:p>
    <w:p w:rsidR="000A6BC7" w:rsidRPr="00B31EDB" w:rsidRDefault="000A6BC7" w:rsidP="00B31E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31E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2.2. продолжительность вступительного испытания — время на подготовку — 30 минут, время на ответ — 10 минут.</w:t>
      </w:r>
    </w:p>
    <w:p w:rsidR="000A6BC7" w:rsidRPr="00B31EDB" w:rsidRDefault="000A6BC7" w:rsidP="00B31E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31E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2.3. система оценивания — 100 балльная.</w:t>
      </w:r>
    </w:p>
    <w:p w:rsidR="000A6BC7" w:rsidRPr="00B31EDB" w:rsidRDefault="000A6BC7" w:rsidP="00B31E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31E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2.4. решение о выставленной оценке принимается простым голосованием, сразу после ответа абитуриента.</w:t>
      </w:r>
    </w:p>
    <w:p w:rsidR="000A6BC7" w:rsidRPr="00B31EDB" w:rsidRDefault="000A6BC7" w:rsidP="00B31E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C7" w:rsidRPr="00B31EDB" w:rsidRDefault="000A6BC7" w:rsidP="00B31E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1E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Литература, рекомендуемая для подготовки к вступительному испытанию</w:t>
      </w:r>
    </w:p>
    <w:p w:rsidR="000A6BC7" w:rsidRPr="00B31EDB" w:rsidRDefault="000A6BC7" w:rsidP="00B31E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1E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3.1.  Основная литература</w:t>
      </w:r>
    </w:p>
    <w:p w:rsidR="00DB7E23" w:rsidRPr="00B31EDB" w:rsidRDefault="000A6BC7" w:rsidP="00B31EDB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1E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DB7E23" w:rsidRPr="00B31EDB">
        <w:rPr>
          <w:rFonts w:ascii="Times New Roman" w:eastAsia="Times New Roman" w:hAnsi="Times New Roman" w:cs="Times New Roman"/>
          <w:sz w:val="24"/>
          <w:szCs w:val="24"/>
          <w:lang w:eastAsia="ar-SA"/>
        </w:rPr>
        <w:t>Акмаева Р.И. Епифанова Н.Ш., Лунев А.П. Менеджмент. Учебник. – СПб.: Изд-во Политехг. Ун-та, 2016. -390 с.</w:t>
      </w:r>
    </w:p>
    <w:p w:rsidR="00DB7E23" w:rsidRPr="00B31EDB" w:rsidRDefault="00DB7E23" w:rsidP="00B31EDB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1EDB">
        <w:rPr>
          <w:rFonts w:ascii="Times New Roman" w:eastAsia="Times New Roman" w:hAnsi="Times New Roman" w:cs="Times New Roman"/>
          <w:sz w:val="24"/>
          <w:szCs w:val="24"/>
          <w:lang w:eastAsia="ar-SA"/>
        </w:rPr>
        <w:t>2. Акмаева Р.И. Популярные этюды о менеджменте 21 века. Астрахань. Издательство «Астраханский университет», 2018. – 162 с.</w:t>
      </w:r>
    </w:p>
    <w:p w:rsidR="000D1E22" w:rsidRPr="00B31EDB" w:rsidRDefault="00DB7E23" w:rsidP="00B31E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1E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0D1E22" w:rsidRPr="00B31EDB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Маслов В.И. Стратегическое управление персоналом в условиях эффективной организационной культуры: Учебник. – М.: Издательство «Финпресс», 2004. -288 с.</w:t>
      </w:r>
    </w:p>
    <w:p w:rsidR="000D1E22" w:rsidRPr="00B31EDB" w:rsidRDefault="000D1E22" w:rsidP="00B31EDB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1EDB">
        <w:rPr>
          <w:rFonts w:ascii="Times New Roman" w:eastAsia="Times New Roman" w:hAnsi="Times New Roman" w:cs="Times New Roman"/>
          <w:sz w:val="24"/>
          <w:szCs w:val="24"/>
          <w:lang w:eastAsia="ar-SA"/>
        </w:rPr>
        <w:t>4. Мясоедов С.П. Основы кросс-культурного менеджмента: Как вести бизнес с представителями других стран и культур. – М.: Дело, 2003.о</w:t>
      </w:r>
    </w:p>
    <w:p w:rsidR="00DB7E23" w:rsidRPr="00B31EDB" w:rsidRDefault="000D1E22" w:rsidP="00B31EDB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1E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="00DB7E23" w:rsidRPr="00B31EDB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Сенге П.  Пятая дисциплина:Искуство и практика самообучающейся организации: пер. с англ. – М.: ЗАО «Олимп-Бизнес», 1999. – 408 с.</w:t>
      </w:r>
    </w:p>
    <w:p w:rsidR="00DB7E23" w:rsidRPr="00B31EDB" w:rsidRDefault="000D1E22" w:rsidP="00B31EDB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1ED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DB7E23" w:rsidRPr="00B31EDB">
        <w:rPr>
          <w:rFonts w:ascii="Times New Roman" w:eastAsia="Times New Roman" w:hAnsi="Times New Roman" w:cs="Times New Roman"/>
          <w:sz w:val="24"/>
          <w:szCs w:val="24"/>
          <w:lang w:eastAsia="ar-SA"/>
        </w:rPr>
        <w:t>. Спир С. Догнать зайца: как лидеры рынка выигрывают в конкурентной борьбе и как великие компании могут их настичь. – М.: Институт комплексных  исследований, 2010. – 288 с.</w:t>
      </w:r>
    </w:p>
    <w:p w:rsidR="00DB7E23" w:rsidRPr="00B31EDB" w:rsidRDefault="000D1E22" w:rsidP="00B31EDB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1EDB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DB7E23" w:rsidRPr="00B31EDB">
        <w:rPr>
          <w:rFonts w:ascii="Times New Roman" w:eastAsia="Times New Roman" w:hAnsi="Times New Roman" w:cs="Times New Roman"/>
          <w:sz w:val="24"/>
          <w:szCs w:val="24"/>
          <w:lang w:eastAsia="ar-SA"/>
        </w:rPr>
        <w:t>. Сравнительный менеджмент / Под ред. С.Э. Пивоварова. – СПб.: Питер, 2006. -308 с.</w:t>
      </w:r>
    </w:p>
    <w:p w:rsidR="000A6BC7" w:rsidRPr="00B31EDB" w:rsidRDefault="000D1E22" w:rsidP="00B31EDB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1EDB">
        <w:rPr>
          <w:rFonts w:ascii="Times New Roman" w:eastAsia="MS Mincho" w:hAnsi="Times New Roman" w:cs="Times New Roman"/>
          <w:sz w:val="24"/>
          <w:szCs w:val="24"/>
          <w:lang w:eastAsia="ja-JP"/>
        </w:rPr>
        <w:t>8</w:t>
      </w:r>
      <w:r w:rsidR="000A6BC7" w:rsidRPr="00B31EDB">
        <w:rPr>
          <w:rFonts w:ascii="Times New Roman" w:eastAsia="MS Mincho" w:hAnsi="Times New Roman" w:cs="Times New Roman"/>
          <w:sz w:val="24"/>
          <w:szCs w:val="24"/>
          <w:lang w:eastAsia="ja-JP"/>
        </w:rPr>
        <w:t>. Кибанов А.Я. Управление персоналом организации: стратегия, маркетинг, интернационализация: Учебное пособие / А.Я. Кибанов, И.Б. Дуракова. - М.: НИЦ ИНФРА-М, 2013. - 301 c.</w:t>
      </w:r>
    </w:p>
    <w:p w:rsidR="000A6BC7" w:rsidRPr="00B31EDB" w:rsidRDefault="000D1E22" w:rsidP="00B31EDB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1EDB">
        <w:rPr>
          <w:rFonts w:ascii="Times New Roman" w:eastAsia="MS Mincho" w:hAnsi="Times New Roman" w:cs="Times New Roman"/>
          <w:sz w:val="24"/>
          <w:szCs w:val="24"/>
          <w:lang w:eastAsia="ja-JP"/>
        </w:rPr>
        <w:t>9</w:t>
      </w:r>
      <w:r w:rsidR="000A6BC7" w:rsidRPr="00B31EDB">
        <w:rPr>
          <w:rFonts w:ascii="Times New Roman" w:eastAsia="MS Mincho" w:hAnsi="Times New Roman" w:cs="Times New Roman"/>
          <w:sz w:val="24"/>
          <w:szCs w:val="24"/>
          <w:lang w:eastAsia="ja-JP"/>
        </w:rPr>
        <w:t>. Яхонтова Е.С. Стратегическое управление персоналом: Учебное пособие / Е.С. Яхонтова. - М.: ИД Дело РАНХиГС, 2013. - 384 c.</w:t>
      </w:r>
    </w:p>
    <w:p w:rsidR="000A6BC7" w:rsidRPr="00B31EDB" w:rsidRDefault="000A6BC7" w:rsidP="00B31EDB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1E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3.2. Информационные ресурсы сети Интернет</w:t>
      </w:r>
    </w:p>
    <w:p w:rsidR="000A6BC7" w:rsidRPr="00B31EDB" w:rsidRDefault="00377FC5" w:rsidP="00B31E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hyperlink r:id="rId5" w:history="1">
        <w:r w:rsidR="000A6BC7" w:rsidRPr="00B31EDB">
          <w:rPr>
            <w:rFonts w:ascii="Times New Roman" w:eastAsia="Times New Roman" w:hAnsi="Times New Roman" w:cs="Times New Roman"/>
            <w:b/>
            <w:color w:val="000080"/>
            <w:sz w:val="24"/>
            <w:szCs w:val="24"/>
            <w:u w:val="single"/>
            <w:lang w:val="en-US" w:eastAsia="ar-SA"/>
          </w:rPr>
          <w:t>www</w:t>
        </w:r>
        <w:r w:rsidR="000A6BC7" w:rsidRPr="00B31EDB">
          <w:rPr>
            <w:rFonts w:ascii="Times New Roman" w:eastAsia="Times New Roman" w:hAnsi="Times New Roman" w:cs="Times New Roman"/>
            <w:b/>
            <w:color w:val="000080"/>
            <w:sz w:val="24"/>
            <w:szCs w:val="24"/>
            <w:u w:val="single"/>
            <w:lang w:eastAsia="ar-SA"/>
          </w:rPr>
          <w:t>.</w:t>
        </w:r>
        <w:r w:rsidR="000A6BC7" w:rsidRPr="00B31EDB">
          <w:rPr>
            <w:rFonts w:ascii="Times New Roman" w:eastAsia="Times New Roman" w:hAnsi="Times New Roman" w:cs="Times New Roman"/>
            <w:b/>
            <w:color w:val="000080"/>
            <w:sz w:val="24"/>
            <w:szCs w:val="24"/>
            <w:u w:val="single"/>
            <w:lang w:val="en-US" w:eastAsia="ar-SA"/>
          </w:rPr>
          <w:t>ecsocman</w:t>
        </w:r>
        <w:r w:rsidR="000A6BC7" w:rsidRPr="00B31EDB">
          <w:rPr>
            <w:rFonts w:ascii="Times New Roman" w:eastAsia="Times New Roman" w:hAnsi="Times New Roman" w:cs="Times New Roman"/>
            <w:b/>
            <w:color w:val="000080"/>
            <w:sz w:val="24"/>
            <w:szCs w:val="24"/>
            <w:u w:val="single"/>
            <w:lang w:eastAsia="ar-SA"/>
          </w:rPr>
          <w:t>.</w:t>
        </w:r>
        <w:r w:rsidR="000A6BC7" w:rsidRPr="00B31EDB">
          <w:rPr>
            <w:rFonts w:ascii="Times New Roman" w:eastAsia="Times New Roman" w:hAnsi="Times New Roman" w:cs="Times New Roman"/>
            <w:b/>
            <w:color w:val="000080"/>
            <w:sz w:val="24"/>
            <w:szCs w:val="24"/>
            <w:u w:val="single"/>
            <w:lang w:val="en-US" w:eastAsia="ar-SA"/>
          </w:rPr>
          <w:t>edu</w:t>
        </w:r>
        <w:r w:rsidR="000A6BC7" w:rsidRPr="00B31EDB">
          <w:rPr>
            <w:rFonts w:ascii="Times New Roman" w:eastAsia="Times New Roman" w:hAnsi="Times New Roman" w:cs="Times New Roman"/>
            <w:b/>
            <w:color w:val="000080"/>
            <w:sz w:val="24"/>
            <w:szCs w:val="24"/>
            <w:u w:val="single"/>
            <w:lang w:eastAsia="ar-SA"/>
          </w:rPr>
          <w:t>.</w:t>
        </w:r>
        <w:r w:rsidR="000A6BC7" w:rsidRPr="00B31EDB">
          <w:rPr>
            <w:rFonts w:ascii="Times New Roman" w:eastAsia="Times New Roman" w:hAnsi="Times New Roman" w:cs="Times New Roman"/>
            <w:b/>
            <w:color w:val="000080"/>
            <w:sz w:val="24"/>
            <w:szCs w:val="24"/>
            <w:u w:val="single"/>
            <w:lang w:val="en-US" w:eastAsia="ar-SA"/>
          </w:rPr>
          <w:t>ru</w:t>
        </w:r>
      </w:hyperlink>
    </w:p>
    <w:p w:rsidR="000A6BC7" w:rsidRPr="00B31EDB" w:rsidRDefault="000A6BC7" w:rsidP="00B31EDB">
      <w:pPr>
        <w:keepNext/>
        <w:tabs>
          <w:tab w:val="num" w:pos="720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31ED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Образовательный портал по экономике, социологии и менеджменту</w:t>
      </w:r>
    </w:p>
    <w:p w:rsidR="000A6BC7" w:rsidRPr="00B31EDB" w:rsidRDefault="000A6BC7" w:rsidP="00B31E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1EDB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Крупнейший российский проект по объединению как российских, так и зарубежных ресурсов по всем сферам управления. На данном портале имеются более 6 тыс. ссылок</w:t>
      </w:r>
      <w:r w:rsidR="000D1E22" w:rsidRPr="00B31ED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31E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на российские, так и зарубежные ресурсы для студентов, преподавателей и практикующих менеджеров.</w:t>
      </w:r>
    </w:p>
    <w:p w:rsidR="000A6BC7" w:rsidRPr="00B31EDB" w:rsidRDefault="00377FC5" w:rsidP="00B31EDB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hyperlink r:id="rId6" w:history="1">
        <w:r w:rsidR="000A6BC7" w:rsidRPr="00B31EDB">
          <w:rPr>
            <w:rFonts w:ascii="Times New Roman" w:eastAsia="Times New Roman" w:hAnsi="Times New Roman" w:cs="Times New Roman"/>
            <w:b/>
            <w:color w:val="000080"/>
            <w:sz w:val="24"/>
            <w:szCs w:val="24"/>
            <w:u w:val="single"/>
            <w:lang w:val="en-US" w:eastAsia="ar-SA"/>
          </w:rPr>
          <w:t>www</w:t>
        </w:r>
        <w:r w:rsidR="000A6BC7" w:rsidRPr="00B31EDB">
          <w:rPr>
            <w:rFonts w:ascii="Times New Roman" w:eastAsia="Times New Roman" w:hAnsi="Times New Roman" w:cs="Times New Roman"/>
            <w:b/>
            <w:color w:val="000080"/>
            <w:sz w:val="24"/>
            <w:szCs w:val="24"/>
            <w:u w:val="single"/>
            <w:lang w:eastAsia="ar-SA"/>
          </w:rPr>
          <w:t>.</w:t>
        </w:r>
        <w:r w:rsidR="000A6BC7" w:rsidRPr="00B31EDB">
          <w:rPr>
            <w:rFonts w:ascii="Times New Roman" w:eastAsia="Times New Roman" w:hAnsi="Times New Roman" w:cs="Times New Roman"/>
            <w:b/>
            <w:color w:val="000080"/>
            <w:sz w:val="24"/>
            <w:szCs w:val="24"/>
            <w:u w:val="single"/>
            <w:lang w:val="en-US" w:eastAsia="ar-SA"/>
          </w:rPr>
          <w:t>aup</w:t>
        </w:r>
        <w:r w:rsidR="000A6BC7" w:rsidRPr="00B31EDB">
          <w:rPr>
            <w:rFonts w:ascii="Times New Roman" w:eastAsia="Times New Roman" w:hAnsi="Times New Roman" w:cs="Times New Roman"/>
            <w:b/>
            <w:color w:val="000080"/>
            <w:sz w:val="24"/>
            <w:szCs w:val="24"/>
            <w:u w:val="single"/>
            <w:lang w:eastAsia="ar-SA"/>
          </w:rPr>
          <w:t>.</w:t>
        </w:r>
        <w:r w:rsidR="000A6BC7" w:rsidRPr="00B31EDB">
          <w:rPr>
            <w:rFonts w:ascii="Times New Roman" w:eastAsia="Times New Roman" w:hAnsi="Times New Roman" w:cs="Times New Roman"/>
            <w:b/>
            <w:color w:val="000080"/>
            <w:sz w:val="24"/>
            <w:szCs w:val="24"/>
            <w:u w:val="single"/>
            <w:lang w:val="en-US" w:eastAsia="ar-SA"/>
          </w:rPr>
          <w:t>ru</w:t>
        </w:r>
      </w:hyperlink>
    </w:p>
    <w:p w:rsidR="000A6BC7" w:rsidRPr="00B31EDB" w:rsidRDefault="000A6BC7" w:rsidP="00B31EDB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31ED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Административно-управленческий портал</w:t>
      </w:r>
    </w:p>
    <w:p w:rsidR="000A6BC7" w:rsidRPr="00B31EDB" w:rsidRDefault="000A6BC7" w:rsidP="00B31E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1E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Помимо книг и статей по экономике, маркетингу и менеджменту на этом сайте можно найти нормативные документы, а также примеры бизнес-планов и других видов </w:t>
      </w:r>
      <w:r w:rsidRPr="00B31ED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документации, необходимой для компании. Сайт содержит множество ссылок на страницы компаний, производящих маркетинговые исследования (в т.ч. примеры исследований).</w:t>
      </w:r>
    </w:p>
    <w:p w:rsidR="000A6BC7" w:rsidRPr="00B31EDB" w:rsidRDefault="00377FC5" w:rsidP="00B31EDB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hyperlink r:id="rId7" w:history="1">
        <w:r w:rsidR="000A6BC7" w:rsidRPr="00B31EDB">
          <w:rPr>
            <w:rFonts w:ascii="Times New Roman" w:eastAsia="Times New Roman" w:hAnsi="Times New Roman" w:cs="Times New Roman"/>
            <w:b/>
            <w:color w:val="000080"/>
            <w:sz w:val="24"/>
            <w:szCs w:val="24"/>
            <w:u w:val="single"/>
            <w:lang w:eastAsia="ar-SA"/>
          </w:rPr>
          <w:t>www.cfin.ru</w:t>
        </w:r>
      </w:hyperlink>
    </w:p>
    <w:p w:rsidR="000A6BC7" w:rsidRPr="00B31EDB" w:rsidRDefault="000A6BC7" w:rsidP="00B31EDB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31ED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Корпоративный менеджмент</w:t>
      </w:r>
    </w:p>
    <w:p w:rsidR="000A6BC7" w:rsidRPr="00B31EDB" w:rsidRDefault="000A6BC7" w:rsidP="00B31EDB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1E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Масса полезной информации – полнотекстовые варианты учебников и статей по менеджменту и маркетингу, бухучету и налогообложению; ссылки на периодические издания и интернет-сайты по экономике, менеджменту и маркетингу. Также полезными могут быть ссылки на сайты компаний-разработчиков управленческого программного обеспечения.   </w:t>
      </w:r>
    </w:p>
    <w:p w:rsidR="000A6BC7" w:rsidRPr="00B31EDB" w:rsidRDefault="000A6BC7" w:rsidP="00B31EDB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1E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Менеджмент [Электронный ресурс] : Учеб. / М. П. Переверзев, Н. А. Шайденко, Л. Е. Басовский. - М. : ИНФРА-М, 2004. - 1 электрон. диск (CD-ROM). - Систем. требования: в операционных системах Windows 5 и выше. </w:t>
      </w:r>
    </w:p>
    <w:p w:rsidR="000A6BC7" w:rsidRPr="00B31EDB" w:rsidRDefault="00377FC5" w:rsidP="00B31EDB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hyperlink r:id="rId8" w:history="1">
        <w:r w:rsidR="000A6BC7" w:rsidRPr="00B31EDB">
          <w:rPr>
            <w:rFonts w:ascii="Times New Roman" w:eastAsia="Times New Roman" w:hAnsi="Times New Roman" w:cs="Times New Roman"/>
            <w:b/>
            <w:color w:val="000080"/>
            <w:sz w:val="24"/>
            <w:szCs w:val="24"/>
            <w:u w:val="single"/>
            <w:lang w:val="en-US" w:eastAsia="ar-SA"/>
          </w:rPr>
          <w:t>www</w:t>
        </w:r>
        <w:r w:rsidR="000A6BC7" w:rsidRPr="00B31EDB">
          <w:rPr>
            <w:rFonts w:ascii="Times New Roman" w:eastAsia="Times New Roman" w:hAnsi="Times New Roman" w:cs="Times New Roman"/>
            <w:b/>
            <w:color w:val="000080"/>
            <w:sz w:val="24"/>
            <w:szCs w:val="24"/>
            <w:u w:val="single"/>
            <w:lang w:eastAsia="ar-SA"/>
          </w:rPr>
          <w:t>.</w:t>
        </w:r>
        <w:r w:rsidR="000A6BC7" w:rsidRPr="00B31EDB">
          <w:rPr>
            <w:rFonts w:ascii="Times New Roman" w:eastAsia="Times New Roman" w:hAnsi="Times New Roman" w:cs="Times New Roman"/>
            <w:b/>
            <w:color w:val="000080"/>
            <w:sz w:val="24"/>
            <w:szCs w:val="24"/>
            <w:u w:val="single"/>
            <w:lang w:val="en-US" w:eastAsia="ar-SA"/>
          </w:rPr>
          <w:t>eup</w:t>
        </w:r>
        <w:r w:rsidR="000A6BC7" w:rsidRPr="00B31EDB">
          <w:rPr>
            <w:rFonts w:ascii="Times New Roman" w:eastAsia="Times New Roman" w:hAnsi="Times New Roman" w:cs="Times New Roman"/>
            <w:b/>
            <w:color w:val="000080"/>
            <w:sz w:val="24"/>
            <w:szCs w:val="24"/>
            <w:u w:val="single"/>
            <w:lang w:eastAsia="ar-SA"/>
          </w:rPr>
          <w:t>.</w:t>
        </w:r>
        <w:r w:rsidR="000A6BC7" w:rsidRPr="00B31EDB">
          <w:rPr>
            <w:rFonts w:ascii="Times New Roman" w:eastAsia="Times New Roman" w:hAnsi="Times New Roman" w:cs="Times New Roman"/>
            <w:b/>
            <w:color w:val="000080"/>
            <w:sz w:val="24"/>
            <w:szCs w:val="24"/>
            <w:u w:val="single"/>
            <w:lang w:val="en-US" w:eastAsia="ar-SA"/>
          </w:rPr>
          <w:t>ru</w:t>
        </w:r>
      </w:hyperlink>
      <w:r w:rsidR="000A6BC7" w:rsidRPr="00B31E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0A6BC7" w:rsidRPr="00B31EDB" w:rsidRDefault="000A6BC7" w:rsidP="00B31E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31E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Образовательный портал</w:t>
      </w:r>
    </w:p>
    <w:p w:rsidR="000A6BC7" w:rsidRPr="00B31EDB" w:rsidRDefault="000A6BC7" w:rsidP="00B31EDB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1E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Новый проект по образовательным ресурсам. На портале представлены полнотекстовые версии многих учебных пособий, и другие полезные материалы для самообразования.</w:t>
      </w:r>
    </w:p>
    <w:p w:rsidR="000A6BC7" w:rsidRPr="00B31EDB" w:rsidRDefault="000A6BC7" w:rsidP="00B31EDB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C7" w:rsidRPr="00B31EDB" w:rsidRDefault="000A6BC7" w:rsidP="00B31EDB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1E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Перечень вопросов, составленных на основе программ подготовки магистров по направлению «</w:t>
      </w:r>
      <w:r w:rsidR="000D1E22" w:rsidRPr="00B31E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Менеджмент», программа Межкультурный менеджмент</w:t>
      </w:r>
      <w:r w:rsidRPr="00B31E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</w:p>
    <w:p w:rsidR="002550C5" w:rsidRPr="00B31EDB" w:rsidRDefault="002550C5" w:rsidP="00B31E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D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менеджмента. Соотношение понятий «менеджмент» и «управление».</w:t>
      </w:r>
    </w:p>
    <w:p w:rsidR="002550C5" w:rsidRPr="00B31EDB" w:rsidRDefault="002550C5" w:rsidP="00B31E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DB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менеджмента как научной дисциплины.</w:t>
      </w:r>
    </w:p>
    <w:p w:rsidR="002550C5" w:rsidRPr="00B31EDB" w:rsidRDefault="002550C5" w:rsidP="00B31E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D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межкультурного менеджмента, или сравнительного менеджмента.</w:t>
      </w:r>
    </w:p>
    <w:p w:rsidR="002550C5" w:rsidRPr="00B31EDB" w:rsidRDefault="002550C5" w:rsidP="00B31E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B31EDB">
        <w:rPr>
          <w:rFonts w:ascii="Times New Roman" w:eastAsia="TimesNewRoman" w:hAnsi="Times New Roman" w:cs="Times New Roman"/>
          <w:sz w:val="24"/>
          <w:szCs w:val="24"/>
          <w:lang w:eastAsia="ru-RU"/>
        </w:rPr>
        <w:t>Теории культуры в сравнительном менеджменте.</w:t>
      </w:r>
    </w:p>
    <w:p w:rsidR="002550C5" w:rsidRPr="00B31EDB" w:rsidRDefault="002550C5" w:rsidP="00B31E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31E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Суть терминов «культура организации», «культурное измерение», «классификация деловых культур». </w:t>
      </w:r>
    </w:p>
    <w:p w:rsidR="002550C5" w:rsidRPr="00B31EDB" w:rsidRDefault="002550C5" w:rsidP="00B31E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B31E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Направления теоретического исследования культуры: универсальный, системный и ценностный подходы.</w:t>
      </w:r>
    </w:p>
    <w:p w:rsidR="002550C5" w:rsidRPr="00B31EDB" w:rsidRDefault="002550C5" w:rsidP="00B31E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B31E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Менеджмент как теория, практика и искусство управления.</w:t>
      </w:r>
    </w:p>
    <w:p w:rsidR="002550C5" w:rsidRPr="00B31EDB" w:rsidRDefault="002550C5" w:rsidP="00B31E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миссии организации и ее значение в практической деятельности.</w:t>
      </w:r>
    </w:p>
    <w:p w:rsidR="002550C5" w:rsidRPr="00B31EDB" w:rsidRDefault="002550C5" w:rsidP="00B31E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организации. Стратегические и финансовые цели.</w:t>
      </w:r>
    </w:p>
    <w:p w:rsidR="002550C5" w:rsidRPr="00B31EDB" w:rsidRDefault="002550C5" w:rsidP="00B31E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деловых культур на низко-контекстные и высоко-контекстные.</w:t>
      </w:r>
    </w:p>
    <w:p w:rsidR="002550C5" w:rsidRPr="00B31EDB" w:rsidRDefault="002550C5" w:rsidP="00B31E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DB">
        <w:rPr>
          <w:rFonts w:ascii="Times New Roman" w:eastAsia="Times New Roman" w:hAnsi="Times New Roman" w:cs="Times New Roman"/>
          <w:sz w:val="24"/>
          <w:szCs w:val="24"/>
          <w:lang w:eastAsia="ru-RU"/>
        </w:rPr>
        <w:t>.Эмпирические исследования Г. Хофстеде организационного поведения в различных странах.</w:t>
      </w:r>
    </w:p>
    <w:p w:rsidR="002550C5" w:rsidRPr="00B31EDB" w:rsidRDefault="002550C5" w:rsidP="00B31E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DB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Характеристика пяти культурных измерений по Хофстеде.</w:t>
      </w:r>
    </w:p>
    <w:p w:rsidR="002550C5" w:rsidRPr="00B31EDB" w:rsidRDefault="002550C5" w:rsidP="00B31E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B31EDB">
        <w:rPr>
          <w:rFonts w:ascii="Times New Roman" w:eastAsia="Times New Roman CYR" w:hAnsi="Times New Roman" w:cs="Times New Roman"/>
          <w:sz w:val="24"/>
          <w:szCs w:val="24"/>
          <w:lang w:eastAsia="ru-RU"/>
        </w:rPr>
        <w:t>Современные к</w:t>
      </w:r>
      <w:r w:rsidRPr="00B31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онцепции менеджмента. Новая версия менеджмента «Менеджмент 2.0».</w:t>
      </w:r>
    </w:p>
    <w:p w:rsidR="002550C5" w:rsidRPr="00B31EDB" w:rsidRDefault="002550C5" w:rsidP="00B31E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оценка инновационного проекта. </w:t>
      </w:r>
    </w:p>
    <w:p w:rsidR="002550C5" w:rsidRPr="00B31EDB" w:rsidRDefault="002550C5" w:rsidP="00B31E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B31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организации. Общая характеристика формальных, неформальных и сложных организаций.</w:t>
      </w:r>
    </w:p>
    <w:p w:rsidR="002550C5" w:rsidRPr="00B31EDB" w:rsidRDefault="002550C5" w:rsidP="00B31E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B31ED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менеджмента. Их характеристика.</w:t>
      </w:r>
    </w:p>
    <w:p w:rsidR="002550C5" w:rsidRPr="00B31EDB" w:rsidRDefault="002550C5" w:rsidP="00B31E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B31E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стили руководства в сравнительном менеджменте.</w:t>
      </w:r>
    </w:p>
    <w:p w:rsidR="002550C5" w:rsidRPr="00B31EDB" w:rsidRDefault="002550C5" w:rsidP="00B31E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B31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стратегий развития организаций.</w:t>
      </w:r>
    </w:p>
    <w:p w:rsidR="002550C5" w:rsidRPr="00B31EDB" w:rsidRDefault="002550C5" w:rsidP="00B31E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B31ED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особенностей инновационной экономики (глобализации, интернетизации, новых форм конкуренции, новой экономической культуры).</w:t>
      </w:r>
    </w:p>
    <w:p w:rsidR="002550C5" w:rsidRPr="00B31EDB" w:rsidRDefault="002550C5" w:rsidP="00B31E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B3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мотивацией в сравнительном менеджменте.</w:t>
      </w:r>
    </w:p>
    <w:p w:rsidR="000A6BC7" w:rsidRPr="00B31EDB" w:rsidRDefault="000A6BC7" w:rsidP="00B31E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C7" w:rsidRPr="00B31EDB" w:rsidRDefault="000A6BC7" w:rsidP="00B31EDB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1E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 Основные критерии оценивания ответа абитуриента</w:t>
      </w:r>
    </w:p>
    <w:p w:rsidR="000A6BC7" w:rsidRPr="00B31EDB" w:rsidRDefault="000A6BC7" w:rsidP="00B31EDB">
      <w:pPr>
        <w:numPr>
          <w:ilvl w:val="0"/>
          <w:numId w:val="3"/>
        </w:numPr>
        <w:shd w:val="clear" w:color="auto" w:fill="FFFFFF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1EDB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Знание теоретических основ управления персоналом.</w:t>
      </w:r>
    </w:p>
    <w:p w:rsidR="000A6BC7" w:rsidRPr="00B31EDB" w:rsidRDefault="000A6BC7" w:rsidP="00B31EDB">
      <w:pPr>
        <w:numPr>
          <w:ilvl w:val="0"/>
          <w:numId w:val="3"/>
        </w:numPr>
        <w:shd w:val="clear" w:color="auto" w:fill="FFFFFF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1ED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Знание и понимание основных определений и понятий.</w:t>
      </w:r>
    </w:p>
    <w:p w:rsidR="000A6BC7" w:rsidRPr="00B31EDB" w:rsidRDefault="000A6BC7" w:rsidP="00B31EDB">
      <w:pPr>
        <w:numPr>
          <w:ilvl w:val="0"/>
          <w:numId w:val="3"/>
        </w:numPr>
        <w:shd w:val="clear" w:color="auto" w:fill="FFFFFF"/>
        <w:tabs>
          <w:tab w:val="left" w:pos="1080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1ED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систематизировать, классифицировать, правильно объяснять специфику управления персоналом на современных предприятиях.</w:t>
      </w:r>
    </w:p>
    <w:p w:rsidR="000A6BC7" w:rsidRPr="00B31EDB" w:rsidRDefault="000A6BC7" w:rsidP="00B31EDB">
      <w:pPr>
        <w:numPr>
          <w:ilvl w:val="0"/>
          <w:numId w:val="3"/>
        </w:numPr>
        <w:shd w:val="clear" w:color="auto" w:fill="FFFFFF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1ED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применять практические инструменты менеджмента в управлении персоналом.</w:t>
      </w:r>
    </w:p>
    <w:p w:rsidR="000A6BC7" w:rsidRPr="00B31EDB" w:rsidRDefault="000A6BC7" w:rsidP="00B31E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A6BC7" w:rsidRDefault="000A6BC7" w:rsidP="00B31E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1E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 Соотношения критериев оценивания ответа абитуриента и уровня его знаний</w:t>
      </w:r>
    </w:p>
    <w:p w:rsidR="00895866" w:rsidRPr="00B31EDB" w:rsidRDefault="00895866" w:rsidP="00B31E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7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1599"/>
      </w:tblGrid>
      <w:tr w:rsidR="000A6BC7" w:rsidRPr="000A6BC7" w:rsidTr="00B31EDB">
        <w:trPr>
          <w:trHeight w:hRule="exact" w:val="388"/>
          <w:jc w:val="center"/>
        </w:trPr>
        <w:tc>
          <w:tcPr>
            <w:tcW w:w="8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BC7" w:rsidRPr="000A6BC7" w:rsidRDefault="000A6BC7" w:rsidP="000A6BC7">
            <w:pPr>
              <w:widowControl w:val="0"/>
              <w:suppressAutoHyphens/>
              <w:autoSpaceDE w:val="0"/>
              <w:autoSpaceDN w:val="0"/>
              <w:adjustRightInd w:val="0"/>
              <w:spacing w:before="53" w:after="0" w:line="240" w:lineRule="auto"/>
              <w:ind w:left="257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ar-SA"/>
              </w:rPr>
              <w:t>У</w:t>
            </w:r>
            <w:r w:rsidRPr="000A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ро</w:t>
            </w:r>
            <w:r w:rsidRPr="000A6BC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eastAsia="ar-SA"/>
              </w:rPr>
              <w:t>вн</w:t>
            </w:r>
            <w:r w:rsidRPr="000A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и и</w:t>
            </w:r>
            <w:r w:rsidRPr="000A6BC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0A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по</w:t>
            </w:r>
            <w:r w:rsidRPr="000A6BC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eastAsia="ar-SA"/>
              </w:rPr>
              <w:t>д</w:t>
            </w:r>
            <w:r w:rsidRPr="000A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уро</w:t>
            </w:r>
            <w:r w:rsidRPr="000A6BC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ar-SA"/>
              </w:rPr>
              <w:t>в</w:t>
            </w:r>
            <w:r w:rsidRPr="000A6BC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eastAsia="ar-SA"/>
              </w:rPr>
              <w:t>н</w:t>
            </w:r>
            <w:r w:rsidRPr="000A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и </w:t>
            </w:r>
            <w:r w:rsidRPr="000A6BC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ar-SA"/>
              </w:rPr>
              <w:t>з</w:t>
            </w:r>
            <w:r w:rsidRPr="000A6BC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eastAsia="ar-SA"/>
              </w:rPr>
              <w:t>н</w:t>
            </w:r>
            <w:r w:rsidRPr="000A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а</w:t>
            </w:r>
            <w:r w:rsidRPr="000A6BC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eastAsia="ar-SA"/>
              </w:rPr>
              <w:t>н</w:t>
            </w:r>
            <w:r w:rsidRPr="000A6BC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ar-SA"/>
              </w:rPr>
              <w:t>и</w:t>
            </w:r>
            <w:r w:rsidRPr="000A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й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BC7" w:rsidRPr="000A6BC7" w:rsidRDefault="000A6BC7" w:rsidP="000A6BC7">
            <w:pPr>
              <w:widowControl w:val="0"/>
              <w:suppressAutoHyphens/>
              <w:autoSpaceDE w:val="0"/>
              <w:autoSpaceDN w:val="0"/>
              <w:adjustRightInd w:val="0"/>
              <w:spacing w:before="53" w:after="0" w:line="24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ar-SA"/>
              </w:rPr>
              <w:t>Б</w:t>
            </w:r>
            <w:r w:rsidRPr="000A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а</w:t>
            </w:r>
            <w:r w:rsidRPr="000A6BC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ar-SA"/>
              </w:rPr>
              <w:t>л</w:t>
            </w:r>
            <w:r w:rsidRPr="000A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л</w:t>
            </w:r>
          </w:p>
        </w:tc>
      </w:tr>
      <w:tr w:rsidR="000A6BC7" w:rsidRPr="000A6BC7" w:rsidTr="00B31EDB">
        <w:trPr>
          <w:trHeight w:hRule="exact" w:val="2107"/>
          <w:jc w:val="center"/>
        </w:trPr>
        <w:tc>
          <w:tcPr>
            <w:tcW w:w="8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BC7" w:rsidRPr="000A6BC7" w:rsidRDefault="000A6BC7" w:rsidP="000A6BC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1. Знание теоретических основ управления персоналом</w:t>
            </w:r>
          </w:p>
          <w:p w:rsidR="000A6BC7" w:rsidRPr="000A6BC7" w:rsidRDefault="000A6BC7" w:rsidP="000A6B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1)полное содержательное изложение  материала</w:t>
            </w:r>
          </w:p>
          <w:p w:rsidR="000A6BC7" w:rsidRPr="000A6BC7" w:rsidRDefault="000A6BC7" w:rsidP="000A6B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2)достаточное понимание излагаемого материала с отдельными неточностями</w:t>
            </w:r>
          </w:p>
          <w:p w:rsidR="000A6BC7" w:rsidRPr="000A6BC7" w:rsidRDefault="000A6BC7" w:rsidP="000A6B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3)знание отдельных методологических основ управления персоналом</w:t>
            </w:r>
          </w:p>
          <w:p w:rsidR="000A6BC7" w:rsidRPr="000A6BC7" w:rsidRDefault="000A6BC7" w:rsidP="000A6B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4)отсутствие представлений о методологических основах управления персоналом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BC7" w:rsidRPr="000A6BC7" w:rsidRDefault="000A6BC7" w:rsidP="000A6BC7">
            <w:pPr>
              <w:widowControl w:val="0"/>
              <w:suppressAutoHyphens/>
              <w:autoSpaceDE w:val="0"/>
              <w:autoSpaceDN w:val="0"/>
              <w:adjustRightInd w:val="0"/>
              <w:spacing w:before="54" w:after="0" w:line="240" w:lineRule="auto"/>
              <w:ind w:left="632" w:righ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20</w:t>
            </w:r>
          </w:p>
          <w:p w:rsidR="000A6BC7" w:rsidRPr="000A6BC7" w:rsidRDefault="000A6BC7" w:rsidP="000A6B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72" w:right="4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20-15</w:t>
            </w:r>
          </w:p>
          <w:p w:rsidR="000A6BC7" w:rsidRPr="000A6BC7" w:rsidRDefault="000A6BC7" w:rsidP="000A6B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72" w:right="4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15-10</w:t>
            </w:r>
          </w:p>
          <w:p w:rsidR="000A6BC7" w:rsidRPr="000A6BC7" w:rsidRDefault="000A6BC7" w:rsidP="000A6BC7">
            <w:pPr>
              <w:widowControl w:val="0"/>
              <w:suppressAutoHyphens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6BC7" w:rsidRPr="000A6BC7" w:rsidRDefault="000A6BC7" w:rsidP="000A6B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32" w:right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10-5</w:t>
            </w:r>
          </w:p>
          <w:p w:rsidR="000A6BC7" w:rsidRPr="000A6BC7" w:rsidRDefault="000A6BC7" w:rsidP="000A6B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92" w:right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</w:tr>
      <w:tr w:rsidR="000A6BC7" w:rsidRPr="000A6BC7" w:rsidTr="00B31EDB">
        <w:trPr>
          <w:trHeight w:hRule="exact" w:val="1768"/>
          <w:jc w:val="center"/>
        </w:trPr>
        <w:tc>
          <w:tcPr>
            <w:tcW w:w="8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BC7" w:rsidRPr="000A6BC7" w:rsidRDefault="000A6BC7" w:rsidP="000A6BC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2.Знание и понимание определений</w:t>
            </w:r>
          </w:p>
          <w:p w:rsidR="000A6BC7" w:rsidRPr="000A6BC7" w:rsidRDefault="000A6BC7" w:rsidP="000A6B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1)полное изложение сущности дефиниций</w:t>
            </w:r>
          </w:p>
          <w:p w:rsidR="000A6BC7" w:rsidRPr="000A6BC7" w:rsidRDefault="000A6BC7" w:rsidP="000A6B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2)достаточное понимание излагаемого материала с отдельными неточностями</w:t>
            </w:r>
          </w:p>
          <w:p w:rsidR="000A6BC7" w:rsidRPr="000A6BC7" w:rsidRDefault="000A6BC7" w:rsidP="000A6B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3)знание отдельных элементов определений и понятий</w:t>
            </w:r>
          </w:p>
          <w:p w:rsidR="000A6BC7" w:rsidRPr="000A6BC7" w:rsidRDefault="000A6BC7" w:rsidP="000A6B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4)отсутствие знания понятий и определений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BC7" w:rsidRPr="000A6BC7" w:rsidRDefault="000A6BC7" w:rsidP="000A6BC7">
            <w:pPr>
              <w:widowControl w:val="0"/>
              <w:suppressAutoHyphens/>
              <w:autoSpaceDE w:val="0"/>
              <w:autoSpaceDN w:val="0"/>
              <w:adjustRightInd w:val="0"/>
              <w:spacing w:before="54" w:after="0" w:line="240" w:lineRule="auto"/>
              <w:ind w:left="632" w:righ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10</w:t>
            </w:r>
          </w:p>
          <w:p w:rsidR="000A6BC7" w:rsidRPr="000A6BC7" w:rsidRDefault="000A6BC7" w:rsidP="000A6B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32" w:right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7-10</w:t>
            </w:r>
          </w:p>
          <w:p w:rsidR="000A6BC7" w:rsidRPr="000A6BC7" w:rsidRDefault="000A6BC7" w:rsidP="000A6B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92" w:right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3-7</w:t>
            </w:r>
          </w:p>
          <w:p w:rsidR="000A6BC7" w:rsidRPr="000A6BC7" w:rsidRDefault="000A6BC7" w:rsidP="000A6BC7">
            <w:pPr>
              <w:widowControl w:val="0"/>
              <w:suppressAutoHyphens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6BC7" w:rsidRPr="000A6BC7" w:rsidRDefault="000A6BC7" w:rsidP="000A6B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92" w:right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1-3</w:t>
            </w:r>
          </w:p>
          <w:p w:rsidR="000A6BC7" w:rsidRPr="000A6BC7" w:rsidRDefault="000A6BC7" w:rsidP="000A6B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92" w:right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</w:tr>
      <w:tr w:rsidR="000A6BC7" w:rsidRPr="000A6BC7" w:rsidTr="00B31EDB">
        <w:trPr>
          <w:trHeight w:hRule="exact" w:val="2032"/>
          <w:jc w:val="center"/>
        </w:trPr>
        <w:tc>
          <w:tcPr>
            <w:tcW w:w="8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BC7" w:rsidRPr="000A6BC7" w:rsidRDefault="000A6BC7" w:rsidP="000A6BC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3.Умение систематизировать, классифицировать, правильно объяснять специфику управления человеческими ресурсами</w:t>
            </w:r>
          </w:p>
          <w:p w:rsidR="000A6BC7" w:rsidRPr="000A6BC7" w:rsidRDefault="000A6BC7" w:rsidP="000A6B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1)полное изложение фактического материала</w:t>
            </w:r>
          </w:p>
          <w:p w:rsidR="000A6BC7" w:rsidRPr="000A6BC7" w:rsidRDefault="000A6BC7" w:rsidP="000A6B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2)достаточное понимание материала с отдельными неточностями</w:t>
            </w:r>
          </w:p>
          <w:p w:rsidR="000A6BC7" w:rsidRPr="000A6BC7" w:rsidRDefault="000A6BC7" w:rsidP="000A6B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3) знание отдельных элементов управления персоналом в современной компании</w:t>
            </w:r>
          </w:p>
          <w:p w:rsidR="000A6BC7" w:rsidRPr="000A6BC7" w:rsidRDefault="000A6BC7" w:rsidP="000A6B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4)отсутствие знаний 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BC7" w:rsidRPr="000A6BC7" w:rsidRDefault="000A6BC7" w:rsidP="000A6BC7">
            <w:pPr>
              <w:widowControl w:val="0"/>
              <w:suppressAutoHyphens/>
              <w:autoSpaceDE w:val="0"/>
              <w:autoSpaceDN w:val="0"/>
              <w:adjustRightInd w:val="0"/>
              <w:spacing w:before="54" w:after="0" w:line="240" w:lineRule="auto"/>
              <w:ind w:left="632" w:righ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40</w:t>
            </w:r>
          </w:p>
          <w:p w:rsidR="000A6BC7" w:rsidRPr="000A6BC7" w:rsidRDefault="000A6BC7" w:rsidP="000A6BC7">
            <w:pPr>
              <w:widowControl w:val="0"/>
              <w:suppressAutoHyphens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6BC7" w:rsidRPr="000A6BC7" w:rsidRDefault="000A6BC7" w:rsidP="000A6B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72" w:right="4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40-25</w:t>
            </w:r>
          </w:p>
          <w:p w:rsidR="000A6BC7" w:rsidRPr="000A6BC7" w:rsidRDefault="000A6BC7" w:rsidP="000A6B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72" w:right="4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25-15</w:t>
            </w:r>
          </w:p>
          <w:p w:rsidR="000A6BC7" w:rsidRPr="000A6BC7" w:rsidRDefault="000A6BC7" w:rsidP="000A6B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32" w:right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5-15</w:t>
            </w:r>
          </w:p>
          <w:p w:rsidR="000A6BC7" w:rsidRPr="000A6BC7" w:rsidRDefault="000A6BC7" w:rsidP="000A6B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92" w:right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</w:tr>
      <w:tr w:rsidR="000A6BC7" w:rsidRPr="000A6BC7" w:rsidTr="00B31EDB">
        <w:trPr>
          <w:trHeight w:hRule="exact" w:val="2273"/>
          <w:jc w:val="center"/>
        </w:trPr>
        <w:tc>
          <w:tcPr>
            <w:tcW w:w="8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BC7" w:rsidRPr="000A6BC7" w:rsidRDefault="000A6BC7" w:rsidP="000A6BC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4. Умение применять практические инструменты  в управлении персоналом</w:t>
            </w:r>
          </w:p>
          <w:p w:rsidR="000A6BC7" w:rsidRPr="000A6BC7" w:rsidRDefault="000A6BC7" w:rsidP="000A6B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1)полное содержательное изложение  материала</w:t>
            </w:r>
          </w:p>
          <w:p w:rsidR="000A6BC7" w:rsidRPr="000A6BC7" w:rsidRDefault="000A6BC7" w:rsidP="000A6B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2)достаточное понимание возможности применения практических инструментов в управлении персоналом </w:t>
            </w:r>
          </w:p>
          <w:p w:rsidR="000A6BC7" w:rsidRPr="000A6BC7" w:rsidRDefault="000A6BC7" w:rsidP="000A6B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3)знание отдельных элементов излагаемого материала</w:t>
            </w:r>
          </w:p>
          <w:p w:rsidR="000A6BC7" w:rsidRPr="000A6BC7" w:rsidRDefault="000A6BC7" w:rsidP="000A6B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4) отсутствие представлений о возможности применения практических инструментов в управлении персоналом 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6BC7" w:rsidRPr="000A6BC7" w:rsidRDefault="000A6BC7" w:rsidP="000A6BC7">
            <w:pPr>
              <w:widowControl w:val="0"/>
              <w:suppressAutoHyphens/>
              <w:autoSpaceDE w:val="0"/>
              <w:autoSpaceDN w:val="0"/>
              <w:adjustRightInd w:val="0"/>
              <w:spacing w:before="54" w:after="0" w:line="240" w:lineRule="auto"/>
              <w:ind w:left="632" w:righ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30</w:t>
            </w:r>
          </w:p>
          <w:p w:rsidR="000A6BC7" w:rsidRPr="000A6BC7" w:rsidRDefault="000A6BC7" w:rsidP="000A6B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72" w:right="4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30-20</w:t>
            </w:r>
          </w:p>
          <w:p w:rsidR="000A6BC7" w:rsidRPr="000A6BC7" w:rsidRDefault="000A6BC7" w:rsidP="000A6B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72" w:right="4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20-10</w:t>
            </w:r>
          </w:p>
          <w:p w:rsidR="000A6BC7" w:rsidRPr="000A6BC7" w:rsidRDefault="000A6BC7" w:rsidP="000A6B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32" w:right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10-5</w:t>
            </w:r>
          </w:p>
          <w:p w:rsidR="000A6BC7" w:rsidRPr="000A6BC7" w:rsidRDefault="000A6BC7" w:rsidP="000A6B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92" w:right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</w:tr>
    </w:tbl>
    <w:p w:rsidR="000A6BC7" w:rsidRPr="000A6BC7" w:rsidRDefault="000A6BC7" w:rsidP="000A6B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C7" w:rsidRPr="000A6BC7" w:rsidRDefault="000A6BC7" w:rsidP="000A6B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C7" w:rsidRPr="000A6BC7" w:rsidRDefault="000A6BC7" w:rsidP="000A6B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C7" w:rsidRPr="000A6BC7" w:rsidRDefault="000A6BC7" w:rsidP="000A6B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C7" w:rsidRPr="000A6BC7" w:rsidRDefault="000A6BC7" w:rsidP="000A6B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C7" w:rsidRPr="000A6BC7" w:rsidRDefault="000A6BC7" w:rsidP="000A6B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C7" w:rsidRPr="000A6BC7" w:rsidRDefault="000A6BC7" w:rsidP="000A6B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4521" w:rsidRDefault="00854521"/>
    <w:sectPr w:rsidR="0085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charset w:val="80"/>
    <w:family w:val="roman"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761DE"/>
    <w:multiLevelType w:val="hybridMultilevel"/>
    <w:tmpl w:val="B9B8699C"/>
    <w:lvl w:ilvl="0" w:tplc="18DC1250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A0C15"/>
    <w:multiLevelType w:val="hybridMultilevel"/>
    <w:tmpl w:val="898E7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E9"/>
    <w:rsid w:val="000A6BC7"/>
    <w:rsid w:val="000D1E22"/>
    <w:rsid w:val="002550C5"/>
    <w:rsid w:val="00377FC5"/>
    <w:rsid w:val="00854521"/>
    <w:rsid w:val="00895866"/>
    <w:rsid w:val="00B31EDB"/>
    <w:rsid w:val="00BE526A"/>
    <w:rsid w:val="00DB7E23"/>
    <w:rsid w:val="00E171F2"/>
    <w:rsid w:val="00E664D0"/>
    <w:rsid w:val="00F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9CA07-8730-4398-9629-8E3A7DEF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31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f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p.ru/" TargetMode="External"/><Relationship Id="rId5" Type="http://schemas.openxmlformats.org/officeDocument/2006/relationships/hyperlink" Target="http://www.ecsocman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Марина Козак</cp:lastModifiedBy>
  <cp:revision>6</cp:revision>
  <dcterms:created xsi:type="dcterms:W3CDTF">2018-09-20T10:34:00Z</dcterms:created>
  <dcterms:modified xsi:type="dcterms:W3CDTF">2018-09-25T07:00:00Z</dcterms:modified>
</cp:coreProperties>
</file>