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79"/>
        <w:gridCol w:w="4676"/>
      </w:tblGrid>
      <w:tr w:rsidR="00834165" w:rsidRPr="00456403" w:rsidTr="00566647">
        <w:tc>
          <w:tcPr>
            <w:tcW w:w="4785" w:type="dxa"/>
          </w:tcPr>
          <w:p w:rsidR="00834165" w:rsidRPr="00456403" w:rsidRDefault="00834165" w:rsidP="00566647">
            <w:pPr>
              <w:jc w:val="center"/>
              <w:rPr>
                <w:b/>
                <w:sz w:val="28"/>
                <w:szCs w:val="28"/>
              </w:rPr>
            </w:pPr>
            <w:r w:rsidRPr="00456403">
              <w:rPr>
                <w:b/>
                <w:sz w:val="28"/>
                <w:szCs w:val="28"/>
              </w:rPr>
              <w:t>РАЗРАБОТАНА</w:t>
            </w:r>
          </w:p>
        </w:tc>
        <w:tc>
          <w:tcPr>
            <w:tcW w:w="4786" w:type="dxa"/>
          </w:tcPr>
          <w:p w:rsidR="00834165" w:rsidRPr="00456403" w:rsidRDefault="00834165" w:rsidP="00566647">
            <w:pPr>
              <w:jc w:val="center"/>
              <w:rPr>
                <w:b/>
                <w:sz w:val="28"/>
                <w:szCs w:val="28"/>
              </w:rPr>
            </w:pPr>
            <w:r w:rsidRPr="00456403">
              <w:rPr>
                <w:b/>
                <w:sz w:val="28"/>
                <w:szCs w:val="28"/>
              </w:rPr>
              <w:t>УТВЕРЖДЕНА</w:t>
            </w:r>
          </w:p>
        </w:tc>
      </w:tr>
      <w:tr w:rsidR="00834165" w:rsidRPr="00456403" w:rsidTr="00566647">
        <w:tc>
          <w:tcPr>
            <w:tcW w:w="4785" w:type="dxa"/>
          </w:tcPr>
          <w:p w:rsidR="00834165" w:rsidRPr="00456403" w:rsidRDefault="00834165" w:rsidP="00566647">
            <w:pPr>
              <w:jc w:val="center"/>
              <w:rPr>
                <w:sz w:val="28"/>
                <w:szCs w:val="28"/>
              </w:rPr>
            </w:pPr>
          </w:p>
          <w:p w:rsidR="00834165" w:rsidRPr="00456403" w:rsidRDefault="002A439E" w:rsidP="002A439E">
            <w:pPr>
              <w:jc w:val="center"/>
              <w:rPr>
                <w:sz w:val="28"/>
                <w:szCs w:val="28"/>
              </w:rPr>
            </w:pPr>
            <w:r w:rsidRPr="00456403">
              <w:rPr>
                <w:sz w:val="28"/>
                <w:szCs w:val="28"/>
              </w:rPr>
              <w:t>К</w:t>
            </w:r>
            <w:r w:rsidR="00834165" w:rsidRPr="00456403">
              <w:rPr>
                <w:sz w:val="28"/>
                <w:szCs w:val="28"/>
              </w:rPr>
              <w:t>афедрой</w:t>
            </w:r>
            <w:r w:rsidRPr="00456403">
              <w:rPr>
                <w:sz w:val="28"/>
                <w:szCs w:val="28"/>
              </w:rPr>
              <w:t xml:space="preserve"> </w:t>
            </w:r>
            <w:r w:rsidRPr="00456403">
              <w:rPr>
                <w:sz w:val="28"/>
                <w:szCs w:val="28"/>
                <w:u w:val="single"/>
              </w:rPr>
              <w:t>философии</w:t>
            </w:r>
          </w:p>
        </w:tc>
        <w:tc>
          <w:tcPr>
            <w:tcW w:w="4786" w:type="dxa"/>
          </w:tcPr>
          <w:p w:rsidR="00834165" w:rsidRPr="00456403" w:rsidRDefault="00834165" w:rsidP="002A439E">
            <w:pPr>
              <w:jc w:val="center"/>
              <w:rPr>
                <w:sz w:val="28"/>
                <w:szCs w:val="28"/>
              </w:rPr>
            </w:pPr>
            <w:r w:rsidRPr="00456403">
              <w:rPr>
                <w:sz w:val="28"/>
                <w:szCs w:val="28"/>
              </w:rPr>
              <w:t xml:space="preserve">Ученым советом факультета </w:t>
            </w:r>
            <w:r w:rsidR="002A439E" w:rsidRPr="00456403">
              <w:rPr>
                <w:sz w:val="28"/>
                <w:szCs w:val="28"/>
                <w:u w:val="single"/>
              </w:rPr>
              <w:t>социальных коммуникаций</w:t>
            </w:r>
          </w:p>
        </w:tc>
      </w:tr>
      <w:tr w:rsidR="00834165" w:rsidRPr="00456403" w:rsidTr="00566647">
        <w:tc>
          <w:tcPr>
            <w:tcW w:w="4785" w:type="dxa"/>
          </w:tcPr>
          <w:p w:rsidR="00834165" w:rsidRPr="00557ECF" w:rsidRDefault="00834165" w:rsidP="00566647">
            <w:pPr>
              <w:jc w:val="center"/>
              <w:rPr>
                <w:sz w:val="28"/>
                <w:szCs w:val="28"/>
              </w:rPr>
            </w:pPr>
          </w:p>
          <w:p w:rsidR="00834165" w:rsidRPr="00557ECF" w:rsidRDefault="0062535A" w:rsidP="0027547B">
            <w:pPr>
              <w:jc w:val="center"/>
              <w:rPr>
                <w:sz w:val="28"/>
                <w:szCs w:val="28"/>
              </w:rPr>
            </w:pPr>
            <w:proofErr w:type="gramStart"/>
            <w:r w:rsidRPr="00557ECF">
              <w:rPr>
                <w:sz w:val="28"/>
                <w:szCs w:val="28"/>
              </w:rPr>
              <w:t>Протокол  №</w:t>
            </w:r>
            <w:proofErr w:type="gramEnd"/>
            <w:r w:rsidRPr="00557ECF">
              <w:rPr>
                <w:sz w:val="28"/>
                <w:szCs w:val="28"/>
              </w:rPr>
              <w:t xml:space="preserve">  </w:t>
            </w:r>
            <w:r w:rsidR="0027547B">
              <w:rPr>
                <w:sz w:val="28"/>
                <w:szCs w:val="28"/>
              </w:rPr>
              <w:t>2</w:t>
            </w:r>
            <w:r w:rsidR="00C83190" w:rsidRPr="00557ECF">
              <w:rPr>
                <w:sz w:val="28"/>
                <w:szCs w:val="28"/>
              </w:rPr>
              <w:t xml:space="preserve">    </w:t>
            </w:r>
            <w:r w:rsidRPr="00557ECF">
              <w:rPr>
                <w:sz w:val="28"/>
                <w:szCs w:val="28"/>
              </w:rPr>
              <w:t xml:space="preserve">от   </w:t>
            </w:r>
            <w:r w:rsidR="00CC7BF3" w:rsidRPr="00557ECF">
              <w:rPr>
                <w:sz w:val="28"/>
                <w:szCs w:val="28"/>
              </w:rPr>
              <w:t>0</w:t>
            </w:r>
            <w:r w:rsidR="0027547B">
              <w:rPr>
                <w:sz w:val="28"/>
                <w:szCs w:val="28"/>
              </w:rPr>
              <w:t>3</w:t>
            </w:r>
            <w:r w:rsidR="00CC7BF3" w:rsidRPr="00557ECF">
              <w:rPr>
                <w:sz w:val="28"/>
                <w:szCs w:val="28"/>
              </w:rPr>
              <w:t>.09</w:t>
            </w:r>
            <w:r w:rsidRPr="00557ECF">
              <w:rPr>
                <w:sz w:val="28"/>
                <w:szCs w:val="28"/>
              </w:rPr>
              <w:t>.</w:t>
            </w:r>
            <w:r w:rsidR="00C83190" w:rsidRPr="00557ECF">
              <w:rPr>
                <w:sz w:val="28"/>
                <w:szCs w:val="28"/>
              </w:rPr>
              <w:t>20</w:t>
            </w:r>
            <w:r w:rsidR="0027547B">
              <w:rPr>
                <w:sz w:val="28"/>
                <w:szCs w:val="28"/>
              </w:rPr>
              <w:t>20</w:t>
            </w:r>
            <w:r w:rsidR="00C83190" w:rsidRPr="00557ECF">
              <w:rPr>
                <w:sz w:val="28"/>
                <w:szCs w:val="28"/>
              </w:rPr>
              <w:t xml:space="preserve"> г.</w:t>
            </w:r>
          </w:p>
        </w:tc>
        <w:tc>
          <w:tcPr>
            <w:tcW w:w="4786" w:type="dxa"/>
          </w:tcPr>
          <w:p w:rsidR="00834165" w:rsidRPr="00557ECF" w:rsidRDefault="00834165" w:rsidP="00566647">
            <w:pPr>
              <w:jc w:val="center"/>
              <w:rPr>
                <w:sz w:val="28"/>
                <w:szCs w:val="28"/>
              </w:rPr>
            </w:pPr>
          </w:p>
          <w:p w:rsidR="00834165" w:rsidRPr="00557ECF" w:rsidRDefault="00557ECF" w:rsidP="0027547B">
            <w:pPr>
              <w:jc w:val="center"/>
              <w:rPr>
                <w:sz w:val="28"/>
                <w:szCs w:val="28"/>
              </w:rPr>
            </w:pPr>
            <w:r w:rsidRPr="00557ECF">
              <w:rPr>
                <w:sz w:val="28"/>
                <w:szCs w:val="28"/>
              </w:rPr>
              <w:t>П</w:t>
            </w:r>
            <w:r w:rsidR="00C83190" w:rsidRPr="00557ECF">
              <w:rPr>
                <w:sz w:val="28"/>
                <w:szCs w:val="28"/>
              </w:rPr>
              <w:t xml:space="preserve">ротокол № </w:t>
            </w:r>
            <w:r w:rsidR="0027547B">
              <w:rPr>
                <w:sz w:val="28"/>
                <w:szCs w:val="28"/>
              </w:rPr>
              <w:t>2</w:t>
            </w:r>
            <w:r w:rsidR="00CC7BF3" w:rsidRPr="00557ECF">
              <w:rPr>
                <w:sz w:val="28"/>
                <w:szCs w:val="28"/>
              </w:rPr>
              <w:t xml:space="preserve"> </w:t>
            </w:r>
            <w:r w:rsidR="0062535A" w:rsidRPr="00557ECF">
              <w:rPr>
                <w:sz w:val="28"/>
                <w:szCs w:val="28"/>
              </w:rPr>
              <w:t xml:space="preserve">от </w:t>
            </w:r>
            <w:r w:rsidR="0027547B">
              <w:rPr>
                <w:sz w:val="28"/>
                <w:szCs w:val="28"/>
              </w:rPr>
              <w:t>10</w:t>
            </w:r>
            <w:r w:rsidR="0062535A" w:rsidRPr="00557ECF">
              <w:rPr>
                <w:sz w:val="28"/>
                <w:szCs w:val="28"/>
              </w:rPr>
              <w:t>.0</w:t>
            </w:r>
            <w:r w:rsidR="00CC7BF3" w:rsidRPr="00557ECF">
              <w:rPr>
                <w:sz w:val="28"/>
                <w:szCs w:val="28"/>
              </w:rPr>
              <w:t>9</w:t>
            </w:r>
            <w:r w:rsidR="0062535A" w:rsidRPr="00557ECF">
              <w:rPr>
                <w:sz w:val="28"/>
                <w:szCs w:val="28"/>
              </w:rPr>
              <w:t>.20</w:t>
            </w:r>
            <w:r w:rsidR="0027547B">
              <w:rPr>
                <w:sz w:val="28"/>
                <w:szCs w:val="28"/>
              </w:rPr>
              <w:t>20</w:t>
            </w:r>
          </w:p>
        </w:tc>
      </w:tr>
      <w:tr w:rsidR="00834165" w:rsidRPr="00456403" w:rsidTr="00566647">
        <w:tc>
          <w:tcPr>
            <w:tcW w:w="4785" w:type="dxa"/>
          </w:tcPr>
          <w:p w:rsidR="00834165" w:rsidRPr="00456403" w:rsidRDefault="00834165" w:rsidP="00566647">
            <w:pPr>
              <w:jc w:val="center"/>
              <w:rPr>
                <w:sz w:val="28"/>
                <w:szCs w:val="28"/>
              </w:rPr>
            </w:pPr>
          </w:p>
        </w:tc>
        <w:tc>
          <w:tcPr>
            <w:tcW w:w="4786" w:type="dxa"/>
          </w:tcPr>
          <w:p w:rsidR="00834165" w:rsidRPr="00456403" w:rsidRDefault="00834165" w:rsidP="00566647">
            <w:pPr>
              <w:rPr>
                <w:sz w:val="28"/>
                <w:szCs w:val="28"/>
              </w:rPr>
            </w:pPr>
          </w:p>
        </w:tc>
      </w:tr>
    </w:tbl>
    <w:p w:rsidR="00834165" w:rsidRPr="00456403" w:rsidRDefault="00834165" w:rsidP="00834165">
      <w:pPr>
        <w:rPr>
          <w:sz w:val="28"/>
          <w:szCs w:val="28"/>
        </w:rPr>
      </w:pPr>
    </w:p>
    <w:p w:rsidR="00834165" w:rsidRPr="00456403" w:rsidRDefault="00834165" w:rsidP="00834165">
      <w:pPr>
        <w:rPr>
          <w:sz w:val="28"/>
          <w:szCs w:val="28"/>
        </w:rPr>
      </w:pPr>
    </w:p>
    <w:p w:rsidR="00834165" w:rsidRPr="00456403" w:rsidRDefault="00834165" w:rsidP="00834165">
      <w:pPr>
        <w:rPr>
          <w:sz w:val="28"/>
          <w:szCs w:val="28"/>
        </w:rPr>
      </w:pPr>
    </w:p>
    <w:p w:rsidR="00344EC3" w:rsidRPr="00456403" w:rsidRDefault="00344EC3" w:rsidP="00344EC3">
      <w:pPr>
        <w:jc w:val="center"/>
        <w:rPr>
          <w:b/>
          <w:sz w:val="28"/>
          <w:szCs w:val="28"/>
        </w:rPr>
      </w:pPr>
      <w:r w:rsidRPr="00456403">
        <w:rPr>
          <w:b/>
          <w:sz w:val="28"/>
          <w:szCs w:val="28"/>
        </w:rPr>
        <w:t>ПРОГРАММА ВСТУПИТЕЛЬНОГО ИСПЫТАНИЯ ПО ФИЛОСОФИ</w:t>
      </w:r>
      <w:r w:rsidR="0091057B">
        <w:rPr>
          <w:b/>
          <w:sz w:val="28"/>
          <w:szCs w:val="28"/>
        </w:rPr>
        <w:t>И</w:t>
      </w:r>
    </w:p>
    <w:p w:rsidR="00344EC3" w:rsidRPr="00456403" w:rsidRDefault="00344EC3" w:rsidP="00344EC3">
      <w:pPr>
        <w:jc w:val="center"/>
        <w:rPr>
          <w:b/>
          <w:sz w:val="28"/>
          <w:szCs w:val="28"/>
        </w:rPr>
      </w:pPr>
    </w:p>
    <w:p w:rsidR="00344EC3" w:rsidRDefault="00344EC3" w:rsidP="00344EC3">
      <w:pPr>
        <w:spacing w:before="100" w:beforeAutospacing="1" w:after="100" w:afterAutospacing="1"/>
        <w:jc w:val="center"/>
        <w:rPr>
          <w:b/>
          <w:color w:val="000000"/>
          <w:sz w:val="27"/>
          <w:szCs w:val="27"/>
        </w:rPr>
      </w:pPr>
      <w:r w:rsidRPr="00344EC3">
        <w:rPr>
          <w:b/>
          <w:color w:val="000000"/>
          <w:sz w:val="27"/>
          <w:szCs w:val="27"/>
        </w:rPr>
        <w:t xml:space="preserve">для поступающих на обучение по образовательным программам высшего образования – программам подготовки научно-педагогических кадров в </w:t>
      </w:r>
    </w:p>
    <w:p w:rsidR="00344EC3" w:rsidRPr="00344EC3" w:rsidRDefault="00344EC3" w:rsidP="00344EC3">
      <w:pPr>
        <w:spacing w:before="100" w:beforeAutospacing="1" w:after="100" w:afterAutospacing="1"/>
        <w:jc w:val="center"/>
        <w:rPr>
          <w:b/>
          <w:color w:val="000000"/>
          <w:sz w:val="27"/>
          <w:szCs w:val="27"/>
        </w:rPr>
      </w:pPr>
      <w:r w:rsidRPr="00344EC3">
        <w:rPr>
          <w:b/>
          <w:color w:val="000000"/>
          <w:sz w:val="27"/>
          <w:szCs w:val="27"/>
        </w:rPr>
        <w:t>аспирантуре в 20</w:t>
      </w:r>
      <w:r w:rsidR="0027547B">
        <w:rPr>
          <w:b/>
          <w:color w:val="000000"/>
          <w:sz w:val="27"/>
          <w:szCs w:val="27"/>
        </w:rPr>
        <w:t>21</w:t>
      </w:r>
      <w:r w:rsidRPr="00344EC3">
        <w:rPr>
          <w:b/>
          <w:color w:val="000000"/>
          <w:sz w:val="27"/>
          <w:szCs w:val="27"/>
        </w:rPr>
        <w:t xml:space="preserve"> году</w:t>
      </w:r>
    </w:p>
    <w:p w:rsidR="00834165" w:rsidRPr="00456403" w:rsidRDefault="00834165" w:rsidP="00834165">
      <w:pPr>
        <w:jc w:val="center"/>
        <w:rPr>
          <w:b/>
          <w:sz w:val="28"/>
          <w:szCs w:val="28"/>
        </w:rPr>
      </w:pPr>
    </w:p>
    <w:p w:rsidR="00834165" w:rsidRPr="00456403" w:rsidRDefault="00834165" w:rsidP="00834165">
      <w:pPr>
        <w:jc w:val="center"/>
        <w:rPr>
          <w:b/>
          <w:sz w:val="28"/>
          <w:szCs w:val="28"/>
        </w:rPr>
      </w:pPr>
    </w:p>
    <w:p w:rsidR="00834165" w:rsidRPr="00456403" w:rsidRDefault="00834165" w:rsidP="00834165">
      <w:pPr>
        <w:jc w:val="center"/>
        <w:rPr>
          <w:b/>
          <w:sz w:val="28"/>
          <w:szCs w:val="28"/>
        </w:rPr>
      </w:pPr>
    </w:p>
    <w:p w:rsidR="00834165" w:rsidRPr="00456403" w:rsidRDefault="00834165" w:rsidP="00834165">
      <w:pPr>
        <w:jc w:val="center"/>
        <w:rPr>
          <w:b/>
          <w:sz w:val="28"/>
          <w:szCs w:val="28"/>
        </w:rPr>
      </w:pPr>
    </w:p>
    <w:p w:rsidR="00834165" w:rsidRPr="00456403" w:rsidRDefault="00834165" w:rsidP="00834165">
      <w:pPr>
        <w:jc w:val="center"/>
        <w:rPr>
          <w:b/>
          <w:sz w:val="28"/>
          <w:szCs w:val="28"/>
        </w:rPr>
      </w:pPr>
    </w:p>
    <w:p w:rsidR="00834165" w:rsidRPr="00456403" w:rsidRDefault="00834165" w:rsidP="00834165">
      <w:pPr>
        <w:jc w:val="center"/>
        <w:rPr>
          <w:b/>
          <w:sz w:val="28"/>
          <w:szCs w:val="28"/>
        </w:rPr>
      </w:pPr>
    </w:p>
    <w:p w:rsidR="00834165" w:rsidRPr="00456403" w:rsidRDefault="00834165" w:rsidP="00834165">
      <w:pPr>
        <w:jc w:val="center"/>
        <w:rPr>
          <w:b/>
          <w:sz w:val="28"/>
          <w:szCs w:val="28"/>
        </w:rPr>
      </w:pPr>
    </w:p>
    <w:p w:rsidR="00834165" w:rsidRPr="00456403" w:rsidRDefault="00834165" w:rsidP="00834165">
      <w:pPr>
        <w:jc w:val="center"/>
        <w:rPr>
          <w:b/>
          <w:sz w:val="28"/>
          <w:szCs w:val="28"/>
        </w:rPr>
      </w:pPr>
    </w:p>
    <w:p w:rsidR="00834165" w:rsidRPr="00456403" w:rsidRDefault="00834165" w:rsidP="00834165">
      <w:pPr>
        <w:jc w:val="center"/>
        <w:rPr>
          <w:b/>
          <w:sz w:val="28"/>
          <w:szCs w:val="28"/>
        </w:rPr>
      </w:pPr>
    </w:p>
    <w:p w:rsidR="00834165" w:rsidRPr="00456403" w:rsidRDefault="00834165" w:rsidP="00834165">
      <w:pPr>
        <w:jc w:val="center"/>
        <w:rPr>
          <w:b/>
          <w:sz w:val="28"/>
          <w:szCs w:val="28"/>
        </w:rPr>
      </w:pPr>
    </w:p>
    <w:p w:rsidR="00834165" w:rsidRPr="00456403" w:rsidRDefault="00834165" w:rsidP="00834165">
      <w:pPr>
        <w:jc w:val="center"/>
        <w:rPr>
          <w:b/>
          <w:sz w:val="28"/>
          <w:szCs w:val="28"/>
        </w:rPr>
      </w:pPr>
    </w:p>
    <w:p w:rsidR="00834165" w:rsidRPr="00456403" w:rsidRDefault="00834165" w:rsidP="00834165">
      <w:pPr>
        <w:jc w:val="center"/>
        <w:rPr>
          <w:b/>
          <w:sz w:val="28"/>
          <w:szCs w:val="28"/>
        </w:rPr>
      </w:pPr>
    </w:p>
    <w:p w:rsidR="00834165" w:rsidRPr="00456403" w:rsidRDefault="00834165" w:rsidP="00834165">
      <w:pPr>
        <w:jc w:val="center"/>
        <w:rPr>
          <w:b/>
          <w:sz w:val="28"/>
          <w:szCs w:val="28"/>
        </w:rPr>
      </w:pPr>
    </w:p>
    <w:p w:rsidR="00834165" w:rsidRPr="00456403" w:rsidRDefault="00834165" w:rsidP="00834165">
      <w:pPr>
        <w:jc w:val="center"/>
        <w:rPr>
          <w:b/>
          <w:sz w:val="28"/>
          <w:szCs w:val="28"/>
        </w:rPr>
      </w:pPr>
    </w:p>
    <w:p w:rsidR="00834165" w:rsidRPr="00456403" w:rsidRDefault="00834165" w:rsidP="00834165">
      <w:pPr>
        <w:jc w:val="center"/>
        <w:rPr>
          <w:b/>
          <w:sz w:val="28"/>
          <w:szCs w:val="28"/>
        </w:rPr>
      </w:pPr>
    </w:p>
    <w:p w:rsidR="00834165" w:rsidRPr="00456403" w:rsidRDefault="00834165" w:rsidP="00834165">
      <w:pPr>
        <w:jc w:val="center"/>
        <w:rPr>
          <w:b/>
          <w:sz w:val="28"/>
          <w:szCs w:val="28"/>
        </w:rPr>
      </w:pPr>
    </w:p>
    <w:p w:rsidR="00834165" w:rsidRDefault="00834165" w:rsidP="00834165">
      <w:pPr>
        <w:jc w:val="center"/>
        <w:rPr>
          <w:b/>
          <w:sz w:val="28"/>
          <w:szCs w:val="28"/>
        </w:rPr>
      </w:pPr>
    </w:p>
    <w:p w:rsidR="00C22A6D" w:rsidRDefault="00C22A6D" w:rsidP="00834165">
      <w:pPr>
        <w:jc w:val="center"/>
        <w:rPr>
          <w:b/>
          <w:sz w:val="28"/>
          <w:szCs w:val="28"/>
        </w:rPr>
      </w:pPr>
    </w:p>
    <w:p w:rsidR="00C22A6D" w:rsidRDefault="00C22A6D" w:rsidP="00834165">
      <w:pPr>
        <w:jc w:val="center"/>
        <w:rPr>
          <w:b/>
          <w:sz w:val="28"/>
          <w:szCs w:val="28"/>
        </w:rPr>
      </w:pPr>
    </w:p>
    <w:p w:rsidR="00C22A6D" w:rsidRDefault="00C22A6D" w:rsidP="00834165">
      <w:pPr>
        <w:jc w:val="center"/>
        <w:rPr>
          <w:b/>
          <w:sz w:val="28"/>
          <w:szCs w:val="28"/>
        </w:rPr>
      </w:pPr>
    </w:p>
    <w:p w:rsidR="00C22A6D" w:rsidRDefault="00C22A6D" w:rsidP="00834165">
      <w:pPr>
        <w:jc w:val="center"/>
        <w:rPr>
          <w:b/>
          <w:sz w:val="28"/>
          <w:szCs w:val="28"/>
        </w:rPr>
      </w:pPr>
    </w:p>
    <w:p w:rsidR="00C22A6D" w:rsidRDefault="00C22A6D" w:rsidP="00834165">
      <w:pPr>
        <w:jc w:val="center"/>
        <w:rPr>
          <w:b/>
          <w:sz w:val="28"/>
          <w:szCs w:val="28"/>
        </w:rPr>
      </w:pPr>
    </w:p>
    <w:p w:rsidR="00C22A6D" w:rsidRDefault="00C22A6D" w:rsidP="00834165">
      <w:pPr>
        <w:jc w:val="center"/>
        <w:rPr>
          <w:b/>
          <w:sz w:val="28"/>
          <w:szCs w:val="28"/>
        </w:rPr>
      </w:pPr>
    </w:p>
    <w:p w:rsidR="00C22A6D" w:rsidRDefault="00C22A6D" w:rsidP="00834165">
      <w:pPr>
        <w:jc w:val="center"/>
        <w:rPr>
          <w:b/>
          <w:sz w:val="28"/>
          <w:szCs w:val="28"/>
        </w:rPr>
      </w:pPr>
    </w:p>
    <w:p w:rsidR="00C22A6D" w:rsidRPr="00456403" w:rsidRDefault="00C22A6D" w:rsidP="00834165">
      <w:pPr>
        <w:jc w:val="center"/>
        <w:rPr>
          <w:b/>
          <w:sz w:val="28"/>
          <w:szCs w:val="28"/>
        </w:rPr>
      </w:pPr>
    </w:p>
    <w:p w:rsidR="00834165" w:rsidRPr="00456403" w:rsidRDefault="00834165" w:rsidP="00834165">
      <w:pPr>
        <w:jc w:val="center"/>
        <w:rPr>
          <w:b/>
          <w:sz w:val="28"/>
          <w:szCs w:val="28"/>
        </w:rPr>
      </w:pPr>
    </w:p>
    <w:p w:rsidR="00834165" w:rsidRPr="00456403" w:rsidRDefault="00834165" w:rsidP="00834165">
      <w:pPr>
        <w:jc w:val="center"/>
        <w:rPr>
          <w:b/>
          <w:sz w:val="28"/>
          <w:szCs w:val="28"/>
        </w:rPr>
      </w:pPr>
      <w:r w:rsidRPr="00456403">
        <w:rPr>
          <w:b/>
          <w:sz w:val="28"/>
          <w:szCs w:val="28"/>
        </w:rPr>
        <w:t>Астрахань – 20</w:t>
      </w:r>
      <w:r w:rsidR="0027547B">
        <w:rPr>
          <w:b/>
          <w:sz w:val="28"/>
          <w:szCs w:val="28"/>
        </w:rPr>
        <w:t>21</w:t>
      </w:r>
      <w:r w:rsidRPr="00456403">
        <w:rPr>
          <w:b/>
          <w:sz w:val="28"/>
          <w:szCs w:val="28"/>
        </w:rPr>
        <w:t xml:space="preserve"> г.</w:t>
      </w:r>
    </w:p>
    <w:p w:rsidR="00834165" w:rsidRPr="00456403" w:rsidRDefault="00834165" w:rsidP="00834165">
      <w:pPr>
        <w:jc w:val="center"/>
        <w:rPr>
          <w:b/>
          <w:sz w:val="28"/>
          <w:szCs w:val="28"/>
        </w:rPr>
      </w:pPr>
    </w:p>
    <w:p w:rsidR="00834165" w:rsidRPr="00456403" w:rsidRDefault="00834165" w:rsidP="00834165">
      <w:pPr>
        <w:jc w:val="center"/>
        <w:rPr>
          <w:b/>
        </w:rPr>
      </w:pPr>
      <w:r w:rsidRPr="00456403">
        <w:rPr>
          <w:b/>
        </w:rPr>
        <w:lastRenderedPageBreak/>
        <w:t xml:space="preserve">ПОЯСНИТЕЛЬНАЯ ЗАПИСКА </w:t>
      </w:r>
    </w:p>
    <w:p w:rsidR="00834165" w:rsidRPr="00456403" w:rsidRDefault="00834165" w:rsidP="00834165">
      <w:pPr>
        <w:ind w:firstLine="720"/>
        <w:jc w:val="both"/>
      </w:pPr>
    </w:p>
    <w:p w:rsidR="003449A1" w:rsidRDefault="00B31CC0" w:rsidP="00B31CC0">
      <w:pPr>
        <w:autoSpaceDE w:val="0"/>
        <w:autoSpaceDN w:val="0"/>
        <w:adjustRightInd w:val="0"/>
        <w:ind w:firstLine="1276"/>
        <w:jc w:val="both"/>
      </w:pPr>
      <w:r>
        <w:t xml:space="preserve">В данной программе представлены вопросы для поступающих на обучение по программам подготовки научно-педагогических кадров в аспирантуре по философии. Поступающие на обучение по программам подготовки научно-педагогических кадров в аспирантуре сдают вступительные испытания в соответствии с федеральным государственным образовательным стандартом высшего профессионального образования (уровень специалиста или магистра) Список вопросов отражает перечень основных тем дисциплины «философия» и даёт возможность оценить качество знаний, умение логически мыслить, аргументировать свою позицию, анализировать и систематизировать философские знания. </w:t>
      </w:r>
    </w:p>
    <w:p w:rsidR="003449A1" w:rsidRDefault="003449A1" w:rsidP="00B31CC0">
      <w:pPr>
        <w:autoSpaceDE w:val="0"/>
        <w:autoSpaceDN w:val="0"/>
        <w:adjustRightInd w:val="0"/>
        <w:ind w:firstLine="1276"/>
        <w:jc w:val="both"/>
      </w:pPr>
      <w:r>
        <w:t xml:space="preserve">Вступительные испытания по философии могут проводится как в форме собеседования, так и с использованием дистанционных технологий (что определяется актуальными Правилами приема вступительных испытаний). </w:t>
      </w:r>
    </w:p>
    <w:p w:rsidR="00834165" w:rsidRPr="00456403" w:rsidRDefault="003449A1" w:rsidP="00B31CC0">
      <w:pPr>
        <w:autoSpaceDE w:val="0"/>
        <w:autoSpaceDN w:val="0"/>
        <w:adjustRightInd w:val="0"/>
        <w:ind w:firstLine="1276"/>
        <w:jc w:val="both"/>
        <w:rPr>
          <w:b/>
          <w:bCs/>
        </w:rPr>
      </w:pPr>
      <w:r>
        <w:t>В</w:t>
      </w:r>
      <w:r w:rsidR="00B31CC0">
        <w:t xml:space="preserve">ступительное испытание </w:t>
      </w:r>
      <w:r>
        <w:t xml:space="preserve">в форме собеседования. </w:t>
      </w:r>
      <w:bookmarkStart w:id="0" w:name="_GoBack"/>
      <w:bookmarkEnd w:id="0"/>
      <w:r w:rsidR="00B31CC0">
        <w:t>Перед началом собеседования в индивидуальном порядке поступающие выбирают билет, сообщая его номер секретарю экзаменационной комиссии. Время, отводимое на подготовку к устному ответу для каждого поступающего не должно превышать 40 минут. При подготовке к устному ответу поступающий получает экзаменационный лист, на котором он должен изложить ответы на вопросы собеседования, заверив его своей подписью. На устный ответ отводится по 10 минут на каждого поступающего. Ответ оценивается по пятибалльной системе в соответствии с указанными ниже критериями оценивания. Решение о выставлении оценки принимается простым голосованием после ответов всех абитуриентов.</w:t>
      </w:r>
    </w:p>
    <w:p w:rsidR="003449A1" w:rsidRPr="002F00D7" w:rsidRDefault="003449A1" w:rsidP="003449A1">
      <w:pPr>
        <w:ind w:firstLine="567"/>
        <w:jc w:val="both"/>
        <w:rPr>
          <w:color w:val="000000"/>
        </w:rPr>
      </w:pPr>
      <w:r w:rsidRPr="002F00D7">
        <w:rPr>
          <w:color w:val="000000"/>
        </w:rPr>
        <w:t>Вступительное испытание по философии с использованием дистанционных технологий проводится в форме тестирования в реальном времени, включающим закрытые (с вариантами ответов), открытые (без вариантов ответов) вопросы</w:t>
      </w:r>
      <w:r>
        <w:rPr>
          <w:color w:val="000000"/>
        </w:rPr>
        <w:t xml:space="preserve"> и </w:t>
      </w:r>
      <w:r w:rsidRPr="002F00D7">
        <w:rPr>
          <w:color w:val="000000"/>
        </w:rPr>
        <w:t>задания для краткого по определенной теме. Поступающие выполняют задания на электронной платформе в интерактивном режиме в указанный в расписании день, время для выполнения задания – фиксированное, количество попыток</w:t>
      </w:r>
      <w:r>
        <w:rPr>
          <w:color w:val="000000"/>
        </w:rPr>
        <w:t xml:space="preserve"> </w:t>
      </w:r>
      <w:r w:rsidRPr="002F00D7">
        <w:rPr>
          <w:color w:val="000000"/>
        </w:rPr>
        <w:t xml:space="preserve">- </w:t>
      </w:r>
      <w:r>
        <w:rPr>
          <w:color w:val="000000"/>
        </w:rPr>
        <w:t>одна</w:t>
      </w:r>
      <w:r w:rsidRPr="002F00D7">
        <w:rPr>
          <w:color w:val="000000"/>
        </w:rPr>
        <w:t>.</w:t>
      </w:r>
      <w:r>
        <w:rPr>
          <w:color w:val="000000"/>
        </w:rPr>
        <w:t xml:space="preserve"> </w:t>
      </w:r>
    </w:p>
    <w:p w:rsidR="003449A1" w:rsidRDefault="003449A1" w:rsidP="003449A1">
      <w:pPr>
        <w:autoSpaceDE w:val="0"/>
        <w:autoSpaceDN w:val="0"/>
        <w:adjustRightInd w:val="0"/>
        <w:jc w:val="center"/>
        <w:rPr>
          <w:b/>
          <w:bCs/>
        </w:rPr>
      </w:pPr>
    </w:p>
    <w:p w:rsidR="003449A1" w:rsidRPr="00064054" w:rsidRDefault="003449A1" w:rsidP="003449A1">
      <w:pPr>
        <w:autoSpaceDE w:val="0"/>
        <w:autoSpaceDN w:val="0"/>
        <w:adjustRightInd w:val="0"/>
        <w:jc w:val="center"/>
        <w:rPr>
          <w:b/>
          <w:bCs/>
        </w:rPr>
      </w:pPr>
      <w:r w:rsidRPr="00064054">
        <w:rPr>
          <w:b/>
          <w:bCs/>
        </w:rPr>
        <w:t xml:space="preserve">Перечень </w:t>
      </w:r>
      <w:r>
        <w:rPr>
          <w:b/>
          <w:bCs/>
        </w:rPr>
        <w:t>тем для подготовки</w:t>
      </w:r>
      <w:r w:rsidRPr="00064054">
        <w:rPr>
          <w:b/>
          <w:bCs/>
        </w:rPr>
        <w:t xml:space="preserve"> к вступительному испытанию </w:t>
      </w:r>
    </w:p>
    <w:p w:rsidR="003449A1" w:rsidRPr="00064054" w:rsidRDefault="003449A1" w:rsidP="003449A1">
      <w:pPr>
        <w:autoSpaceDE w:val="0"/>
        <w:autoSpaceDN w:val="0"/>
        <w:adjustRightInd w:val="0"/>
        <w:jc w:val="center"/>
        <w:rPr>
          <w:b/>
          <w:bCs/>
        </w:rPr>
      </w:pPr>
    </w:p>
    <w:p w:rsidR="000A5CDA" w:rsidRPr="004D0090" w:rsidRDefault="000A5CDA" w:rsidP="000A5CDA">
      <w:pPr>
        <w:pStyle w:val="a4"/>
        <w:numPr>
          <w:ilvl w:val="0"/>
          <w:numId w:val="17"/>
        </w:numPr>
        <w:autoSpaceDE w:val="0"/>
        <w:autoSpaceDN w:val="0"/>
        <w:adjustRightInd w:val="0"/>
        <w:rPr>
          <w:b/>
          <w:bCs/>
        </w:rPr>
      </w:pPr>
      <w:r>
        <w:t>Мировоззрение и ф</w:t>
      </w:r>
      <w:r w:rsidRPr="00064054">
        <w:t>илософия</w:t>
      </w:r>
      <w:r>
        <w:t>. Философия:</w:t>
      </w:r>
      <w:r w:rsidRPr="00064054">
        <w:t xml:space="preserve"> предмет, функции, специфика</w:t>
      </w:r>
      <w:r w:rsidRPr="004D0090">
        <w:rPr>
          <w:b/>
          <w:bCs/>
        </w:rPr>
        <w:t>.</w:t>
      </w:r>
    </w:p>
    <w:p w:rsidR="000A5CDA" w:rsidRDefault="000A5CDA" w:rsidP="000A5CDA">
      <w:pPr>
        <w:pStyle w:val="a4"/>
        <w:numPr>
          <w:ilvl w:val="0"/>
          <w:numId w:val="17"/>
        </w:numPr>
        <w:autoSpaceDE w:val="0"/>
        <w:autoSpaceDN w:val="0"/>
        <w:adjustRightInd w:val="0"/>
        <w:rPr>
          <w:bCs/>
        </w:rPr>
      </w:pPr>
      <w:r>
        <w:rPr>
          <w:bCs/>
        </w:rPr>
        <w:t>Философия буддизма (общая характеристика)</w:t>
      </w:r>
    </w:p>
    <w:p w:rsidR="000A5CDA" w:rsidRPr="00AA64A9" w:rsidRDefault="000A5CDA" w:rsidP="000A5CDA">
      <w:pPr>
        <w:pStyle w:val="a4"/>
        <w:numPr>
          <w:ilvl w:val="0"/>
          <w:numId w:val="17"/>
        </w:numPr>
        <w:autoSpaceDE w:val="0"/>
        <w:autoSpaceDN w:val="0"/>
        <w:adjustRightInd w:val="0"/>
      </w:pPr>
      <w:r w:rsidRPr="00AA64A9">
        <w:rPr>
          <w:bCs/>
        </w:rPr>
        <w:t xml:space="preserve">Философия </w:t>
      </w:r>
      <w:r>
        <w:rPr>
          <w:bCs/>
        </w:rPr>
        <w:t xml:space="preserve">даосизма и конфуцианства </w:t>
      </w:r>
      <w:r w:rsidRPr="00AA64A9">
        <w:rPr>
          <w:bCs/>
        </w:rPr>
        <w:t>(общая характеристика)</w:t>
      </w:r>
    </w:p>
    <w:p w:rsidR="000A5CDA" w:rsidRDefault="000A5CDA" w:rsidP="000A5CDA">
      <w:pPr>
        <w:pStyle w:val="a4"/>
        <w:numPr>
          <w:ilvl w:val="0"/>
          <w:numId w:val="17"/>
        </w:numPr>
        <w:autoSpaceDE w:val="0"/>
        <w:autoSpaceDN w:val="0"/>
        <w:adjustRightInd w:val="0"/>
        <w:rPr>
          <w:bCs/>
        </w:rPr>
      </w:pPr>
      <w:r w:rsidRPr="00064054">
        <w:t xml:space="preserve">Древнегреческая философия </w:t>
      </w:r>
      <w:r>
        <w:rPr>
          <w:bCs/>
        </w:rPr>
        <w:t>(общая характеристика)</w:t>
      </w:r>
    </w:p>
    <w:p w:rsidR="000A5CDA" w:rsidRDefault="000A5CDA" w:rsidP="000A5CDA">
      <w:pPr>
        <w:pStyle w:val="a4"/>
        <w:numPr>
          <w:ilvl w:val="0"/>
          <w:numId w:val="17"/>
        </w:numPr>
        <w:autoSpaceDE w:val="0"/>
        <w:autoSpaceDN w:val="0"/>
        <w:adjustRightInd w:val="0"/>
        <w:rPr>
          <w:bCs/>
        </w:rPr>
      </w:pPr>
      <w:r w:rsidRPr="00064054">
        <w:t xml:space="preserve">Средневековая философия </w:t>
      </w:r>
      <w:r>
        <w:rPr>
          <w:bCs/>
        </w:rPr>
        <w:t>(общая характеристика)</w:t>
      </w:r>
    </w:p>
    <w:p w:rsidR="000A5CDA" w:rsidRPr="00AA64A9" w:rsidRDefault="000A5CDA" w:rsidP="000A5CDA">
      <w:pPr>
        <w:pStyle w:val="a4"/>
        <w:numPr>
          <w:ilvl w:val="0"/>
          <w:numId w:val="17"/>
        </w:numPr>
        <w:autoSpaceDE w:val="0"/>
        <w:autoSpaceDN w:val="0"/>
        <w:adjustRightInd w:val="0"/>
      </w:pPr>
      <w:r w:rsidRPr="00AA64A9">
        <w:rPr>
          <w:bCs/>
        </w:rPr>
        <w:t>Философия Возрождения.</w:t>
      </w:r>
    </w:p>
    <w:p w:rsidR="000A5CDA" w:rsidRDefault="000A5CDA" w:rsidP="000A5CDA">
      <w:pPr>
        <w:pStyle w:val="a4"/>
        <w:numPr>
          <w:ilvl w:val="0"/>
          <w:numId w:val="17"/>
        </w:numPr>
        <w:autoSpaceDE w:val="0"/>
        <w:autoSpaceDN w:val="0"/>
        <w:adjustRightInd w:val="0"/>
      </w:pPr>
      <w:r w:rsidRPr="00064054">
        <w:t xml:space="preserve"> Философия Нового времен</w:t>
      </w:r>
      <w:r>
        <w:t xml:space="preserve">. </w:t>
      </w:r>
    </w:p>
    <w:p w:rsidR="000A5CDA" w:rsidRDefault="000A5CDA" w:rsidP="000A5CDA">
      <w:pPr>
        <w:pStyle w:val="a4"/>
        <w:numPr>
          <w:ilvl w:val="0"/>
          <w:numId w:val="17"/>
        </w:numPr>
        <w:autoSpaceDE w:val="0"/>
        <w:autoSpaceDN w:val="0"/>
        <w:adjustRightInd w:val="0"/>
      </w:pPr>
      <w:r w:rsidRPr="00064054">
        <w:t>Немецкая классическая философия</w:t>
      </w:r>
      <w:r>
        <w:t>.</w:t>
      </w:r>
    </w:p>
    <w:p w:rsidR="000A5CDA" w:rsidRDefault="000A5CDA" w:rsidP="000A5CDA">
      <w:pPr>
        <w:pStyle w:val="a4"/>
        <w:numPr>
          <w:ilvl w:val="0"/>
          <w:numId w:val="17"/>
        </w:numPr>
        <w:autoSpaceDE w:val="0"/>
        <w:autoSpaceDN w:val="0"/>
        <w:adjustRightInd w:val="0"/>
      </w:pPr>
      <w:r w:rsidRPr="00064054">
        <w:t>Философия марксизма</w:t>
      </w:r>
      <w:r>
        <w:t>.</w:t>
      </w:r>
    </w:p>
    <w:p w:rsidR="000A5CDA" w:rsidRDefault="000A5CDA" w:rsidP="000A5CDA">
      <w:pPr>
        <w:pStyle w:val="a4"/>
        <w:numPr>
          <w:ilvl w:val="0"/>
          <w:numId w:val="17"/>
        </w:numPr>
        <w:autoSpaceDE w:val="0"/>
        <w:autoSpaceDN w:val="0"/>
        <w:adjustRightInd w:val="0"/>
      </w:pPr>
      <w:r w:rsidRPr="00064054">
        <w:t>Современная западная философия (общая характеристика, 1-2 направления по выбору)</w:t>
      </w:r>
    </w:p>
    <w:p w:rsidR="000A5CDA" w:rsidRPr="00AA64A9" w:rsidRDefault="000A5CDA" w:rsidP="000A5CDA">
      <w:pPr>
        <w:pStyle w:val="a4"/>
        <w:numPr>
          <w:ilvl w:val="0"/>
          <w:numId w:val="17"/>
        </w:numPr>
        <w:autoSpaceDE w:val="0"/>
        <w:autoSpaceDN w:val="0"/>
        <w:adjustRightInd w:val="0"/>
      </w:pPr>
      <w:r w:rsidRPr="00064054">
        <w:t>Русская философия</w:t>
      </w:r>
      <w:r>
        <w:t xml:space="preserve"> </w:t>
      </w:r>
      <w:r w:rsidRPr="00AA64A9">
        <w:rPr>
          <w:bCs/>
        </w:rPr>
        <w:t>(общая характеристика)</w:t>
      </w:r>
    </w:p>
    <w:p w:rsidR="000A5CDA" w:rsidRPr="00AA64A9" w:rsidRDefault="000A5CDA" w:rsidP="000A5CDA">
      <w:pPr>
        <w:pStyle w:val="a4"/>
        <w:numPr>
          <w:ilvl w:val="0"/>
          <w:numId w:val="17"/>
        </w:numPr>
        <w:autoSpaceDE w:val="0"/>
        <w:autoSpaceDN w:val="0"/>
        <w:adjustRightInd w:val="0"/>
        <w:rPr>
          <w:b/>
          <w:bCs/>
        </w:rPr>
      </w:pPr>
      <w:r w:rsidRPr="00064054">
        <w:t xml:space="preserve">Философия </w:t>
      </w:r>
      <w:r>
        <w:t>и глобальные проблемы современности.</w:t>
      </w:r>
    </w:p>
    <w:p w:rsidR="000A5CDA" w:rsidRPr="00AA64A9" w:rsidRDefault="000A5CDA" w:rsidP="000A5CDA">
      <w:pPr>
        <w:pStyle w:val="a4"/>
        <w:autoSpaceDE w:val="0"/>
        <w:autoSpaceDN w:val="0"/>
        <w:adjustRightInd w:val="0"/>
        <w:ind w:left="786"/>
        <w:rPr>
          <w:bCs/>
        </w:rPr>
      </w:pPr>
    </w:p>
    <w:p w:rsidR="003449A1" w:rsidRPr="00064054" w:rsidRDefault="003449A1" w:rsidP="003449A1">
      <w:pPr>
        <w:autoSpaceDE w:val="0"/>
        <w:autoSpaceDN w:val="0"/>
        <w:adjustRightInd w:val="0"/>
        <w:jc w:val="center"/>
        <w:rPr>
          <w:b/>
          <w:bCs/>
        </w:rPr>
      </w:pPr>
      <w:r w:rsidRPr="00064054">
        <w:rPr>
          <w:b/>
          <w:bCs/>
        </w:rPr>
        <w:t>Содержание программы</w:t>
      </w:r>
    </w:p>
    <w:p w:rsidR="003449A1" w:rsidRPr="00064054" w:rsidRDefault="003449A1" w:rsidP="003449A1">
      <w:pPr>
        <w:autoSpaceDE w:val="0"/>
        <w:autoSpaceDN w:val="0"/>
        <w:adjustRightInd w:val="0"/>
        <w:jc w:val="center"/>
        <w:rPr>
          <w:b/>
          <w:bCs/>
        </w:rPr>
      </w:pPr>
    </w:p>
    <w:p w:rsidR="003449A1" w:rsidRPr="00064054" w:rsidRDefault="003449A1" w:rsidP="003449A1">
      <w:pPr>
        <w:autoSpaceDE w:val="0"/>
        <w:autoSpaceDN w:val="0"/>
        <w:adjustRightInd w:val="0"/>
        <w:rPr>
          <w:b/>
          <w:bCs/>
        </w:rPr>
      </w:pPr>
      <w:r w:rsidRPr="00064054">
        <w:rPr>
          <w:b/>
          <w:bCs/>
        </w:rPr>
        <w:t>ФИЛОСОФИЯ, ЕЕ ПРЕДМЕТ, ФУНКЦИИ</w:t>
      </w:r>
      <w:r>
        <w:rPr>
          <w:b/>
          <w:bCs/>
        </w:rPr>
        <w:t>, ОСНОВНЫЕ ПРОБЛЕМЫ И ПОНЯТИЯ</w:t>
      </w:r>
      <w:r w:rsidRPr="00064054">
        <w:rPr>
          <w:b/>
          <w:bCs/>
        </w:rPr>
        <w:t xml:space="preserve"> </w:t>
      </w:r>
    </w:p>
    <w:p w:rsidR="003449A1" w:rsidRDefault="003449A1" w:rsidP="003449A1">
      <w:pPr>
        <w:autoSpaceDE w:val="0"/>
        <w:autoSpaceDN w:val="0"/>
        <w:adjustRightInd w:val="0"/>
        <w:ind w:firstLine="284"/>
        <w:jc w:val="both"/>
      </w:pPr>
      <w:r w:rsidRPr="00064054">
        <w:t xml:space="preserve">Философия и мировоззрение. Философия как специфическая форма мировоззрения. </w:t>
      </w:r>
      <w:r>
        <w:t xml:space="preserve">Исторические формы мировоззрения: мифология, религия и философия. Предмет </w:t>
      </w:r>
      <w:r>
        <w:lastRenderedPageBreak/>
        <w:t xml:space="preserve">философии и предельная общность изучаемых проблем. Черты философского мировоззрения. Функции философии. Структура философского знания (онтология, гносеология, логика, социальная философия, философская антропология, аксиология, этика, эстетика, философия науки). Традиции материализма, идеализма и дуализма в истории философии. Онтологические категории и понятия (материи, бытия, пространства, времени, движения, детерминизма и др.) Гносеологические категории и понятия (истина, метод, опыт, познание, мышление и др.). </w:t>
      </w:r>
    </w:p>
    <w:p w:rsidR="003449A1" w:rsidRPr="00064054" w:rsidRDefault="003449A1" w:rsidP="003449A1">
      <w:pPr>
        <w:autoSpaceDE w:val="0"/>
        <w:autoSpaceDN w:val="0"/>
        <w:adjustRightInd w:val="0"/>
        <w:rPr>
          <w:b/>
          <w:bCs/>
        </w:rPr>
      </w:pPr>
      <w:r w:rsidRPr="00064054">
        <w:rPr>
          <w:b/>
          <w:bCs/>
        </w:rPr>
        <w:t>ФИЛОСОФИЯ БУДДИЗМА</w:t>
      </w:r>
    </w:p>
    <w:p w:rsidR="003449A1" w:rsidRPr="00064054" w:rsidRDefault="003449A1" w:rsidP="003449A1">
      <w:pPr>
        <w:autoSpaceDE w:val="0"/>
        <w:autoSpaceDN w:val="0"/>
        <w:adjustRightInd w:val="0"/>
        <w:ind w:firstLine="284"/>
        <w:jc w:val="both"/>
      </w:pPr>
      <w:r w:rsidRPr="00064054">
        <w:t xml:space="preserve">Религиозно-этическая концепция буддизма. Четыре Благородные истины и восьмеричный путь освобождения. Учение о Нирване. Хинаяна и Махаяна. Сопряжение религиозных и философских элементов в буддизме. </w:t>
      </w:r>
    </w:p>
    <w:p w:rsidR="003449A1" w:rsidRPr="00064054" w:rsidRDefault="003449A1" w:rsidP="003449A1">
      <w:pPr>
        <w:autoSpaceDE w:val="0"/>
        <w:autoSpaceDN w:val="0"/>
        <w:adjustRightInd w:val="0"/>
        <w:rPr>
          <w:b/>
          <w:bCs/>
        </w:rPr>
      </w:pPr>
      <w:r w:rsidRPr="00064054">
        <w:rPr>
          <w:b/>
          <w:bCs/>
        </w:rPr>
        <w:t>ФИЛОСОФИЯ ДАОСИЗМА</w:t>
      </w:r>
      <w:r>
        <w:rPr>
          <w:b/>
          <w:bCs/>
        </w:rPr>
        <w:t xml:space="preserve"> и </w:t>
      </w:r>
      <w:r w:rsidRPr="00064054">
        <w:rPr>
          <w:b/>
          <w:bCs/>
        </w:rPr>
        <w:t>КОНФУЦИАНСТВА</w:t>
      </w:r>
    </w:p>
    <w:p w:rsidR="003449A1" w:rsidRPr="00064054" w:rsidRDefault="003449A1" w:rsidP="003449A1">
      <w:pPr>
        <w:autoSpaceDE w:val="0"/>
        <w:autoSpaceDN w:val="0"/>
        <w:adjustRightInd w:val="0"/>
        <w:ind w:firstLine="284"/>
        <w:jc w:val="both"/>
        <w:rPr>
          <w:b/>
          <w:bCs/>
        </w:rPr>
      </w:pPr>
      <w:r>
        <w:t xml:space="preserve">Учение </w:t>
      </w:r>
      <w:proofErr w:type="spellStart"/>
      <w:r w:rsidRPr="00064054">
        <w:t>Лао-цзы</w:t>
      </w:r>
      <w:proofErr w:type="spellEnd"/>
      <w:r>
        <w:t xml:space="preserve"> о</w:t>
      </w:r>
      <w:r w:rsidRPr="00064054">
        <w:t xml:space="preserve"> Дао</w:t>
      </w:r>
      <w:r>
        <w:t xml:space="preserve"> и дэ</w:t>
      </w:r>
      <w:r w:rsidRPr="00064054">
        <w:t xml:space="preserve">. Этическое (человеческое) и онтологическое (небесное) измерения Дао. Даосская доктрина </w:t>
      </w:r>
      <w:r>
        <w:t>«</w:t>
      </w:r>
      <w:proofErr w:type="spellStart"/>
      <w:r w:rsidRPr="00064054">
        <w:t>недеяния</w:t>
      </w:r>
      <w:proofErr w:type="spellEnd"/>
      <w:r>
        <w:t>»</w:t>
      </w:r>
      <w:r w:rsidRPr="00064054">
        <w:t>. Значение даосской философии.</w:t>
      </w:r>
      <w:r w:rsidRPr="00064054">
        <w:rPr>
          <w:b/>
          <w:bCs/>
        </w:rPr>
        <w:t xml:space="preserve"> </w:t>
      </w:r>
    </w:p>
    <w:p w:rsidR="003449A1" w:rsidRPr="00064054" w:rsidRDefault="003449A1" w:rsidP="003449A1">
      <w:pPr>
        <w:autoSpaceDE w:val="0"/>
        <w:autoSpaceDN w:val="0"/>
        <w:adjustRightInd w:val="0"/>
        <w:ind w:firstLine="284"/>
        <w:jc w:val="both"/>
      </w:pPr>
      <w:r w:rsidRPr="00064054">
        <w:t>Этико-социальная доктрина Конфуция. Антропологический аспект конфуцианского мировидения. Идеал</w:t>
      </w:r>
      <w:r>
        <w:t xml:space="preserve"> </w:t>
      </w:r>
      <w:r w:rsidRPr="00064054">
        <w:t xml:space="preserve">человеческого совершенства. Образ </w:t>
      </w:r>
      <w:r>
        <w:t>«</w:t>
      </w:r>
      <w:r w:rsidRPr="00064054">
        <w:t>благородного мужа</w:t>
      </w:r>
      <w:r>
        <w:t>»</w:t>
      </w:r>
      <w:r w:rsidRPr="00064054">
        <w:t xml:space="preserve"> в конфуцианстве. Этический принцип конфуцианства. </w:t>
      </w:r>
    </w:p>
    <w:p w:rsidR="003449A1" w:rsidRPr="00064054" w:rsidRDefault="003449A1" w:rsidP="003449A1">
      <w:pPr>
        <w:autoSpaceDE w:val="0"/>
        <w:autoSpaceDN w:val="0"/>
        <w:adjustRightInd w:val="0"/>
        <w:rPr>
          <w:b/>
          <w:bCs/>
        </w:rPr>
      </w:pPr>
      <w:r w:rsidRPr="00064054">
        <w:rPr>
          <w:b/>
          <w:bCs/>
        </w:rPr>
        <w:t>ДРЕВНЕГРЕЧЕСКАЯ ФИЛОСОФИЯ</w:t>
      </w:r>
    </w:p>
    <w:p w:rsidR="003449A1" w:rsidRDefault="003449A1" w:rsidP="003449A1">
      <w:pPr>
        <w:autoSpaceDE w:val="0"/>
        <w:autoSpaceDN w:val="0"/>
        <w:adjustRightInd w:val="0"/>
        <w:jc w:val="both"/>
      </w:pPr>
      <w:r w:rsidRPr="00064054">
        <w:t>Милетская натурфилософия</w:t>
      </w:r>
      <w:r>
        <w:t xml:space="preserve"> (Фалес, Анаксимен, Анаксимандр)</w:t>
      </w:r>
      <w:r w:rsidRPr="00064054">
        <w:t xml:space="preserve">. Учение Гераклита о </w:t>
      </w:r>
      <w:r w:rsidRPr="00B05A83">
        <w:rPr>
          <w:iCs/>
        </w:rPr>
        <w:t>Логосе</w:t>
      </w:r>
      <w:r w:rsidRPr="00B05A83">
        <w:t xml:space="preserve">. Пифагор </w:t>
      </w:r>
      <w:proofErr w:type="gramStart"/>
      <w:r w:rsidRPr="00B05A83">
        <w:t>и  учение</w:t>
      </w:r>
      <w:proofErr w:type="gramEnd"/>
      <w:r w:rsidRPr="00B05A83">
        <w:t xml:space="preserve"> о числах как о первоначалах. Древнегреческий атомизм</w:t>
      </w:r>
      <w:r>
        <w:t xml:space="preserve"> (</w:t>
      </w:r>
      <w:proofErr w:type="spellStart"/>
      <w:r>
        <w:t>Демокрит</w:t>
      </w:r>
      <w:proofErr w:type="spellEnd"/>
      <w:r>
        <w:t>). Учение Сократа. С</w:t>
      </w:r>
      <w:r w:rsidRPr="00064054">
        <w:t>ократический метод</w:t>
      </w:r>
      <w:r>
        <w:t xml:space="preserve">. Учение </w:t>
      </w:r>
      <w:r w:rsidRPr="00045266">
        <w:rPr>
          <w:bCs/>
        </w:rPr>
        <w:t>Платона</w:t>
      </w:r>
      <w:r w:rsidRPr="00064054">
        <w:rPr>
          <w:b/>
          <w:bCs/>
        </w:rPr>
        <w:t xml:space="preserve"> </w:t>
      </w:r>
      <w:r>
        <w:t xml:space="preserve">о бытии вещей и идей. </w:t>
      </w:r>
    </w:p>
    <w:p w:rsidR="003449A1" w:rsidRPr="00064054" w:rsidRDefault="003449A1" w:rsidP="003449A1">
      <w:pPr>
        <w:autoSpaceDE w:val="0"/>
        <w:autoSpaceDN w:val="0"/>
        <w:adjustRightInd w:val="0"/>
        <w:jc w:val="both"/>
      </w:pPr>
      <w:r w:rsidRPr="00045266">
        <w:rPr>
          <w:bCs/>
        </w:rPr>
        <w:t>Учение Аристотеля</w:t>
      </w:r>
      <w:r w:rsidRPr="00064054">
        <w:rPr>
          <w:b/>
          <w:bCs/>
        </w:rPr>
        <w:t xml:space="preserve"> </w:t>
      </w:r>
      <w:r>
        <w:t xml:space="preserve">о форме и материи. </w:t>
      </w:r>
      <w:r w:rsidRPr="00064054">
        <w:t xml:space="preserve">Этика Аристотеля. </w:t>
      </w:r>
      <w:r>
        <w:t>Эллинистическая философия.</w:t>
      </w:r>
    </w:p>
    <w:p w:rsidR="003449A1" w:rsidRPr="00064054" w:rsidRDefault="003449A1" w:rsidP="003449A1">
      <w:pPr>
        <w:autoSpaceDE w:val="0"/>
        <w:autoSpaceDN w:val="0"/>
        <w:adjustRightInd w:val="0"/>
        <w:rPr>
          <w:b/>
          <w:bCs/>
        </w:rPr>
      </w:pPr>
      <w:r w:rsidRPr="00064054">
        <w:rPr>
          <w:b/>
          <w:bCs/>
        </w:rPr>
        <w:t xml:space="preserve">СРЕДНЕВЕКОВАЯ ФИЛОСОФИЯ </w:t>
      </w:r>
    </w:p>
    <w:p w:rsidR="003449A1" w:rsidRPr="00064054" w:rsidRDefault="003449A1" w:rsidP="003449A1">
      <w:pPr>
        <w:autoSpaceDE w:val="0"/>
        <w:autoSpaceDN w:val="0"/>
        <w:adjustRightInd w:val="0"/>
        <w:ind w:firstLine="284"/>
        <w:jc w:val="both"/>
      </w:pPr>
      <w:r>
        <w:t xml:space="preserve">Патристика и схоластика. </w:t>
      </w:r>
      <w:r w:rsidRPr="00064054">
        <w:t xml:space="preserve">Философское учение Августина и его связь с платонизмом. </w:t>
      </w:r>
    </w:p>
    <w:p w:rsidR="003449A1" w:rsidRPr="00064054" w:rsidRDefault="003449A1" w:rsidP="003449A1">
      <w:pPr>
        <w:autoSpaceDE w:val="0"/>
        <w:autoSpaceDN w:val="0"/>
        <w:adjustRightInd w:val="0"/>
        <w:ind w:firstLine="284"/>
        <w:jc w:val="both"/>
      </w:pPr>
      <w:r>
        <w:t xml:space="preserve">Учение </w:t>
      </w:r>
      <w:r w:rsidRPr="00064054">
        <w:t>Фомы Аквинского</w:t>
      </w:r>
      <w:r>
        <w:t>, идея гармонии веры и разума.</w:t>
      </w:r>
    </w:p>
    <w:p w:rsidR="003449A1" w:rsidRPr="00064054" w:rsidRDefault="003449A1" w:rsidP="003449A1">
      <w:pPr>
        <w:autoSpaceDE w:val="0"/>
        <w:autoSpaceDN w:val="0"/>
        <w:adjustRightInd w:val="0"/>
        <w:jc w:val="both"/>
        <w:rPr>
          <w:b/>
          <w:bCs/>
        </w:rPr>
      </w:pPr>
      <w:r w:rsidRPr="00064054">
        <w:rPr>
          <w:b/>
          <w:bCs/>
        </w:rPr>
        <w:t>ФИЛОСОФИЯ ЭПОХИ ВОЗРОЖДЕНИЯ</w:t>
      </w:r>
    </w:p>
    <w:p w:rsidR="003449A1" w:rsidRPr="00064054" w:rsidRDefault="003449A1" w:rsidP="003449A1">
      <w:pPr>
        <w:autoSpaceDE w:val="0"/>
        <w:autoSpaceDN w:val="0"/>
        <w:adjustRightInd w:val="0"/>
        <w:ind w:firstLine="284"/>
        <w:jc w:val="both"/>
      </w:pPr>
      <w:r w:rsidRPr="00064054">
        <w:t>Понятие гуманизм</w:t>
      </w:r>
      <w:r>
        <w:t>а и антропоцентризма</w:t>
      </w:r>
      <w:r w:rsidRPr="00064054">
        <w:t xml:space="preserve">. </w:t>
      </w:r>
      <w:r>
        <w:t>Пантеизм, гелиоцентризм эпохи Возрождения.</w:t>
      </w:r>
    </w:p>
    <w:p w:rsidR="003449A1" w:rsidRPr="00064054" w:rsidRDefault="003449A1" w:rsidP="003449A1">
      <w:pPr>
        <w:autoSpaceDE w:val="0"/>
        <w:autoSpaceDN w:val="0"/>
        <w:adjustRightInd w:val="0"/>
        <w:ind w:firstLine="284"/>
        <w:jc w:val="both"/>
      </w:pPr>
      <w:r w:rsidRPr="00064054">
        <w:t>Утопическая мысль в культуре Возрождения</w:t>
      </w:r>
      <w:r>
        <w:t>.</w:t>
      </w:r>
    </w:p>
    <w:p w:rsidR="003449A1" w:rsidRPr="00064054" w:rsidRDefault="003449A1" w:rsidP="003449A1">
      <w:pPr>
        <w:autoSpaceDE w:val="0"/>
        <w:autoSpaceDN w:val="0"/>
        <w:adjustRightInd w:val="0"/>
        <w:jc w:val="both"/>
        <w:rPr>
          <w:b/>
          <w:bCs/>
        </w:rPr>
      </w:pPr>
      <w:r w:rsidRPr="00064054">
        <w:rPr>
          <w:b/>
          <w:bCs/>
        </w:rPr>
        <w:t>ФИЛОСОФИЯ НОВОГО ВРЕМЕНИ</w:t>
      </w:r>
    </w:p>
    <w:p w:rsidR="003449A1" w:rsidRPr="00064054" w:rsidRDefault="003449A1" w:rsidP="003449A1">
      <w:pPr>
        <w:autoSpaceDE w:val="0"/>
        <w:autoSpaceDN w:val="0"/>
        <w:adjustRightInd w:val="0"/>
        <w:ind w:firstLine="284"/>
        <w:jc w:val="both"/>
      </w:pPr>
      <w:r>
        <w:t xml:space="preserve">Эмпиризм Ф. </w:t>
      </w:r>
      <w:r w:rsidRPr="00064054">
        <w:t>Бэкона</w:t>
      </w:r>
      <w:r>
        <w:t xml:space="preserve">, Дж. Локка, Т. Гоббса. </w:t>
      </w:r>
      <w:r w:rsidRPr="00064054">
        <w:t xml:space="preserve"> </w:t>
      </w:r>
      <w:r>
        <w:t xml:space="preserve">Рационалистический метод Р. Декарта. Теория общественного договора. Материализм в философии Просвещения. </w:t>
      </w:r>
    </w:p>
    <w:p w:rsidR="003449A1" w:rsidRPr="00064054" w:rsidRDefault="003449A1" w:rsidP="003449A1">
      <w:pPr>
        <w:autoSpaceDE w:val="0"/>
        <w:autoSpaceDN w:val="0"/>
        <w:adjustRightInd w:val="0"/>
        <w:jc w:val="both"/>
        <w:rPr>
          <w:b/>
          <w:bCs/>
        </w:rPr>
      </w:pPr>
      <w:r w:rsidRPr="00064054">
        <w:rPr>
          <w:b/>
          <w:bCs/>
        </w:rPr>
        <w:t>КЛАССИЧЕСКАЯ НЕМЕЦКАЯ ФИЛОСОФИЯ</w:t>
      </w:r>
    </w:p>
    <w:p w:rsidR="003449A1" w:rsidRPr="00064054" w:rsidRDefault="003449A1" w:rsidP="003449A1">
      <w:pPr>
        <w:autoSpaceDE w:val="0"/>
        <w:autoSpaceDN w:val="0"/>
        <w:adjustRightInd w:val="0"/>
        <w:ind w:firstLine="284"/>
        <w:jc w:val="both"/>
      </w:pPr>
      <w:r>
        <w:t>Философия И.</w:t>
      </w:r>
      <w:r w:rsidRPr="00064054">
        <w:t xml:space="preserve"> Кант</w:t>
      </w:r>
      <w:r>
        <w:t>а.</w:t>
      </w:r>
      <w:r w:rsidRPr="00064054">
        <w:t xml:space="preserve"> Учение о «вещи в себе» и «феноменах». Этика категорического императива. </w:t>
      </w:r>
    </w:p>
    <w:p w:rsidR="003449A1" w:rsidRPr="00064054" w:rsidRDefault="003449A1" w:rsidP="003449A1">
      <w:pPr>
        <w:autoSpaceDE w:val="0"/>
        <w:autoSpaceDN w:val="0"/>
        <w:adjustRightInd w:val="0"/>
        <w:ind w:firstLine="284"/>
        <w:jc w:val="both"/>
      </w:pPr>
      <w:r w:rsidRPr="00064054">
        <w:t>Философское учение Г.Ф.</w:t>
      </w:r>
      <w:r>
        <w:t xml:space="preserve"> </w:t>
      </w:r>
      <w:r w:rsidRPr="00064054">
        <w:t>Гегеля</w:t>
      </w:r>
      <w:r>
        <w:t>.</w:t>
      </w:r>
      <w:r w:rsidRPr="00064054">
        <w:t xml:space="preserve"> Тождество бытия и мышления</w:t>
      </w:r>
      <w:r>
        <w:t>. Диалектика Гегеля.</w:t>
      </w:r>
    </w:p>
    <w:p w:rsidR="003449A1" w:rsidRPr="00064054" w:rsidRDefault="003449A1" w:rsidP="003449A1">
      <w:pPr>
        <w:autoSpaceDE w:val="0"/>
        <w:autoSpaceDN w:val="0"/>
        <w:adjustRightInd w:val="0"/>
        <w:jc w:val="both"/>
        <w:rPr>
          <w:b/>
          <w:bCs/>
        </w:rPr>
      </w:pPr>
      <w:r w:rsidRPr="00064054">
        <w:rPr>
          <w:b/>
          <w:bCs/>
        </w:rPr>
        <w:t>ФИЛОСОФИЯ МАРКСИЗМА</w:t>
      </w:r>
    </w:p>
    <w:p w:rsidR="003449A1" w:rsidRPr="00064054" w:rsidRDefault="003449A1" w:rsidP="003449A1">
      <w:pPr>
        <w:autoSpaceDE w:val="0"/>
        <w:autoSpaceDN w:val="0"/>
        <w:adjustRightInd w:val="0"/>
        <w:ind w:firstLine="284"/>
        <w:jc w:val="both"/>
      </w:pPr>
      <w:r w:rsidRPr="00064054">
        <w:t>Марксизм: философия, социальное учение об обществе и идеология. Марксистские идеи (философия и идеология) в творчестве В.И.</w:t>
      </w:r>
      <w:r>
        <w:t xml:space="preserve"> </w:t>
      </w:r>
      <w:r w:rsidRPr="00064054">
        <w:t>Ленина. Марксистская мысль в России: теория и практика. Судьба России и судьбы марксизма.</w:t>
      </w:r>
    </w:p>
    <w:p w:rsidR="003449A1" w:rsidRPr="00064054" w:rsidRDefault="003449A1" w:rsidP="003449A1">
      <w:pPr>
        <w:autoSpaceDE w:val="0"/>
        <w:autoSpaceDN w:val="0"/>
        <w:adjustRightInd w:val="0"/>
        <w:jc w:val="both"/>
        <w:rPr>
          <w:b/>
          <w:bCs/>
        </w:rPr>
      </w:pPr>
      <w:r w:rsidRPr="00064054">
        <w:rPr>
          <w:b/>
          <w:bCs/>
        </w:rPr>
        <w:t>РУССКАЯ ФИЛОСОФИЯ XIX-XX ВЕКОВ</w:t>
      </w:r>
    </w:p>
    <w:p w:rsidR="003449A1" w:rsidRPr="00045266" w:rsidRDefault="003449A1" w:rsidP="003449A1">
      <w:pPr>
        <w:autoSpaceDE w:val="0"/>
        <w:autoSpaceDN w:val="0"/>
        <w:adjustRightInd w:val="0"/>
        <w:ind w:firstLine="284"/>
        <w:jc w:val="both"/>
        <w:rPr>
          <w:bCs/>
        </w:rPr>
      </w:pPr>
      <w:r w:rsidRPr="00064054">
        <w:t xml:space="preserve">Становление русской философии в борьбе славянофилов и западников. </w:t>
      </w:r>
      <w:proofErr w:type="spellStart"/>
      <w:r w:rsidRPr="00064054">
        <w:t>Мироcозерцание</w:t>
      </w:r>
      <w:proofErr w:type="spellEnd"/>
      <w:r w:rsidRPr="00064054">
        <w:t xml:space="preserve"> А.</w:t>
      </w:r>
      <w:r>
        <w:t xml:space="preserve"> </w:t>
      </w:r>
      <w:r w:rsidRPr="00064054">
        <w:t>Герцена</w:t>
      </w:r>
      <w:r>
        <w:t xml:space="preserve"> и </w:t>
      </w:r>
      <w:r w:rsidRPr="00064054">
        <w:t>Н.</w:t>
      </w:r>
      <w:r>
        <w:t xml:space="preserve"> </w:t>
      </w:r>
      <w:r w:rsidRPr="00064054">
        <w:t>Чернышевского их социально-утопическая революционность. Философские взгляды Л.</w:t>
      </w:r>
      <w:r>
        <w:t xml:space="preserve"> </w:t>
      </w:r>
      <w:r w:rsidRPr="00064054">
        <w:t xml:space="preserve">Толстого и идея ненасилия. </w:t>
      </w:r>
      <w:r>
        <w:t xml:space="preserve">Философские идеи </w:t>
      </w:r>
      <w:r w:rsidRPr="00064054">
        <w:t>Ф.</w:t>
      </w:r>
      <w:r>
        <w:t xml:space="preserve"> </w:t>
      </w:r>
      <w:r w:rsidRPr="00064054">
        <w:t>Достоевского</w:t>
      </w:r>
      <w:r w:rsidRPr="00B05A83">
        <w:t xml:space="preserve">. </w:t>
      </w:r>
      <w:r w:rsidRPr="00B05A83">
        <w:rPr>
          <w:bCs/>
        </w:rPr>
        <w:t>В.</w:t>
      </w:r>
      <w:r w:rsidRPr="00045266">
        <w:rPr>
          <w:bCs/>
        </w:rPr>
        <w:t>С. Соловьев – крупнейший русский философ XIX века</w:t>
      </w:r>
      <w:r w:rsidRPr="00045266">
        <w:t xml:space="preserve">. </w:t>
      </w:r>
      <w:r w:rsidRPr="00045266">
        <w:rPr>
          <w:bCs/>
        </w:rPr>
        <w:t xml:space="preserve">Философия Н.А. Бердяева. </w:t>
      </w:r>
    </w:p>
    <w:p w:rsidR="003449A1" w:rsidRPr="00064054" w:rsidRDefault="003449A1" w:rsidP="003449A1">
      <w:pPr>
        <w:autoSpaceDE w:val="0"/>
        <w:autoSpaceDN w:val="0"/>
        <w:adjustRightInd w:val="0"/>
        <w:jc w:val="both"/>
        <w:rPr>
          <w:b/>
          <w:bCs/>
        </w:rPr>
      </w:pPr>
      <w:r w:rsidRPr="00064054">
        <w:rPr>
          <w:b/>
          <w:bCs/>
        </w:rPr>
        <w:t>СОВРЕМЕННАЯ ЗАПАДНАЯ ФИЛОСОФИЯ</w:t>
      </w:r>
    </w:p>
    <w:p w:rsidR="003449A1" w:rsidRPr="00064054" w:rsidRDefault="003449A1" w:rsidP="003449A1">
      <w:pPr>
        <w:autoSpaceDE w:val="0"/>
        <w:autoSpaceDN w:val="0"/>
        <w:adjustRightInd w:val="0"/>
        <w:ind w:firstLine="284"/>
        <w:jc w:val="both"/>
      </w:pPr>
      <w:r w:rsidRPr="00064054">
        <w:t xml:space="preserve">Основные тенденции и проблемы философии XX века. Пересмотр принципов и традиций классической философии. Критика культа разума и проблема нерационального. Сциентизм и </w:t>
      </w:r>
      <w:proofErr w:type="spellStart"/>
      <w:r w:rsidRPr="00064054">
        <w:t>антисциентизм</w:t>
      </w:r>
      <w:proofErr w:type="spellEnd"/>
      <w:r w:rsidRPr="00064054">
        <w:t xml:space="preserve">. </w:t>
      </w:r>
      <w:r>
        <w:t>«</w:t>
      </w:r>
      <w:r w:rsidRPr="00064054">
        <w:t>Философия жизни</w:t>
      </w:r>
      <w:r>
        <w:t xml:space="preserve">». </w:t>
      </w:r>
      <w:r w:rsidRPr="00064054">
        <w:t xml:space="preserve">Психоанализ </w:t>
      </w:r>
      <w:proofErr w:type="spellStart"/>
      <w:r w:rsidRPr="00064054">
        <w:t>З.Фрейда</w:t>
      </w:r>
      <w:proofErr w:type="spellEnd"/>
      <w:r w:rsidRPr="00064054">
        <w:t xml:space="preserve"> и глубинная психология </w:t>
      </w:r>
      <w:proofErr w:type="spellStart"/>
      <w:r w:rsidRPr="00064054">
        <w:t>К.Юнга</w:t>
      </w:r>
      <w:proofErr w:type="spellEnd"/>
      <w:r w:rsidRPr="00064054">
        <w:t xml:space="preserve"> – философские основания психологии ХХ века. Духовные истоки </w:t>
      </w:r>
      <w:r>
        <w:t xml:space="preserve">и сущность </w:t>
      </w:r>
      <w:r w:rsidRPr="00064054">
        <w:t xml:space="preserve">экзистенциализма. </w:t>
      </w:r>
      <w:r>
        <w:t>Проблема п</w:t>
      </w:r>
      <w:r w:rsidRPr="00064054">
        <w:t>рогресс</w:t>
      </w:r>
      <w:r>
        <w:t>а в современной философии</w:t>
      </w:r>
      <w:r w:rsidRPr="00064054">
        <w:t xml:space="preserve">. Проблема будущего человечества. </w:t>
      </w:r>
      <w:r>
        <w:t>Цивилизационный подход (</w:t>
      </w:r>
      <w:r w:rsidRPr="00064054">
        <w:t>О.</w:t>
      </w:r>
      <w:r>
        <w:t xml:space="preserve"> </w:t>
      </w:r>
      <w:r w:rsidRPr="00064054">
        <w:t>Шпенглер, А.</w:t>
      </w:r>
      <w:r>
        <w:t xml:space="preserve"> </w:t>
      </w:r>
      <w:r w:rsidRPr="00064054">
        <w:t>Тойнби</w:t>
      </w:r>
      <w:r>
        <w:t>)</w:t>
      </w:r>
      <w:r w:rsidRPr="00064054">
        <w:t>.</w:t>
      </w:r>
      <w:r>
        <w:t xml:space="preserve"> </w:t>
      </w:r>
      <w:r w:rsidRPr="00064054">
        <w:t xml:space="preserve">Философия </w:t>
      </w:r>
      <w:r>
        <w:lastRenderedPageBreak/>
        <w:t xml:space="preserve">информационного общества </w:t>
      </w:r>
      <w:r w:rsidRPr="00064054">
        <w:t>(Д.</w:t>
      </w:r>
      <w:r>
        <w:t xml:space="preserve"> </w:t>
      </w:r>
      <w:r w:rsidRPr="00064054">
        <w:t xml:space="preserve">Белл, </w:t>
      </w:r>
      <w:proofErr w:type="spellStart"/>
      <w:r w:rsidRPr="00064054">
        <w:t>А.Тоффлер</w:t>
      </w:r>
      <w:proofErr w:type="spellEnd"/>
      <w:r>
        <w:t xml:space="preserve"> </w:t>
      </w:r>
      <w:r w:rsidRPr="00064054">
        <w:t xml:space="preserve">и др.). Концепции развития культуры и техники. </w:t>
      </w:r>
    </w:p>
    <w:p w:rsidR="003449A1" w:rsidRPr="00064054" w:rsidRDefault="003449A1" w:rsidP="003449A1">
      <w:pPr>
        <w:autoSpaceDE w:val="0"/>
        <w:autoSpaceDN w:val="0"/>
        <w:adjustRightInd w:val="0"/>
        <w:jc w:val="both"/>
        <w:rPr>
          <w:b/>
          <w:bCs/>
        </w:rPr>
      </w:pPr>
      <w:r w:rsidRPr="00064054">
        <w:rPr>
          <w:b/>
          <w:bCs/>
        </w:rPr>
        <w:t>ФИЛОСОФИЯ ПЕРЕД ЛИЦОМ СОВРЕМЕННЫХ ПРОБЛЕМ</w:t>
      </w:r>
    </w:p>
    <w:p w:rsidR="003449A1" w:rsidRPr="00064054" w:rsidRDefault="003449A1" w:rsidP="003449A1">
      <w:pPr>
        <w:autoSpaceDE w:val="0"/>
        <w:autoSpaceDN w:val="0"/>
        <w:adjustRightInd w:val="0"/>
        <w:ind w:firstLine="284"/>
        <w:jc w:val="both"/>
      </w:pPr>
      <w:r w:rsidRPr="00064054">
        <w:t>Философия глобальных проблем.</w:t>
      </w:r>
      <w:r>
        <w:t xml:space="preserve"> Философия устойчивого развития общества.</w:t>
      </w:r>
      <w:r w:rsidRPr="00064054">
        <w:t xml:space="preserve"> Философские проблемы становления информационного общества. Философские аспекты проблемы глобализации. Философия межкультурного диалога.</w:t>
      </w:r>
    </w:p>
    <w:p w:rsidR="003449A1" w:rsidRPr="00AA64A9" w:rsidRDefault="003449A1" w:rsidP="003449A1">
      <w:pPr>
        <w:pStyle w:val="a4"/>
        <w:autoSpaceDE w:val="0"/>
        <w:autoSpaceDN w:val="0"/>
        <w:adjustRightInd w:val="0"/>
        <w:ind w:left="786"/>
        <w:rPr>
          <w:bCs/>
        </w:rPr>
      </w:pPr>
    </w:p>
    <w:p w:rsidR="00683B2A" w:rsidRPr="00064054" w:rsidRDefault="00683B2A" w:rsidP="00683B2A">
      <w:pPr>
        <w:autoSpaceDE w:val="0"/>
        <w:autoSpaceDN w:val="0"/>
        <w:adjustRightInd w:val="0"/>
        <w:jc w:val="center"/>
        <w:rPr>
          <w:b/>
          <w:bCs/>
        </w:rPr>
      </w:pPr>
      <w:r w:rsidRPr="00064054">
        <w:rPr>
          <w:b/>
          <w:bCs/>
        </w:rPr>
        <w:t>Основные критерии оценивания ответа абитуриента,</w:t>
      </w:r>
    </w:p>
    <w:p w:rsidR="00683B2A" w:rsidRPr="00064054" w:rsidRDefault="00683B2A" w:rsidP="00683B2A">
      <w:pPr>
        <w:autoSpaceDE w:val="0"/>
        <w:autoSpaceDN w:val="0"/>
        <w:adjustRightInd w:val="0"/>
        <w:jc w:val="center"/>
        <w:rPr>
          <w:b/>
          <w:bCs/>
        </w:rPr>
      </w:pPr>
      <w:r w:rsidRPr="00064054">
        <w:rPr>
          <w:b/>
          <w:bCs/>
        </w:rPr>
        <w:t>поступающего в аспирантуру</w:t>
      </w:r>
    </w:p>
    <w:p w:rsidR="00683B2A" w:rsidRPr="00064054" w:rsidRDefault="00683B2A" w:rsidP="00683B2A">
      <w:pPr>
        <w:autoSpaceDE w:val="0"/>
        <w:autoSpaceDN w:val="0"/>
        <w:adjustRightInd w:val="0"/>
        <w:rPr>
          <w:b/>
          <w:bCs/>
        </w:rPr>
      </w:pPr>
      <w:r w:rsidRPr="00064054">
        <w:rPr>
          <w:color w:val="000000"/>
        </w:rPr>
        <w:t>(уровень знаний поступающего оценивается по пятибалльной системе).</w:t>
      </w:r>
    </w:p>
    <w:p w:rsidR="00683B2A" w:rsidRPr="00064054" w:rsidRDefault="00683B2A" w:rsidP="00683B2A">
      <w:pPr>
        <w:autoSpaceDE w:val="0"/>
        <w:autoSpaceDN w:val="0"/>
        <w:adjustRightInd w:val="0"/>
        <w:rPr>
          <w:b/>
          <w:bCs/>
        </w:rPr>
      </w:pPr>
    </w:p>
    <w:p w:rsidR="00683B2A" w:rsidRPr="00064054" w:rsidRDefault="00683B2A" w:rsidP="00683B2A">
      <w:pPr>
        <w:numPr>
          <w:ilvl w:val="0"/>
          <w:numId w:val="2"/>
        </w:numPr>
        <w:autoSpaceDE w:val="0"/>
        <w:autoSpaceDN w:val="0"/>
        <w:adjustRightInd w:val="0"/>
      </w:pPr>
      <w:r w:rsidRPr="00064054">
        <w:t>Умение анализировать мировоззренческие, социально и личностно значимые философские проблемы;</w:t>
      </w:r>
    </w:p>
    <w:p w:rsidR="00683B2A" w:rsidRPr="00064054" w:rsidRDefault="00683B2A" w:rsidP="00683B2A">
      <w:pPr>
        <w:numPr>
          <w:ilvl w:val="0"/>
          <w:numId w:val="2"/>
        </w:numPr>
        <w:autoSpaceDE w:val="0"/>
        <w:autoSpaceDN w:val="0"/>
        <w:adjustRightInd w:val="0"/>
      </w:pPr>
      <w:r w:rsidRPr="00064054">
        <w:t>Владение философской терминологией, знанием базовых понятий и теорий, касающихся основных религиозных конфессий;</w:t>
      </w:r>
    </w:p>
    <w:p w:rsidR="00683B2A" w:rsidRPr="00064054" w:rsidRDefault="00683B2A" w:rsidP="00683B2A">
      <w:pPr>
        <w:numPr>
          <w:ilvl w:val="0"/>
          <w:numId w:val="2"/>
        </w:numPr>
        <w:autoSpaceDE w:val="0"/>
        <w:autoSpaceDN w:val="0"/>
        <w:adjustRightInd w:val="0"/>
      </w:pPr>
      <w:r w:rsidRPr="00064054">
        <w:t>Способность системного мышления, обобщения источников по теме ответа в единую картину;</w:t>
      </w:r>
    </w:p>
    <w:p w:rsidR="00683B2A" w:rsidRPr="00064054" w:rsidRDefault="00683B2A" w:rsidP="00683B2A">
      <w:pPr>
        <w:numPr>
          <w:ilvl w:val="0"/>
          <w:numId w:val="2"/>
        </w:numPr>
        <w:autoSpaceDE w:val="0"/>
        <w:autoSpaceDN w:val="0"/>
        <w:adjustRightInd w:val="0"/>
      </w:pPr>
      <w:r w:rsidRPr="00064054">
        <w:t>Ответы на поставленные вопросы должны отражать знания абитуриента, полученные им не только из лекционных курсов и одного (основного, рекомендованного курсом) учебника или учебного пособия, но и более глубокие знания, которые студент может и должен был почерпнуть из дополнительных источников в ходе предыдущего обучения и при подготовке к вступительному собеседованию.</w:t>
      </w:r>
    </w:p>
    <w:p w:rsidR="00683B2A" w:rsidRPr="00064054" w:rsidRDefault="00683B2A" w:rsidP="00683B2A">
      <w:pPr>
        <w:numPr>
          <w:ilvl w:val="0"/>
          <w:numId w:val="2"/>
        </w:numPr>
        <w:autoSpaceDE w:val="0"/>
        <w:autoSpaceDN w:val="0"/>
        <w:adjustRightInd w:val="0"/>
      </w:pPr>
      <w:r w:rsidRPr="00064054">
        <w:t>Целью собеседования для студентов должна стать возможность показать умение самостоятельно мыслить, а не только воспроизводить существующие теории и концепции.</w:t>
      </w:r>
    </w:p>
    <w:p w:rsidR="00683B2A" w:rsidRPr="00064054" w:rsidRDefault="00683B2A" w:rsidP="00683B2A">
      <w:pPr>
        <w:numPr>
          <w:ilvl w:val="0"/>
          <w:numId w:val="2"/>
        </w:numPr>
        <w:autoSpaceDE w:val="0"/>
        <w:autoSpaceDN w:val="0"/>
        <w:adjustRightInd w:val="0"/>
      </w:pPr>
      <w:r w:rsidRPr="00064054">
        <w:t>Ответ должен содержать конкретные содержательные выводы, в которых кратко, лаконично обобщается и «кристаллизуется» суть рассмотренного вопроса.</w:t>
      </w:r>
    </w:p>
    <w:p w:rsidR="00683B2A" w:rsidRPr="00064054" w:rsidRDefault="00683B2A" w:rsidP="00683B2A">
      <w:pPr>
        <w:autoSpaceDE w:val="0"/>
        <w:autoSpaceDN w:val="0"/>
        <w:adjustRightInd w:val="0"/>
        <w:rPr>
          <w:b/>
          <w:bCs/>
        </w:rPr>
      </w:pPr>
    </w:p>
    <w:p w:rsidR="00683B2A" w:rsidRPr="00064054" w:rsidRDefault="00683B2A" w:rsidP="00683B2A">
      <w:pPr>
        <w:autoSpaceDE w:val="0"/>
        <w:autoSpaceDN w:val="0"/>
        <w:adjustRightInd w:val="0"/>
        <w:rPr>
          <w:b/>
          <w:bCs/>
        </w:rPr>
      </w:pPr>
      <w:r w:rsidRPr="00064054">
        <w:rPr>
          <w:b/>
          <w:bCs/>
        </w:rPr>
        <w:t>Критерии оценивания результатов собеседования</w:t>
      </w:r>
    </w:p>
    <w:p w:rsidR="00683B2A" w:rsidRPr="00064054" w:rsidRDefault="00683B2A" w:rsidP="00683B2A">
      <w:pPr>
        <w:autoSpaceDE w:val="0"/>
        <w:autoSpaceDN w:val="0"/>
        <w:adjustRightInd w:val="0"/>
      </w:pPr>
      <w:r w:rsidRPr="00064054">
        <w:t>Оценка ответа зависит от того, в какой мере выше перечисленные требования (цели экзаменационного ответа) будут реализованы студентом в первую очередь при устном ответе, и подкреплены письменным конспектом. При этом ответ на экзаменационные вопросы предусматривает максимальное количество баллов. Соотношение критериев оценивания ответа абитуриента и уровней его знаний</w:t>
      </w:r>
    </w:p>
    <w:p w:rsidR="00683B2A" w:rsidRPr="00064054" w:rsidRDefault="00683B2A" w:rsidP="00683B2A">
      <w:pPr>
        <w:autoSpaceDE w:val="0"/>
        <w:autoSpaceDN w:val="0"/>
        <w:adjustRightInd w:val="0"/>
        <w:rPr>
          <w:b/>
          <w:bCs/>
        </w:rPr>
      </w:pPr>
      <w:r w:rsidRPr="00064054">
        <w:rPr>
          <w:b/>
          <w:bCs/>
        </w:rPr>
        <w:t>Критерии оценивания Уровень знаний</w:t>
      </w:r>
    </w:p>
    <w:p w:rsidR="00683B2A" w:rsidRPr="00064054" w:rsidRDefault="00683B2A" w:rsidP="00683B2A">
      <w:pPr>
        <w:autoSpaceDE w:val="0"/>
        <w:autoSpaceDN w:val="0"/>
        <w:adjustRightInd w:val="0"/>
      </w:pPr>
      <w:r w:rsidRPr="00064054">
        <w:t>Правильное использование философской терминологии, глубокое знание основных и дополнительных источников, наличие частных выводов по вопросам; ответ на все вопросы э/билета и дополнительные вопросы в соответствии с требованиями.</w:t>
      </w:r>
    </w:p>
    <w:p w:rsidR="00683B2A" w:rsidRPr="00064054" w:rsidRDefault="00683B2A" w:rsidP="00683B2A">
      <w:pPr>
        <w:autoSpaceDE w:val="0"/>
        <w:autoSpaceDN w:val="0"/>
        <w:adjustRightInd w:val="0"/>
        <w:rPr>
          <w:b/>
          <w:bCs/>
        </w:rPr>
      </w:pPr>
      <w:r w:rsidRPr="00064054">
        <w:rPr>
          <w:b/>
          <w:bCs/>
        </w:rPr>
        <w:t>5 «отлично»</w:t>
      </w:r>
    </w:p>
    <w:p w:rsidR="00683B2A" w:rsidRPr="00064054" w:rsidRDefault="00683B2A" w:rsidP="00683B2A">
      <w:pPr>
        <w:autoSpaceDE w:val="0"/>
        <w:autoSpaceDN w:val="0"/>
        <w:adjustRightInd w:val="0"/>
      </w:pPr>
      <w:r w:rsidRPr="00064054">
        <w:t>Правильное использование философской терминологии;</w:t>
      </w:r>
    </w:p>
    <w:p w:rsidR="00683B2A" w:rsidRPr="00064054" w:rsidRDefault="00683B2A" w:rsidP="00683B2A">
      <w:pPr>
        <w:autoSpaceDE w:val="0"/>
        <w:autoSpaceDN w:val="0"/>
        <w:adjustRightInd w:val="0"/>
      </w:pPr>
      <w:r w:rsidRPr="00064054">
        <w:t>глубокое знание основных и дополнительных источников, наличие частных выводов по вопросам; ответ на все вопросы э/билета, частичный ответ на поставленные дополнительные вопросы.</w:t>
      </w:r>
    </w:p>
    <w:p w:rsidR="00683B2A" w:rsidRPr="00064054" w:rsidRDefault="00683B2A" w:rsidP="00683B2A">
      <w:pPr>
        <w:autoSpaceDE w:val="0"/>
        <w:autoSpaceDN w:val="0"/>
        <w:adjustRightInd w:val="0"/>
        <w:rPr>
          <w:b/>
          <w:bCs/>
        </w:rPr>
      </w:pPr>
      <w:r w:rsidRPr="00064054">
        <w:t xml:space="preserve">4 </w:t>
      </w:r>
      <w:r w:rsidRPr="00064054">
        <w:rPr>
          <w:b/>
          <w:bCs/>
        </w:rPr>
        <w:t>«хорошо»</w:t>
      </w:r>
    </w:p>
    <w:p w:rsidR="00683B2A" w:rsidRPr="00064054" w:rsidRDefault="00683B2A" w:rsidP="00683B2A">
      <w:pPr>
        <w:autoSpaceDE w:val="0"/>
        <w:autoSpaceDN w:val="0"/>
        <w:adjustRightInd w:val="0"/>
      </w:pPr>
      <w:r w:rsidRPr="00064054">
        <w:t xml:space="preserve">Более 50% критериев выполнены, более 50% </w:t>
      </w:r>
      <w:proofErr w:type="gramStart"/>
      <w:r w:rsidRPr="00064054">
        <w:t>целей  достигнуто</w:t>
      </w:r>
      <w:proofErr w:type="gramEnd"/>
      <w:r w:rsidRPr="00064054">
        <w:t>, при наличии ответов на все вопросы э/билета. При частичном, не полном ответе на поставленные дополнительные вопросы.</w:t>
      </w:r>
    </w:p>
    <w:p w:rsidR="00683B2A" w:rsidRPr="00064054" w:rsidRDefault="00683B2A" w:rsidP="00683B2A">
      <w:pPr>
        <w:autoSpaceDE w:val="0"/>
        <w:autoSpaceDN w:val="0"/>
        <w:adjustRightInd w:val="0"/>
        <w:rPr>
          <w:b/>
          <w:bCs/>
        </w:rPr>
      </w:pPr>
      <w:proofErr w:type="gramStart"/>
      <w:r w:rsidRPr="00064054">
        <w:rPr>
          <w:b/>
          <w:bCs/>
        </w:rPr>
        <w:t>3  «</w:t>
      </w:r>
      <w:proofErr w:type="gramEnd"/>
      <w:r w:rsidRPr="00064054">
        <w:rPr>
          <w:b/>
          <w:bCs/>
        </w:rPr>
        <w:t>удовлетворительно»</w:t>
      </w:r>
    </w:p>
    <w:p w:rsidR="00683B2A" w:rsidRPr="00064054" w:rsidRDefault="00683B2A" w:rsidP="00683B2A">
      <w:pPr>
        <w:ind w:firstLine="709"/>
        <w:jc w:val="both"/>
      </w:pPr>
      <w:r w:rsidRPr="00064054">
        <w:t xml:space="preserve">Знание основных положений заданной темы; ошибки при изложении </w:t>
      </w:r>
      <w:proofErr w:type="gramStart"/>
      <w:r w:rsidRPr="00064054">
        <w:t>материала;  менее</w:t>
      </w:r>
      <w:proofErr w:type="gramEnd"/>
      <w:r w:rsidRPr="00064054">
        <w:t xml:space="preserve"> 50% ответов на вопросы собеседования верные.</w:t>
      </w:r>
    </w:p>
    <w:p w:rsidR="00683B2A" w:rsidRPr="00064054" w:rsidRDefault="00683B2A" w:rsidP="00683B2A">
      <w:pPr>
        <w:autoSpaceDE w:val="0"/>
        <w:autoSpaceDN w:val="0"/>
        <w:adjustRightInd w:val="0"/>
        <w:rPr>
          <w:b/>
          <w:bCs/>
        </w:rPr>
      </w:pPr>
      <w:r w:rsidRPr="00064054">
        <w:rPr>
          <w:b/>
          <w:bCs/>
        </w:rPr>
        <w:t xml:space="preserve">2 «неудовлетворительно» </w:t>
      </w:r>
    </w:p>
    <w:p w:rsidR="00683B2A" w:rsidRPr="00064054" w:rsidRDefault="00683B2A" w:rsidP="00683B2A">
      <w:pPr>
        <w:autoSpaceDE w:val="0"/>
        <w:autoSpaceDN w:val="0"/>
        <w:adjustRightInd w:val="0"/>
        <w:rPr>
          <w:bCs/>
        </w:rPr>
      </w:pPr>
      <w:r w:rsidRPr="00064054">
        <w:rPr>
          <w:b/>
          <w:bCs/>
        </w:rPr>
        <w:lastRenderedPageBreak/>
        <w:tab/>
      </w:r>
      <w:r w:rsidRPr="00064054">
        <w:rPr>
          <w:bCs/>
        </w:rPr>
        <w:t xml:space="preserve">Ответ на вопрос билета (экзаменатора) неверный или отсутствует. </w:t>
      </w:r>
    </w:p>
    <w:p w:rsidR="00683B2A" w:rsidRDefault="00683B2A" w:rsidP="00683B2A">
      <w:pPr>
        <w:autoSpaceDE w:val="0"/>
        <w:autoSpaceDN w:val="0"/>
        <w:adjustRightInd w:val="0"/>
        <w:rPr>
          <w:b/>
          <w:bCs/>
        </w:rPr>
      </w:pPr>
    </w:p>
    <w:p w:rsidR="003449A1" w:rsidRPr="00064054" w:rsidRDefault="003449A1" w:rsidP="003449A1">
      <w:pPr>
        <w:autoSpaceDE w:val="0"/>
        <w:autoSpaceDN w:val="0"/>
        <w:adjustRightInd w:val="0"/>
        <w:jc w:val="center"/>
        <w:rPr>
          <w:b/>
          <w:bCs/>
        </w:rPr>
      </w:pPr>
      <w:r>
        <w:rPr>
          <w:b/>
          <w:bCs/>
        </w:rPr>
        <w:t>Рекомендуемая литература для подготовки</w:t>
      </w:r>
    </w:p>
    <w:p w:rsidR="003449A1" w:rsidRPr="00065245" w:rsidRDefault="003449A1" w:rsidP="003449A1">
      <w:pPr>
        <w:pStyle w:val="a4"/>
        <w:numPr>
          <w:ilvl w:val="0"/>
          <w:numId w:val="19"/>
        </w:numPr>
        <w:jc w:val="center"/>
        <w:rPr>
          <w:b/>
        </w:rPr>
      </w:pPr>
      <w:r w:rsidRPr="00065245">
        <w:rPr>
          <w:b/>
        </w:rPr>
        <w:t>основная литература:</w:t>
      </w:r>
    </w:p>
    <w:p w:rsidR="003449A1" w:rsidRPr="00064054" w:rsidRDefault="003449A1" w:rsidP="003449A1">
      <w:pPr>
        <w:ind w:left="567"/>
      </w:pPr>
    </w:p>
    <w:p w:rsidR="003449A1" w:rsidRPr="00064054" w:rsidRDefault="003449A1" w:rsidP="003449A1">
      <w:pPr>
        <w:numPr>
          <w:ilvl w:val="0"/>
          <w:numId w:val="1"/>
        </w:numPr>
        <w:tabs>
          <w:tab w:val="clear" w:pos="360"/>
        </w:tabs>
        <w:ind w:left="567"/>
      </w:pPr>
      <w:r w:rsidRPr="00064054">
        <w:t>Баева Л.В. Философия: основной курс: учебник для вузов / Л.В. Баева, П.Л. Карабущенко, П.Е. Бойко, Н.В. Гришин; под науч. ред. Л.В. Баевой. – Астрахань: АГУ,</w:t>
      </w:r>
      <w:r>
        <w:t xml:space="preserve"> 2014</w:t>
      </w:r>
      <w:r w:rsidRPr="00064054">
        <w:t>.</w:t>
      </w:r>
    </w:p>
    <w:p w:rsidR="003449A1" w:rsidRPr="00064054" w:rsidRDefault="003449A1" w:rsidP="003449A1">
      <w:pPr>
        <w:numPr>
          <w:ilvl w:val="0"/>
          <w:numId w:val="1"/>
        </w:numPr>
        <w:ind w:left="567"/>
      </w:pPr>
      <w:r w:rsidRPr="00064054">
        <w:rPr>
          <w:bCs/>
        </w:rPr>
        <w:t xml:space="preserve">Балашов Л.Е. </w:t>
      </w:r>
      <w:r w:rsidRPr="00064054">
        <w:t> Философия [Электронный ресурс</w:t>
      </w:r>
      <w:proofErr w:type="gramStart"/>
      <w:r w:rsidRPr="00064054">
        <w:t>] :</w:t>
      </w:r>
      <w:proofErr w:type="gramEnd"/>
      <w:r w:rsidRPr="00064054">
        <w:t xml:space="preserve"> учебник. М.: Дашков и К, 2012.</w:t>
      </w:r>
    </w:p>
    <w:p w:rsidR="003449A1" w:rsidRPr="00064054" w:rsidRDefault="003449A1" w:rsidP="003449A1">
      <w:pPr>
        <w:numPr>
          <w:ilvl w:val="0"/>
          <w:numId w:val="1"/>
        </w:numPr>
        <w:ind w:left="567"/>
      </w:pPr>
      <w:r w:rsidRPr="00064054">
        <w:rPr>
          <w:bCs/>
        </w:rPr>
        <w:t xml:space="preserve">Губин В.Д. </w:t>
      </w:r>
      <w:r w:rsidRPr="00064054">
        <w:t xml:space="preserve"> Основы </w:t>
      </w:r>
      <w:proofErr w:type="gramStart"/>
      <w:r w:rsidRPr="00064054">
        <w:t>философии :</w:t>
      </w:r>
      <w:proofErr w:type="gramEnd"/>
      <w:r w:rsidRPr="00064054">
        <w:t xml:space="preserve"> рек. М-</w:t>
      </w:r>
      <w:proofErr w:type="spellStart"/>
      <w:r w:rsidRPr="00064054">
        <w:t>вом</w:t>
      </w:r>
      <w:proofErr w:type="spellEnd"/>
      <w:r w:rsidRPr="00064054">
        <w:t xml:space="preserve"> образования и науки РФ в качестве учеб. пособия для студентов учреждений СПО. 3-е изд. М.: ФОРУМ, 2012.</w:t>
      </w:r>
    </w:p>
    <w:p w:rsidR="003449A1" w:rsidRPr="00064054" w:rsidRDefault="003449A1" w:rsidP="003449A1">
      <w:pPr>
        <w:numPr>
          <w:ilvl w:val="0"/>
          <w:numId w:val="1"/>
        </w:numPr>
        <w:ind w:left="567"/>
      </w:pPr>
      <w:proofErr w:type="spellStart"/>
      <w:r w:rsidRPr="00064054">
        <w:rPr>
          <w:bCs/>
        </w:rPr>
        <w:t>Липский</w:t>
      </w:r>
      <w:proofErr w:type="spellEnd"/>
      <w:r w:rsidRPr="00064054">
        <w:rPr>
          <w:bCs/>
        </w:rPr>
        <w:t xml:space="preserve"> Б.И. </w:t>
      </w:r>
      <w:proofErr w:type="gramStart"/>
      <w:r w:rsidRPr="00064054">
        <w:t>Философия :</w:t>
      </w:r>
      <w:proofErr w:type="gramEnd"/>
      <w:r w:rsidRPr="00064054">
        <w:t xml:space="preserve"> учебник для бакалавров: рек. УМО по </w:t>
      </w:r>
      <w:proofErr w:type="spellStart"/>
      <w:r w:rsidRPr="00064054">
        <w:t>классич</w:t>
      </w:r>
      <w:proofErr w:type="spellEnd"/>
      <w:r w:rsidRPr="00064054">
        <w:t xml:space="preserve">. </w:t>
      </w:r>
      <w:proofErr w:type="spellStart"/>
      <w:r w:rsidRPr="00064054">
        <w:t>универ</w:t>
      </w:r>
      <w:proofErr w:type="spellEnd"/>
      <w:r w:rsidRPr="00064054">
        <w:t xml:space="preserve">. образованию в качестве учеб. для студентов вузов. 2-е </w:t>
      </w:r>
      <w:proofErr w:type="gramStart"/>
      <w:r w:rsidRPr="00064054">
        <w:t>изд. ;</w:t>
      </w:r>
      <w:proofErr w:type="gramEnd"/>
      <w:r w:rsidRPr="00064054">
        <w:t xml:space="preserve"> </w:t>
      </w:r>
      <w:proofErr w:type="spellStart"/>
      <w:r w:rsidRPr="00064054">
        <w:t>перераб</w:t>
      </w:r>
      <w:proofErr w:type="spellEnd"/>
      <w:r w:rsidRPr="00064054">
        <w:t xml:space="preserve">. и доп. М.: </w:t>
      </w:r>
      <w:proofErr w:type="spellStart"/>
      <w:r w:rsidRPr="00064054">
        <w:t>Юрайт</w:t>
      </w:r>
      <w:proofErr w:type="spellEnd"/>
      <w:r w:rsidRPr="00064054">
        <w:t>, 2013.</w:t>
      </w:r>
    </w:p>
    <w:p w:rsidR="003449A1" w:rsidRPr="00064054" w:rsidRDefault="003449A1" w:rsidP="003449A1">
      <w:pPr>
        <w:numPr>
          <w:ilvl w:val="0"/>
          <w:numId w:val="1"/>
        </w:numPr>
        <w:ind w:left="567"/>
      </w:pPr>
      <w:r w:rsidRPr="00064054">
        <w:rPr>
          <w:bCs/>
        </w:rPr>
        <w:t xml:space="preserve">Основы </w:t>
      </w:r>
      <w:proofErr w:type="gramStart"/>
      <w:r w:rsidRPr="00064054">
        <w:rPr>
          <w:bCs/>
        </w:rPr>
        <w:t>философии</w:t>
      </w:r>
      <w:r w:rsidRPr="00064054">
        <w:t xml:space="preserve"> :</w:t>
      </w:r>
      <w:proofErr w:type="gramEnd"/>
      <w:r w:rsidRPr="00064054">
        <w:t xml:space="preserve"> учеб. / под общ. ред. А.Н. </w:t>
      </w:r>
      <w:proofErr w:type="spellStart"/>
      <w:r w:rsidRPr="00064054">
        <w:t>Ерыгина</w:t>
      </w:r>
      <w:proofErr w:type="spellEnd"/>
      <w:r w:rsidRPr="00064054">
        <w:t>. 3-е изд. - М.-Ростов н/</w:t>
      </w:r>
      <w:proofErr w:type="gramStart"/>
      <w:r w:rsidRPr="00064054">
        <w:t>Д :</w:t>
      </w:r>
      <w:proofErr w:type="gramEnd"/>
      <w:r w:rsidRPr="00064054">
        <w:t xml:space="preserve"> Дашков и К°: </w:t>
      </w:r>
      <w:proofErr w:type="spellStart"/>
      <w:r w:rsidRPr="00064054">
        <w:t>Академцентр</w:t>
      </w:r>
      <w:proofErr w:type="spellEnd"/>
      <w:r w:rsidRPr="00064054">
        <w:t>, 2010.</w:t>
      </w:r>
    </w:p>
    <w:p w:rsidR="003449A1" w:rsidRPr="00064054" w:rsidRDefault="003449A1" w:rsidP="003449A1">
      <w:pPr>
        <w:numPr>
          <w:ilvl w:val="0"/>
          <w:numId w:val="1"/>
        </w:numPr>
        <w:ind w:left="567"/>
      </w:pPr>
      <w:r w:rsidRPr="00064054">
        <w:rPr>
          <w:bCs/>
        </w:rPr>
        <w:t xml:space="preserve">Петров В.П. </w:t>
      </w:r>
      <w:r w:rsidRPr="00064054">
        <w:t>   Философия. Курс лекций [Электронный ресурс</w:t>
      </w:r>
      <w:proofErr w:type="gramStart"/>
      <w:r w:rsidRPr="00064054">
        <w:t>] :</w:t>
      </w:r>
      <w:proofErr w:type="gramEnd"/>
      <w:r w:rsidRPr="00064054">
        <w:t xml:space="preserve"> учебник. М.: ВЛАДОС, 2012.</w:t>
      </w:r>
    </w:p>
    <w:p w:rsidR="003449A1" w:rsidRPr="00064054" w:rsidRDefault="003449A1" w:rsidP="003449A1">
      <w:pPr>
        <w:numPr>
          <w:ilvl w:val="0"/>
          <w:numId w:val="1"/>
        </w:numPr>
        <w:tabs>
          <w:tab w:val="clear" w:pos="360"/>
          <w:tab w:val="num" w:pos="567"/>
        </w:tabs>
        <w:ind w:left="426" w:hanging="142"/>
      </w:pPr>
      <w:proofErr w:type="spellStart"/>
      <w:r w:rsidRPr="00064054">
        <w:rPr>
          <w:bCs/>
        </w:rPr>
        <w:t>Сабиров</w:t>
      </w:r>
      <w:proofErr w:type="spellEnd"/>
      <w:r w:rsidRPr="00064054">
        <w:rPr>
          <w:bCs/>
        </w:rPr>
        <w:t xml:space="preserve"> В.Ш. </w:t>
      </w:r>
      <w:r w:rsidRPr="00064054">
        <w:t> Основы философии [Электронный ресурс</w:t>
      </w:r>
      <w:proofErr w:type="gramStart"/>
      <w:r w:rsidRPr="00064054">
        <w:t>] :</w:t>
      </w:r>
      <w:proofErr w:type="gramEnd"/>
      <w:r w:rsidRPr="00064054">
        <w:t xml:space="preserve"> учебник. М.: ФЛИНТА, 2012.</w:t>
      </w:r>
    </w:p>
    <w:p w:rsidR="003449A1" w:rsidRPr="00064054" w:rsidRDefault="003449A1" w:rsidP="003449A1">
      <w:pPr>
        <w:numPr>
          <w:ilvl w:val="0"/>
          <w:numId w:val="1"/>
        </w:numPr>
        <w:tabs>
          <w:tab w:val="clear" w:pos="360"/>
          <w:tab w:val="num" w:pos="567"/>
        </w:tabs>
        <w:ind w:left="426" w:hanging="142"/>
      </w:pPr>
      <w:r w:rsidRPr="00064054">
        <w:rPr>
          <w:bCs/>
        </w:rPr>
        <w:t>Словарь философских терминов</w:t>
      </w:r>
      <w:r w:rsidRPr="00064054">
        <w:t xml:space="preserve"> / науч. ред. В.Г. Кузнецова. - </w:t>
      </w:r>
      <w:proofErr w:type="gramStart"/>
      <w:r w:rsidRPr="00064054">
        <w:t>М. :</w:t>
      </w:r>
      <w:proofErr w:type="gramEnd"/>
      <w:r w:rsidRPr="00064054">
        <w:t xml:space="preserve"> ИНФРА-М, 2010.</w:t>
      </w:r>
    </w:p>
    <w:p w:rsidR="003449A1" w:rsidRDefault="003449A1" w:rsidP="003449A1">
      <w:pPr>
        <w:autoSpaceDE w:val="0"/>
        <w:autoSpaceDN w:val="0"/>
        <w:adjustRightInd w:val="0"/>
        <w:jc w:val="center"/>
        <w:rPr>
          <w:b/>
          <w:bCs/>
        </w:rPr>
      </w:pPr>
    </w:p>
    <w:p w:rsidR="003449A1" w:rsidRPr="00064054" w:rsidRDefault="003449A1" w:rsidP="003449A1">
      <w:pPr>
        <w:autoSpaceDE w:val="0"/>
        <w:autoSpaceDN w:val="0"/>
        <w:adjustRightInd w:val="0"/>
        <w:jc w:val="center"/>
        <w:rPr>
          <w:b/>
          <w:bCs/>
        </w:rPr>
      </w:pPr>
      <w:r>
        <w:rPr>
          <w:b/>
          <w:bCs/>
        </w:rPr>
        <w:t xml:space="preserve">2) </w:t>
      </w:r>
      <w:r w:rsidRPr="00064054">
        <w:rPr>
          <w:b/>
          <w:bCs/>
        </w:rPr>
        <w:t>дополнительная литература</w:t>
      </w:r>
    </w:p>
    <w:p w:rsidR="003449A1" w:rsidRPr="00064054" w:rsidRDefault="003449A1" w:rsidP="003449A1">
      <w:pPr>
        <w:autoSpaceDE w:val="0"/>
        <w:autoSpaceDN w:val="0"/>
        <w:adjustRightInd w:val="0"/>
        <w:jc w:val="center"/>
        <w:rPr>
          <w:b/>
          <w:bCs/>
        </w:rPr>
      </w:pPr>
    </w:p>
    <w:p w:rsidR="003449A1" w:rsidRPr="00064054" w:rsidRDefault="003449A1" w:rsidP="003449A1">
      <w:pPr>
        <w:pStyle w:val="a4"/>
        <w:numPr>
          <w:ilvl w:val="0"/>
          <w:numId w:val="18"/>
        </w:numPr>
        <w:autoSpaceDE w:val="0"/>
        <w:autoSpaceDN w:val="0"/>
        <w:adjustRightInd w:val="0"/>
      </w:pPr>
      <w:r w:rsidRPr="00064054">
        <w:t>Августин. О граде Божием. Соч., Т III-IV. М., 1998.</w:t>
      </w:r>
    </w:p>
    <w:p w:rsidR="003449A1" w:rsidRPr="00064054" w:rsidRDefault="003449A1" w:rsidP="003449A1">
      <w:pPr>
        <w:pStyle w:val="a4"/>
        <w:numPr>
          <w:ilvl w:val="0"/>
          <w:numId w:val="18"/>
        </w:numPr>
        <w:autoSpaceDE w:val="0"/>
        <w:autoSpaceDN w:val="0"/>
        <w:adjustRightInd w:val="0"/>
      </w:pPr>
      <w:r w:rsidRPr="00064054">
        <w:t>Антология мировой философии в 4 т. М., 1969–1972.</w:t>
      </w:r>
    </w:p>
    <w:p w:rsidR="003449A1" w:rsidRPr="00064054" w:rsidRDefault="003449A1" w:rsidP="003449A1">
      <w:pPr>
        <w:pStyle w:val="a4"/>
        <w:numPr>
          <w:ilvl w:val="0"/>
          <w:numId w:val="18"/>
        </w:numPr>
        <w:autoSpaceDE w:val="0"/>
        <w:autoSpaceDN w:val="0"/>
        <w:adjustRightInd w:val="0"/>
      </w:pPr>
      <w:r w:rsidRPr="00064054">
        <w:t xml:space="preserve">Антология средневековой мысли. Т. I-II. </w:t>
      </w:r>
      <w:proofErr w:type="gramStart"/>
      <w:r w:rsidRPr="00064054">
        <w:t>СПб.,</w:t>
      </w:r>
      <w:proofErr w:type="gramEnd"/>
      <w:r w:rsidRPr="00064054">
        <w:t xml:space="preserve"> 2002.</w:t>
      </w:r>
    </w:p>
    <w:p w:rsidR="003449A1" w:rsidRPr="00064054" w:rsidRDefault="003449A1" w:rsidP="003449A1">
      <w:pPr>
        <w:pStyle w:val="a4"/>
        <w:numPr>
          <w:ilvl w:val="0"/>
          <w:numId w:val="18"/>
        </w:numPr>
        <w:autoSpaceDE w:val="0"/>
        <w:autoSpaceDN w:val="0"/>
        <w:adjustRightInd w:val="0"/>
      </w:pPr>
      <w:r w:rsidRPr="00064054">
        <w:t xml:space="preserve">Аристотель. Метафизика //Сочинения в 4-х тт. Т.1, </w:t>
      </w:r>
      <w:proofErr w:type="spellStart"/>
      <w:proofErr w:type="gramStart"/>
      <w:r w:rsidRPr="00064054">
        <w:t>кн.I,VII</w:t>
      </w:r>
      <w:proofErr w:type="spellEnd"/>
      <w:proofErr w:type="gramEnd"/>
      <w:r w:rsidRPr="00064054">
        <w:t>. М., 1975.</w:t>
      </w:r>
    </w:p>
    <w:p w:rsidR="003449A1" w:rsidRPr="00064054" w:rsidRDefault="003449A1" w:rsidP="003449A1">
      <w:pPr>
        <w:pStyle w:val="a4"/>
        <w:numPr>
          <w:ilvl w:val="0"/>
          <w:numId w:val="18"/>
        </w:numPr>
        <w:autoSpaceDE w:val="0"/>
        <w:autoSpaceDN w:val="0"/>
        <w:adjustRightInd w:val="0"/>
      </w:pPr>
      <w:r w:rsidRPr="00064054">
        <w:t>Бердяев Н.А. Философия свободы; Смысл творчества. – М., 1989.</w:t>
      </w:r>
    </w:p>
    <w:p w:rsidR="003449A1" w:rsidRPr="00064054" w:rsidRDefault="003449A1" w:rsidP="003449A1">
      <w:pPr>
        <w:pStyle w:val="a4"/>
        <w:numPr>
          <w:ilvl w:val="0"/>
          <w:numId w:val="18"/>
        </w:numPr>
        <w:autoSpaceDE w:val="0"/>
        <w:autoSpaceDN w:val="0"/>
        <w:adjustRightInd w:val="0"/>
      </w:pPr>
      <w:r w:rsidRPr="00064054">
        <w:t>Бэкон Ф. Новый Органон// Соч. в 2-х тт. Т.2. М., 1972.</w:t>
      </w:r>
    </w:p>
    <w:p w:rsidR="003449A1" w:rsidRPr="00064054" w:rsidRDefault="003449A1" w:rsidP="003449A1">
      <w:pPr>
        <w:pStyle w:val="a4"/>
        <w:numPr>
          <w:ilvl w:val="0"/>
          <w:numId w:val="18"/>
        </w:numPr>
        <w:autoSpaceDE w:val="0"/>
        <w:autoSpaceDN w:val="0"/>
        <w:adjustRightInd w:val="0"/>
      </w:pPr>
      <w:r w:rsidRPr="00064054">
        <w:t>Вольтер. Философские сочинения. М., 1988.</w:t>
      </w:r>
    </w:p>
    <w:p w:rsidR="003449A1" w:rsidRPr="00064054" w:rsidRDefault="003449A1" w:rsidP="003449A1">
      <w:pPr>
        <w:pStyle w:val="a4"/>
        <w:numPr>
          <w:ilvl w:val="0"/>
          <w:numId w:val="18"/>
        </w:numPr>
        <w:autoSpaceDE w:val="0"/>
        <w:autoSpaceDN w:val="0"/>
        <w:adjustRightInd w:val="0"/>
      </w:pPr>
      <w:r w:rsidRPr="00064054">
        <w:t>Гегель Г.В.Ф. Энциклопедия философских наук. В 3-х т. М., 1974-1977.</w:t>
      </w:r>
    </w:p>
    <w:p w:rsidR="003449A1" w:rsidRPr="00064054" w:rsidRDefault="003449A1" w:rsidP="003449A1">
      <w:pPr>
        <w:pStyle w:val="a4"/>
        <w:numPr>
          <w:ilvl w:val="0"/>
          <w:numId w:val="18"/>
        </w:numPr>
        <w:autoSpaceDE w:val="0"/>
        <w:autoSpaceDN w:val="0"/>
        <w:adjustRightInd w:val="0"/>
      </w:pPr>
      <w:r w:rsidRPr="00064054">
        <w:t>Герцен А.И. Сочинения в 2-х т. М., 1986.</w:t>
      </w:r>
    </w:p>
    <w:p w:rsidR="003449A1" w:rsidRPr="00064054" w:rsidRDefault="003449A1" w:rsidP="003449A1">
      <w:pPr>
        <w:pStyle w:val="a4"/>
        <w:numPr>
          <w:ilvl w:val="0"/>
          <w:numId w:val="18"/>
        </w:numPr>
        <w:autoSpaceDE w:val="0"/>
        <w:autoSpaceDN w:val="0"/>
        <w:adjustRightInd w:val="0"/>
      </w:pPr>
      <w:r w:rsidRPr="00064054">
        <w:t>Гоббс Т. Сочинения в 2 т. М., 1989.</w:t>
      </w:r>
    </w:p>
    <w:p w:rsidR="003449A1" w:rsidRPr="00064054" w:rsidRDefault="003449A1" w:rsidP="003449A1">
      <w:pPr>
        <w:pStyle w:val="a4"/>
        <w:numPr>
          <w:ilvl w:val="0"/>
          <w:numId w:val="18"/>
        </w:numPr>
        <w:autoSpaceDE w:val="0"/>
        <w:autoSpaceDN w:val="0"/>
        <w:adjustRightInd w:val="0"/>
      </w:pPr>
      <w:r w:rsidRPr="00064054">
        <w:t>Данилевский Н.Я. Россия и Европа. М., 2003.</w:t>
      </w:r>
    </w:p>
    <w:p w:rsidR="003449A1" w:rsidRPr="00064054" w:rsidRDefault="003449A1" w:rsidP="003449A1">
      <w:pPr>
        <w:pStyle w:val="a4"/>
        <w:numPr>
          <w:ilvl w:val="0"/>
          <w:numId w:val="18"/>
        </w:numPr>
        <w:autoSpaceDE w:val="0"/>
        <w:autoSpaceDN w:val="0"/>
        <w:adjustRightInd w:val="0"/>
      </w:pPr>
      <w:r w:rsidRPr="00064054">
        <w:t>Декарт Р. Рассуждения о методе. //Сочинения в 2-х тт. Т.1. М., 1991.</w:t>
      </w:r>
    </w:p>
    <w:p w:rsidR="003449A1" w:rsidRPr="00064054" w:rsidRDefault="003449A1" w:rsidP="003449A1">
      <w:pPr>
        <w:pStyle w:val="a4"/>
        <w:numPr>
          <w:ilvl w:val="0"/>
          <w:numId w:val="18"/>
        </w:numPr>
        <w:autoSpaceDE w:val="0"/>
        <w:autoSpaceDN w:val="0"/>
        <w:adjustRightInd w:val="0"/>
      </w:pPr>
      <w:r w:rsidRPr="00064054">
        <w:t>Дидро Д. Сочинения в 2-х томах. М., 1986.</w:t>
      </w:r>
    </w:p>
    <w:p w:rsidR="003449A1" w:rsidRPr="00064054" w:rsidRDefault="003449A1" w:rsidP="003449A1">
      <w:pPr>
        <w:pStyle w:val="a4"/>
        <w:numPr>
          <w:ilvl w:val="0"/>
          <w:numId w:val="18"/>
        </w:numPr>
        <w:autoSpaceDE w:val="0"/>
        <w:autoSpaceDN w:val="0"/>
        <w:adjustRightInd w:val="0"/>
      </w:pPr>
      <w:r w:rsidRPr="00064054">
        <w:t>Зеньковский В.В. Русские мыслители и Европа. М., 1997.</w:t>
      </w:r>
    </w:p>
    <w:p w:rsidR="003449A1" w:rsidRPr="00064054" w:rsidRDefault="003449A1" w:rsidP="003449A1">
      <w:pPr>
        <w:pStyle w:val="a4"/>
        <w:numPr>
          <w:ilvl w:val="0"/>
          <w:numId w:val="18"/>
        </w:numPr>
        <w:autoSpaceDE w:val="0"/>
        <w:autoSpaceDN w:val="0"/>
        <w:adjustRightInd w:val="0"/>
      </w:pPr>
      <w:r w:rsidRPr="00064054">
        <w:t>Карл Поппер. Объективное знание. Эволюционный подход. М., 2002.</w:t>
      </w:r>
    </w:p>
    <w:p w:rsidR="003449A1" w:rsidRPr="00064054" w:rsidRDefault="003449A1" w:rsidP="003449A1">
      <w:pPr>
        <w:pStyle w:val="a4"/>
        <w:numPr>
          <w:ilvl w:val="0"/>
          <w:numId w:val="18"/>
        </w:numPr>
        <w:autoSpaceDE w:val="0"/>
        <w:autoSpaceDN w:val="0"/>
        <w:adjustRightInd w:val="0"/>
      </w:pPr>
      <w:r w:rsidRPr="00064054">
        <w:t>Локк Дж. Сочинения: В 3 т. М., 1988. Т. 3.</w:t>
      </w:r>
    </w:p>
    <w:p w:rsidR="003449A1" w:rsidRPr="00064054" w:rsidRDefault="003449A1" w:rsidP="003449A1">
      <w:pPr>
        <w:pStyle w:val="a4"/>
        <w:numPr>
          <w:ilvl w:val="0"/>
          <w:numId w:val="18"/>
        </w:numPr>
        <w:autoSpaceDE w:val="0"/>
        <w:autoSpaceDN w:val="0"/>
        <w:adjustRightInd w:val="0"/>
      </w:pPr>
      <w:r w:rsidRPr="00064054">
        <w:t xml:space="preserve"> </w:t>
      </w:r>
      <w:proofErr w:type="spellStart"/>
      <w:r w:rsidRPr="00064054">
        <w:t>Лосский</w:t>
      </w:r>
      <w:proofErr w:type="spellEnd"/>
      <w:r w:rsidRPr="00064054">
        <w:t xml:space="preserve"> Вл. </w:t>
      </w:r>
      <w:proofErr w:type="spellStart"/>
      <w:r w:rsidRPr="00064054">
        <w:t>Боговидение</w:t>
      </w:r>
      <w:proofErr w:type="spellEnd"/>
      <w:r w:rsidRPr="00064054">
        <w:t>. М., 2003.</w:t>
      </w:r>
    </w:p>
    <w:p w:rsidR="003449A1" w:rsidRPr="00064054" w:rsidRDefault="003449A1" w:rsidP="003449A1">
      <w:pPr>
        <w:pStyle w:val="a4"/>
        <w:numPr>
          <w:ilvl w:val="0"/>
          <w:numId w:val="18"/>
        </w:numPr>
        <w:autoSpaceDE w:val="0"/>
        <w:autoSpaceDN w:val="0"/>
        <w:adjustRightInd w:val="0"/>
      </w:pPr>
      <w:proofErr w:type="spellStart"/>
      <w:r w:rsidRPr="00064054">
        <w:t>Лосский</w:t>
      </w:r>
      <w:proofErr w:type="spellEnd"/>
      <w:r w:rsidRPr="00064054">
        <w:t xml:space="preserve"> Н.О. Чувственная, интеллектуальная и мистическая интуиция. М., 1995.</w:t>
      </w:r>
    </w:p>
    <w:p w:rsidR="003449A1" w:rsidRPr="00064054" w:rsidRDefault="003449A1" w:rsidP="003449A1">
      <w:pPr>
        <w:pStyle w:val="a4"/>
        <w:numPr>
          <w:ilvl w:val="0"/>
          <w:numId w:val="18"/>
        </w:numPr>
        <w:autoSpaceDE w:val="0"/>
        <w:autoSpaceDN w:val="0"/>
        <w:adjustRightInd w:val="0"/>
      </w:pPr>
      <w:r w:rsidRPr="00064054">
        <w:t>Маркс К. и Энгельс Ф. Немецкая идеология. М., 1966.</w:t>
      </w:r>
    </w:p>
    <w:p w:rsidR="003449A1" w:rsidRPr="00064054" w:rsidRDefault="003449A1" w:rsidP="003449A1">
      <w:pPr>
        <w:pStyle w:val="a4"/>
        <w:numPr>
          <w:ilvl w:val="0"/>
          <w:numId w:val="18"/>
        </w:numPr>
        <w:autoSpaceDE w:val="0"/>
        <w:autoSpaceDN w:val="0"/>
        <w:adjustRightInd w:val="0"/>
      </w:pPr>
      <w:r w:rsidRPr="00064054">
        <w:t>Маркузе Г. Одномерный человек. М., 1994.</w:t>
      </w:r>
    </w:p>
    <w:p w:rsidR="003449A1" w:rsidRPr="00064054" w:rsidRDefault="003449A1" w:rsidP="003449A1">
      <w:pPr>
        <w:pStyle w:val="a4"/>
        <w:numPr>
          <w:ilvl w:val="0"/>
          <w:numId w:val="18"/>
        </w:numPr>
        <w:autoSpaceDE w:val="0"/>
        <w:autoSpaceDN w:val="0"/>
        <w:adjustRightInd w:val="0"/>
      </w:pPr>
      <w:r w:rsidRPr="00064054">
        <w:t xml:space="preserve">Русская идея. Сост. и авт. вступ. статьи </w:t>
      </w:r>
      <w:proofErr w:type="spellStart"/>
      <w:r w:rsidRPr="00064054">
        <w:t>М.А.Маслин</w:t>
      </w:r>
      <w:proofErr w:type="spellEnd"/>
      <w:r w:rsidRPr="00064054">
        <w:t>. М., 1992.</w:t>
      </w:r>
    </w:p>
    <w:p w:rsidR="003449A1" w:rsidRPr="00064054" w:rsidRDefault="003449A1" w:rsidP="003449A1">
      <w:pPr>
        <w:pStyle w:val="a4"/>
        <w:numPr>
          <w:ilvl w:val="0"/>
          <w:numId w:val="18"/>
        </w:numPr>
        <w:autoSpaceDE w:val="0"/>
        <w:autoSpaceDN w:val="0"/>
        <w:adjustRightInd w:val="0"/>
      </w:pPr>
      <w:r w:rsidRPr="00064054">
        <w:t>Руссо Ж.Ж. Об общественном договоре. Трактаты. М., 1998.</w:t>
      </w:r>
    </w:p>
    <w:p w:rsidR="003449A1" w:rsidRPr="00064054" w:rsidRDefault="003449A1" w:rsidP="003449A1">
      <w:pPr>
        <w:pStyle w:val="a4"/>
        <w:numPr>
          <w:ilvl w:val="0"/>
          <w:numId w:val="18"/>
        </w:numPr>
        <w:autoSpaceDE w:val="0"/>
        <w:autoSpaceDN w:val="0"/>
        <w:adjustRightInd w:val="0"/>
      </w:pPr>
      <w:r w:rsidRPr="00064054">
        <w:t>Сартр Ж.П. Бытие и ничто. Опыт феноменологической онтологии. М., Республика, 2000.</w:t>
      </w:r>
    </w:p>
    <w:p w:rsidR="003449A1" w:rsidRPr="00064054" w:rsidRDefault="003449A1" w:rsidP="003449A1">
      <w:pPr>
        <w:pStyle w:val="a4"/>
        <w:numPr>
          <w:ilvl w:val="0"/>
          <w:numId w:val="18"/>
        </w:numPr>
        <w:autoSpaceDE w:val="0"/>
        <w:autoSpaceDN w:val="0"/>
        <w:adjustRightInd w:val="0"/>
      </w:pPr>
      <w:r w:rsidRPr="00064054">
        <w:t xml:space="preserve">Соловьев В.С. </w:t>
      </w:r>
      <w:proofErr w:type="spellStart"/>
      <w:r w:rsidRPr="00064054">
        <w:t>Соч</w:t>
      </w:r>
      <w:proofErr w:type="spellEnd"/>
      <w:r w:rsidRPr="00064054">
        <w:t>-я в 2-х т. 2-е изд. М.: Мысль, 1990.</w:t>
      </w:r>
    </w:p>
    <w:p w:rsidR="003449A1" w:rsidRPr="00064054" w:rsidRDefault="003449A1" w:rsidP="003449A1">
      <w:pPr>
        <w:pStyle w:val="a4"/>
        <w:numPr>
          <w:ilvl w:val="0"/>
          <w:numId w:val="18"/>
        </w:numPr>
        <w:autoSpaceDE w:val="0"/>
        <w:autoSpaceDN w:val="0"/>
        <w:adjustRightInd w:val="0"/>
      </w:pPr>
      <w:proofErr w:type="spellStart"/>
      <w:r w:rsidRPr="00064054">
        <w:t>Тоффлер</w:t>
      </w:r>
      <w:proofErr w:type="spellEnd"/>
      <w:r w:rsidRPr="00064054">
        <w:t xml:space="preserve"> Э. Шок будущего. М., 2002.</w:t>
      </w:r>
    </w:p>
    <w:p w:rsidR="003449A1" w:rsidRPr="00064054" w:rsidRDefault="003449A1" w:rsidP="003449A1">
      <w:pPr>
        <w:pStyle w:val="a4"/>
        <w:numPr>
          <w:ilvl w:val="0"/>
          <w:numId w:val="18"/>
        </w:numPr>
        <w:autoSpaceDE w:val="0"/>
        <w:autoSpaceDN w:val="0"/>
        <w:adjustRightInd w:val="0"/>
      </w:pPr>
      <w:r w:rsidRPr="00064054">
        <w:t xml:space="preserve"> Франк С.Л. Духовные основы общества. М., 1992.</w:t>
      </w:r>
    </w:p>
    <w:p w:rsidR="003449A1" w:rsidRPr="00064054" w:rsidRDefault="003449A1" w:rsidP="003449A1">
      <w:pPr>
        <w:pStyle w:val="a4"/>
        <w:numPr>
          <w:ilvl w:val="0"/>
          <w:numId w:val="18"/>
        </w:numPr>
        <w:autoSpaceDE w:val="0"/>
        <w:autoSpaceDN w:val="0"/>
        <w:adjustRightInd w:val="0"/>
      </w:pPr>
      <w:r w:rsidRPr="00064054">
        <w:t>Фрейд З. Будущее одной иллюзии. //Сумерки богов. М., 1989.</w:t>
      </w:r>
    </w:p>
    <w:p w:rsidR="003449A1" w:rsidRPr="00064054" w:rsidRDefault="003449A1" w:rsidP="003449A1">
      <w:pPr>
        <w:pStyle w:val="a4"/>
        <w:numPr>
          <w:ilvl w:val="0"/>
          <w:numId w:val="18"/>
        </w:numPr>
        <w:autoSpaceDE w:val="0"/>
        <w:autoSpaceDN w:val="0"/>
        <w:adjustRightInd w:val="0"/>
      </w:pPr>
      <w:proofErr w:type="spellStart"/>
      <w:r w:rsidRPr="00064054">
        <w:lastRenderedPageBreak/>
        <w:t>Фукуяма</w:t>
      </w:r>
      <w:proofErr w:type="spellEnd"/>
      <w:r w:rsidRPr="00064054">
        <w:t xml:space="preserve"> Ф. Великий разрыв. М., 2003.</w:t>
      </w:r>
    </w:p>
    <w:p w:rsidR="003449A1" w:rsidRPr="00064054" w:rsidRDefault="003449A1" w:rsidP="003449A1">
      <w:pPr>
        <w:pStyle w:val="a4"/>
        <w:numPr>
          <w:ilvl w:val="0"/>
          <w:numId w:val="18"/>
        </w:numPr>
        <w:autoSpaceDE w:val="0"/>
        <w:autoSpaceDN w:val="0"/>
        <w:adjustRightInd w:val="0"/>
      </w:pPr>
      <w:proofErr w:type="spellStart"/>
      <w:r w:rsidRPr="00064054">
        <w:t>Хантингтон</w:t>
      </w:r>
      <w:proofErr w:type="spellEnd"/>
      <w:r w:rsidRPr="00064054">
        <w:t xml:space="preserve"> С. Столкновение цивилизаций. М., 2003.</w:t>
      </w:r>
    </w:p>
    <w:p w:rsidR="003449A1" w:rsidRPr="00064054" w:rsidRDefault="003449A1" w:rsidP="003449A1">
      <w:pPr>
        <w:pStyle w:val="a4"/>
        <w:numPr>
          <w:ilvl w:val="0"/>
          <w:numId w:val="18"/>
        </w:numPr>
        <w:autoSpaceDE w:val="0"/>
        <w:autoSpaceDN w:val="0"/>
        <w:adjustRightInd w:val="0"/>
      </w:pPr>
      <w:r w:rsidRPr="00064054">
        <w:t>Шопенгауэр А. Мир как воля и представление. Соч. в 6 томах, т I-II, М., 2001.</w:t>
      </w:r>
    </w:p>
    <w:p w:rsidR="003449A1" w:rsidRPr="00064054" w:rsidRDefault="003449A1" w:rsidP="003449A1">
      <w:pPr>
        <w:pStyle w:val="a4"/>
        <w:numPr>
          <w:ilvl w:val="0"/>
          <w:numId w:val="18"/>
        </w:numPr>
        <w:autoSpaceDE w:val="0"/>
        <w:autoSpaceDN w:val="0"/>
        <w:adjustRightInd w:val="0"/>
      </w:pPr>
      <w:r w:rsidRPr="00064054">
        <w:t>Шпенглер О. Закат Европы: очерки по морфологии мировой истории. Т I-II, М., 1998.</w:t>
      </w:r>
    </w:p>
    <w:p w:rsidR="003449A1" w:rsidRPr="00064054" w:rsidRDefault="003449A1" w:rsidP="003449A1">
      <w:pPr>
        <w:pStyle w:val="a4"/>
        <w:numPr>
          <w:ilvl w:val="0"/>
          <w:numId w:val="18"/>
        </w:numPr>
        <w:autoSpaceDE w:val="0"/>
        <w:autoSpaceDN w:val="0"/>
        <w:adjustRightInd w:val="0"/>
      </w:pPr>
      <w:r w:rsidRPr="00064054">
        <w:t>118. Энгельс Ф. Л. Фейербах и конец классической немецкой философии</w:t>
      </w:r>
      <w:r>
        <w:t xml:space="preserve"> </w:t>
      </w:r>
      <w:r w:rsidRPr="00064054">
        <w:t>// Маркс К. и Энгельс</w:t>
      </w:r>
      <w:r>
        <w:t xml:space="preserve"> </w:t>
      </w:r>
      <w:r w:rsidRPr="00064054">
        <w:t xml:space="preserve">Ф., </w:t>
      </w:r>
      <w:proofErr w:type="spellStart"/>
      <w:r w:rsidRPr="00064054">
        <w:t>соч.Т</w:t>
      </w:r>
      <w:proofErr w:type="spellEnd"/>
      <w:r w:rsidRPr="00064054">
        <w:t>. 21. М., 1975.</w:t>
      </w:r>
    </w:p>
    <w:p w:rsidR="003449A1" w:rsidRPr="00064054" w:rsidRDefault="003449A1" w:rsidP="003449A1">
      <w:pPr>
        <w:pStyle w:val="a4"/>
        <w:numPr>
          <w:ilvl w:val="0"/>
          <w:numId w:val="18"/>
        </w:numPr>
        <w:autoSpaceDE w:val="0"/>
        <w:autoSpaceDN w:val="0"/>
        <w:adjustRightInd w:val="0"/>
      </w:pPr>
      <w:r w:rsidRPr="00064054">
        <w:t>Юнг К.Г. Архетип и символ. М., 1991.</w:t>
      </w:r>
    </w:p>
    <w:p w:rsidR="003449A1" w:rsidRPr="00064054" w:rsidRDefault="003449A1" w:rsidP="003449A1">
      <w:pPr>
        <w:pStyle w:val="a4"/>
        <w:numPr>
          <w:ilvl w:val="0"/>
          <w:numId w:val="18"/>
        </w:numPr>
      </w:pPr>
      <w:r w:rsidRPr="00064054">
        <w:t>Ясперс К. Смысл и назначение истории. М., 1994.</w:t>
      </w:r>
    </w:p>
    <w:p w:rsidR="003449A1" w:rsidRPr="00064054" w:rsidRDefault="003449A1" w:rsidP="003449A1"/>
    <w:p w:rsidR="003449A1" w:rsidRPr="00064054" w:rsidRDefault="003449A1" w:rsidP="003449A1">
      <w:pPr>
        <w:autoSpaceDE w:val="0"/>
        <w:autoSpaceDN w:val="0"/>
        <w:adjustRightInd w:val="0"/>
        <w:jc w:val="center"/>
        <w:rPr>
          <w:b/>
          <w:bCs/>
        </w:rPr>
      </w:pPr>
    </w:p>
    <w:sectPr w:rsidR="003449A1" w:rsidRPr="000640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73D8B"/>
    <w:multiLevelType w:val="multilevel"/>
    <w:tmpl w:val="9FF05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8012DC"/>
    <w:multiLevelType w:val="hybridMultilevel"/>
    <w:tmpl w:val="A9CC7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C30507"/>
    <w:multiLevelType w:val="hybridMultilevel"/>
    <w:tmpl w:val="03B6A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3A3A3E"/>
    <w:multiLevelType w:val="hybridMultilevel"/>
    <w:tmpl w:val="3E10585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2D74072E"/>
    <w:multiLevelType w:val="hybridMultilevel"/>
    <w:tmpl w:val="0D6687EA"/>
    <w:lvl w:ilvl="0" w:tplc="0419000F">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05589C"/>
    <w:multiLevelType w:val="hybridMultilevel"/>
    <w:tmpl w:val="CE6A32A0"/>
    <w:lvl w:ilvl="0" w:tplc="52924274">
      <w:start w:val="2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310A1615"/>
    <w:multiLevelType w:val="hybridMultilevel"/>
    <w:tmpl w:val="974E19E0"/>
    <w:lvl w:ilvl="0" w:tplc="51160C1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985F06"/>
    <w:multiLevelType w:val="singleLevel"/>
    <w:tmpl w:val="0419000F"/>
    <w:lvl w:ilvl="0">
      <w:start w:val="1"/>
      <w:numFmt w:val="decimal"/>
      <w:lvlText w:val="%1."/>
      <w:lvlJc w:val="left"/>
      <w:pPr>
        <w:tabs>
          <w:tab w:val="num" w:pos="360"/>
        </w:tabs>
        <w:ind w:left="360" w:hanging="360"/>
      </w:pPr>
    </w:lvl>
  </w:abstractNum>
  <w:abstractNum w:abstractNumId="8">
    <w:nsid w:val="437400FA"/>
    <w:multiLevelType w:val="hybridMultilevel"/>
    <w:tmpl w:val="3E745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D033B7"/>
    <w:multiLevelType w:val="hybridMultilevel"/>
    <w:tmpl w:val="A9CC7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715D70"/>
    <w:multiLevelType w:val="hybridMultilevel"/>
    <w:tmpl w:val="C532A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C01736"/>
    <w:multiLevelType w:val="hybridMultilevel"/>
    <w:tmpl w:val="3E10585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50BC12EE"/>
    <w:multiLevelType w:val="hybridMultilevel"/>
    <w:tmpl w:val="29AAEB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79382D"/>
    <w:multiLevelType w:val="hybridMultilevel"/>
    <w:tmpl w:val="A9CC75F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7A4D12"/>
    <w:multiLevelType w:val="hybridMultilevel"/>
    <w:tmpl w:val="A9CC7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996BED"/>
    <w:multiLevelType w:val="hybridMultilevel"/>
    <w:tmpl w:val="E15C2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6C7F75"/>
    <w:multiLevelType w:val="hybridMultilevel"/>
    <w:tmpl w:val="C3F8B124"/>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1C66C7"/>
    <w:multiLevelType w:val="hybridMultilevel"/>
    <w:tmpl w:val="A9CC7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A26C29"/>
    <w:multiLevelType w:val="hybridMultilevel"/>
    <w:tmpl w:val="59045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2"/>
  </w:num>
  <w:num w:numId="4">
    <w:abstractNumId w:val="16"/>
  </w:num>
  <w:num w:numId="5">
    <w:abstractNumId w:val="6"/>
  </w:num>
  <w:num w:numId="6">
    <w:abstractNumId w:val="18"/>
  </w:num>
  <w:num w:numId="7">
    <w:abstractNumId w:val="15"/>
  </w:num>
  <w:num w:numId="8">
    <w:abstractNumId w:val="13"/>
  </w:num>
  <w:num w:numId="9">
    <w:abstractNumId w:val="11"/>
  </w:num>
  <w:num w:numId="10">
    <w:abstractNumId w:val="17"/>
  </w:num>
  <w:num w:numId="11">
    <w:abstractNumId w:val="9"/>
  </w:num>
  <w:num w:numId="12">
    <w:abstractNumId w:val="1"/>
  </w:num>
  <w:num w:numId="13">
    <w:abstractNumId w:val="0"/>
  </w:num>
  <w:num w:numId="14">
    <w:abstractNumId w:val="14"/>
  </w:num>
  <w:num w:numId="15">
    <w:abstractNumId w:val="3"/>
  </w:num>
  <w:num w:numId="16">
    <w:abstractNumId w:val="5"/>
  </w:num>
  <w:num w:numId="17">
    <w:abstractNumId w:val="4"/>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165"/>
    <w:rsid w:val="00016418"/>
    <w:rsid w:val="00041ACE"/>
    <w:rsid w:val="000A5CDA"/>
    <w:rsid w:val="000C3B40"/>
    <w:rsid w:val="000F1DC3"/>
    <w:rsid w:val="00202594"/>
    <w:rsid w:val="00253A46"/>
    <w:rsid w:val="0027547B"/>
    <w:rsid w:val="00296801"/>
    <w:rsid w:val="002A439E"/>
    <w:rsid w:val="003449A1"/>
    <w:rsid w:val="00344EC3"/>
    <w:rsid w:val="003C6699"/>
    <w:rsid w:val="003F0DBD"/>
    <w:rsid w:val="0043271C"/>
    <w:rsid w:val="00456403"/>
    <w:rsid w:val="00494880"/>
    <w:rsid w:val="00557ECF"/>
    <w:rsid w:val="00585F23"/>
    <w:rsid w:val="005B0113"/>
    <w:rsid w:val="005C6B8F"/>
    <w:rsid w:val="0062535A"/>
    <w:rsid w:val="00666B2C"/>
    <w:rsid w:val="00683B2A"/>
    <w:rsid w:val="00691DE2"/>
    <w:rsid w:val="006D59F3"/>
    <w:rsid w:val="006E0225"/>
    <w:rsid w:val="00723C1F"/>
    <w:rsid w:val="00780860"/>
    <w:rsid w:val="007834A0"/>
    <w:rsid w:val="007A103A"/>
    <w:rsid w:val="007D2413"/>
    <w:rsid w:val="00830B1A"/>
    <w:rsid w:val="00834165"/>
    <w:rsid w:val="008405BD"/>
    <w:rsid w:val="00850365"/>
    <w:rsid w:val="008611A3"/>
    <w:rsid w:val="008B2022"/>
    <w:rsid w:val="008C7567"/>
    <w:rsid w:val="008F12C5"/>
    <w:rsid w:val="0091057B"/>
    <w:rsid w:val="009557CC"/>
    <w:rsid w:val="009F6B13"/>
    <w:rsid w:val="00AA211D"/>
    <w:rsid w:val="00B31CC0"/>
    <w:rsid w:val="00B74294"/>
    <w:rsid w:val="00BC1DFE"/>
    <w:rsid w:val="00BD77C3"/>
    <w:rsid w:val="00C07F7A"/>
    <w:rsid w:val="00C108D8"/>
    <w:rsid w:val="00C22A6D"/>
    <w:rsid w:val="00C466A1"/>
    <w:rsid w:val="00C83190"/>
    <w:rsid w:val="00CC7BF3"/>
    <w:rsid w:val="00CD1030"/>
    <w:rsid w:val="00D144FB"/>
    <w:rsid w:val="00DA5484"/>
    <w:rsid w:val="00F0651C"/>
    <w:rsid w:val="00F51EA1"/>
    <w:rsid w:val="00FB1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9EDB3B-C032-4928-8DE9-09421789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1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341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80860"/>
    <w:pPr>
      <w:suppressAutoHyphens/>
      <w:ind w:left="720"/>
      <w:contextualSpacing/>
    </w:pPr>
    <w:rPr>
      <w:lang w:eastAsia="ar-SA"/>
    </w:rPr>
  </w:style>
  <w:style w:type="paragraph" w:styleId="a5">
    <w:name w:val="Body Text"/>
    <w:basedOn w:val="a"/>
    <w:link w:val="a6"/>
    <w:rsid w:val="00780860"/>
    <w:pPr>
      <w:suppressAutoHyphens/>
      <w:spacing w:after="120"/>
    </w:pPr>
    <w:rPr>
      <w:lang w:eastAsia="ar-SA"/>
    </w:rPr>
  </w:style>
  <w:style w:type="character" w:customStyle="1" w:styleId="a6">
    <w:name w:val="Основной текст Знак"/>
    <w:basedOn w:val="a0"/>
    <w:link w:val="a5"/>
    <w:rsid w:val="00780860"/>
    <w:rPr>
      <w:rFonts w:ascii="Times New Roman" w:eastAsia="Times New Roman" w:hAnsi="Times New Roman" w:cs="Times New Roman"/>
      <w:sz w:val="24"/>
      <w:szCs w:val="24"/>
      <w:lang w:eastAsia="ar-SA"/>
    </w:rPr>
  </w:style>
  <w:style w:type="paragraph" w:styleId="a7">
    <w:name w:val="Normal (Web)"/>
    <w:basedOn w:val="a"/>
    <w:uiPriority w:val="99"/>
    <w:rsid w:val="00780860"/>
    <w:pPr>
      <w:suppressAutoHyphens/>
      <w:spacing w:before="280" w:after="280"/>
    </w:pPr>
    <w:rPr>
      <w:lang w:eastAsia="ar-SA"/>
    </w:rPr>
  </w:style>
  <w:style w:type="paragraph" w:styleId="a8">
    <w:name w:val="Body Text Indent"/>
    <w:basedOn w:val="a"/>
    <w:link w:val="a9"/>
    <w:rsid w:val="00780860"/>
    <w:pPr>
      <w:suppressAutoHyphens/>
      <w:spacing w:after="120"/>
      <w:ind w:left="283"/>
    </w:pPr>
    <w:rPr>
      <w:lang w:eastAsia="ar-SA"/>
    </w:rPr>
  </w:style>
  <w:style w:type="character" w:customStyle="1" w:styleId="a9">
    <w:name w:val="Основной текст с отступом Знак"/>
    <w:basedOn w:val="a0"/>
    <w:link w:val="a8"/>
    <w:rsid w:val="00780860"/>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780860"/>
    <w:pPr>
      <w:suppressAutoHyphens/>
      <w:spacing w:after="120"/>
      <w:ind w:left="283"/>
    </w:pPr>
    <w:rPr>
      <w:sz w:val="16"/>
      <w:szCs w:val="16"/>
      <w:lang w:eastAsia="ar-SA"/>
    </w:rPr>
  </w:style>
  <w:style w:type="paragraph" w:styleId="aa">
    <w:name w:val="Title"/>
    <w:basedOn w:val="a"/>
    <w:next w:val="a5"/>
    <w:link w:val="ab"/>
    <w:qFormat/>
    <w:rsid w:val="009F6B13"/>
    <w:pPr>
      <w:widowControl w:val="0"/>
      <w:tabs>
        <w:tab w:val="left" w:pos="9185"/>
      </w:tabs>
      <w:suppressAutoHyphens/>
      <w:jc w:val="both"/>
    </w:pPr>
    <w:rPr>
      <w:szCs w:val="20"/>
      <w:lang w:eastAsia="ar-SA"/>
    </w:rPr>
  </w:style>
  <w:style w:type="character" w:customStyle="1" w:styleId="ab">
    <w:name w:val="Название Знак"/>
    <w:basedOn w:val="a0"/>
    <w:link w:val="aa"/>
    <w:rsid w:val="009F6B13"/>
    <w:rPr>
      <w:rFonts w:ascii="Times New Roman" w:eastAsia="Times New Roman" w:hAnsi="Times New Roman" w:cs="Times New Roman"/>
      <w:sz w:val="24"/>
      <w:szCs w:val="20"/>
      <w:lang w:eastAsia="ar-SA"/>
    </w:rPr>
  </w:style>
  <w:style w:type="paragraph" w:customStyle="1" w:styleId="21">
    <w:name w:val="Основной текст 21"/>
    <w:basedOn w:val="a"/>
    <w:rsid w:val="00780860"/>
    <w:pPr>
      <w:suppressAutoHyphens/>
      <w:spacing w:after="120" w:line="480" w:lineRule="auto"/>
    </w:pPr>
    <w:rPr>
      <w:lang w:eastAsia="ar-SA"/>
    </w:rPr>
  </w:style>
  <w:style w:type="paragraph" w:customStyle="1" w:styleId="caaieiaie3">
    <w:name w:val="caaieiaie 3"/>
    <w:basedOn w:val="a"/>
    <w:next w:val="a"/>
    <w:rsid w:val="00780860"/>
    <w:pPr>
      <w:keepNext/>
      <w:suppressAutoHyphens/>
      <w:spacing w:before="240" w:after="60"/>
    </w:pPr>
    <w:rPr>
      <w:rFonts w:ascii="Arial" w:hAnsi="Arial" w:cs="Arial"/>
      <w:lang w:eastAsia="ar-SA"/>
    </w:rPr>
  </w:style>
  <w:style w:type="paragraph" w:styleId="ac">
    <w:name w:val="Subtitle"/>
    <w:basedOn w:val="a"/>
    <w:next w:val="a"/>
    <w:link w:val="ad"/>
    <w:uiPriority w:val="11"/>
    <w:qFormat/>
    <w:rsid w:val="00780860"/>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0"/>
    <w:link w:val="ac"/>
    <w:uiPriority w:val="11"/>
    <w:rsid w:val="00780860"/>
    <w:rPr>
      <w:rFonts w:asciiTheme="majorHAnsi" w:eastAsiaTheme="majorEastAsia" w:hAnsiTheme="majorHAnsi" w:cstheme="majorBidi"/>
      <w:i/>
      <w:iCs/>
      <w:color w:val="4F81BD" w:themeColor="accent1"/>
      <w:spacing w:val="15"/>
      <w:sz w:val="24"/>
      <w:szCs w:val="24"/>
      <w:lang w:eastAsia="ru-RU"/>
    </w:rPr>
  </w:style>
  <w:style w:type="paragraph" w:styleId="ae">
    <w:name w:val="Balloon Text"/>
    <w:basedOn w:val="a"/>
    <w:link w:val="af"/>
    <w:uiPriority w:val="99"/>
    <w:semiHidden/>
    <w:unhideWhenUsed/>
    <w:rsid w:val="008611A3"/>
    <w:rPr>
      <w:rFonts w:ascii="Tahoma" w:hAnsi="Tahoma" w:cs="Tahoma"/>
      <w:sz w:val="16"/>
      <w:szCs w:val="16"/>
    </w:rPr>
  </w:style>
  <w:style w:type="character" w:customStyle="1" w:styleId="af">
    <w:name w:val="Текст выноски Знак"/>
    <w:basedOn w:val="a0"/>
    <w:link w:val="ae"/>
    <w:uiPriority w:val="99"/>
    <w:semiHidden/>
    <w:rsid w:val="008611A3"/>
    <w:rPr>
      <w:rFonts w:ascii="Tahoma" w:eastAsia="Times New Roman" w:hAnsi="Tahoma" w:cs="Tahoma"/>
      <w:sz w:val="16"/>
      <w:szCs w:val="16"/>
      <w:lang w:eastAsia="ru-RU"/>
    </w:rPr>
  </w:style>
  <w:style w:type="paragraph" w:customStyle="1" w:styleId="bodytxt">
    <w:name w:val="bodytxt"/>
    <w:basedOn w:val="a"/>
    <w:rsid w:val="009F6B13"/>
    <w:pPr>
      <w:spacing w:before="100" w:beforeAutospacing="1" w:after="100" w:afterAutospacing="1"/>
    </w:pPr>
  </w:style>
  <w:style w:type="character" w:customStyle="1" w:styleId="apple-converted-space">
    <w:name w:val="apple-converted-space"/>
    <w:basedOn w:val="a0"/>
    <w:rsid w:val="00C108D8"/>
  </w:style>
  <w:style w:type="paragraph" w:customStyle="1" w:styleId="fr1">
    <w:name w:val="fr1"/>
    <w:basedOn w:val="a"/>
    <w:rsid w:val="000F1DC3"/>
    <w:pPr>
      <w:spacing w:before="100" w:beforeAutospacing="1" w:after="100" w:afterAutospacing="1"/>
    </w:pPr>
  </w:style>
  <w:style w:type="character" w:styleId="af0">
    <w:name w:val="footnote reference"/>
    <w:basedOn w:val="a0"/>
    <w:uiPriority w:val="99"/>
    <w:semiHidden/>
    <w:unhideWhenUsed/>
    <w:rsid w:val="000F1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49070">
      <w:bodyDiv w:val="1"/>
      <w:marLeft w:val="0"/>
      <w:marRight w:val="0"/>
      <w:marTop w:val="0"/>
      <w:marBottom w:val="0"/>
      <w:divBdr>
        <w:top w:val="none" w:sz="0" w:space="0" w:color="auto"/>
        <w:left w:val="none" w:sz="0" w:space="0" w:color="auto"/>
        <w:bottom w:val="none" w:sz="0" w:space="0" w:color="auto"/>
        <w:right w:val="none" w:sz="0" w:space="0" w:color="auto"/>
      </w:divBdr>
    </w:div>
    <w:div w:id="542333288">
      <w:bodyDiv w:val="1"/>
      <w:marLeft w:val="0"/>
      <w:marRight w:val="0"/>
      <w:marTop w:val="0"/>
      <w:marBottom w:val="0"/>
      <w:divBdr>
        <w:top w:val="none" w:sz="0" w:space="0" w:color="auto"/>
        <w:left w:val="none" w:sz="0" w:space="0" w:color="auto"/>
        <w:bottom w:val="none" w:sz="0" w:space="0" w:color="auto"/>
        <w:right w:val="none" w:sz="0" w:space="0" w:color="auto"/>
      </w:divBdr>
    </w:div>
    <w:div w:id="1316952470">
      <w:bodyDiv w:val="1"/>
      <w:marLeft w:val="0"/>
      <w:marRight w:val="0"/>
      <w:marTop w:val="0"/>
      <w:marBottom w:val="0"/>
      <w:divBdr>
        <w:top w:val="none" w:sz="0" w:space="0" w:color="auto"/>
        <w:left w:val="none" w:sz="0" w:space="0" w:color="auto"/>
        <w:bottom w:val="none" w:sz="0" w:space="0" w:color="auto"/>
        <w:right w:val="none" w:sz="0" w:space="0" w:color="auto"/>
      </w:divBdr>
    </w:div>
    <w:div w:id="159366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B814D-5A51-42E6-A467-BE1B92133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1827</Words>
  <Characters>10414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АГУ</Company>
  <LinksUpToDate>false</LinksUpToDate>
  <CharactersWithSpaces>12217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3</cp:revision>
  <cp:lastPrinted>2017-02-07T06:02:00Z</cp:lastPrinted>
  <dcterms:created xsi:type="dcterms:W3CDTF">2020-09-04T11:56:00Z</dcterms:created>
  <dcterms:modified xsi:type="dcterms:W3CDTF">2020-09-04T11:57:00Z</dcterms:modified>
</cp:coreProperties>
</file>